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34.197998046875" w:line="240" w:lineRule="auto"/>
        <w:ind w:left="2836.2359619140625" w:firstLine="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NOVA PROPOSTA DE RELATÓRIO DE ESTÁGIO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before="325.115966796875" w:line="240" w:lineRule="auto"/>
        <w:ind w:left="4570.3521728515625" w:firstLine="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JUIZ DE FORA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before="34.197998046875" w:line="240" w:lineRule="auto"/>
        <w:ind w:left="4863.155517578125" w:firstLine="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MÊS/ANO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spacing w:before="34.158935546875" w:line="240" w:lineRule="auto"/>
        <w:ind w:left="2509.4204711914062" w:firstLine="0"/>
        <w:rPr/>
      </w:pPr>
      <w:r w:rsidDel="00000000" w:rsidR="00000000" w:rsidRPr="00000000">
        <w:rPr>
          <w:u w:val="single"/>
          <w:rtl w:val="0"/>
        </w:rPr>
        <w:t xml:space="preserve">PROCESSO SEI Nº (PREENCHIDO PELO ESTUDANTE)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before="616.053466796875" w:line="240" w:lineRule="auto"/>
        <w:ind w:left="667.380065917968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Capa</w:t>
      </w:r>
    </w:p>
    <w:p w:rsidR="00000000" w:rsidDel="00000000" w:rsidP="00000000" w:rsidRDefault="00000000" w:rsidRPr="00000000" w14:paraId="00000006">
      <w:pPr>
        <w:widowControl w:val="0"/>
        <w:spacing w:before="616.053466796875" w:line="240" w:lineRule="auto"/>
        <w:ind w:left="667.380065917968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1- Introdução </w:t>
      </w:r>
    </w:p>
    <w:p w:rsidR="00000000" w:rsidDel="00000000" w:rsidP="00000000" w:rsidRDefault="00000000" w:rsidRPr="00000000" w14:paraId="00000007">
      <w:pPr>
        <w:widowControl w:val="0"/>
        <w:spacing w:before="325.115966796875" w:line="240" w:lineRule="auto"/>
        <w:ind w:left="655.500030517578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2- Avaliação do Plano de Estágio </w:t>
      </w:r>
    </w:p>
    <w:p w:rsidR="00000000" w:rsidDel="00000000" w:rsidP="00000000" w:rsidRDefault="00000000" w:rsidRPr="00000000" w14:paraId="00000008">
      <w:pPr>
        <w:widowControl w:val="0"/>
        <w:spacing w:before="34.197998046875" w:line="240" w:lineRule="auto"/>
        <w:ind w:left="660.5599975585938" w:firstLine="0"/>
        <w:rPr/>
      </w:pPr>
      <w:r w:rsidDel="00000000" w:rsidR="00000000" w:rsidRPr="00000000">
        <w:rPr>
          <w:rtl w:val="0"/>
        </w:rPr>
        <w:t xml:space="preserve">Objetivos (se foram ou não alcançados e por que); </w:t>
      </w:r>
    </w:p>
    <w:p w:rsidR="00000000" w:rsidDel="00000000" w:rsidP="00000000" w:rsidRDefault="00000000" w:rsidRPr="00000000" w14:paraId="00000009">
      <w:pPr>
        <w:widowControl w:val="0"/>
        <w:spacing w:before="34.158935546875" w:line="264.3739700317383" w:lineRule="auto"/>
        <w:ind w:left="664.5199584960938" w:right="2258.3184814453125" w:hanging="14.51995849609375"/>
        <w:jc w:val="both"/>
        <w:rPr/>
      </w:pPr>
      <w:r w:rsidDel="00000000" w:rsidR="00000000" w:rsidRPr="00000000">
        <w:rPr>
          <w:rtl w:val="0"/>
        </w:rPr>
        <w:t xml:space="preserve">Atividades previstas (se foram ou não realizadas, por que e como foram realizadas); Principais dificuldades/limites encontrados e as potencialidades a serem exploradas nesse campo de estágio. </w:t>
      </w:r>
    </w:p>
    <w:p w:rsidR="00000000" w:rsidDel="00000000" w:rsidP="00000000" w:rsidRDefault="00000000" w:rsidRPr="00000000" w14:paraId="0000000A">
      <w:pPr>
        <w:widowControl w:val="0"/>
        <w:spacing w:before="302.772216796875" w:line="240" w:lineRule="auto"/>
        <w:ind w:left="658.3599853515625" w:firstLine="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3- Processos de Supervisão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before="34.1778564453125" w:line="264.3721675872803" w:lineRule="auto"/>
        <w:ind w:left="657.9200744628906" w:right="1095.84716796875" w:firstLine="0"/>
        <w:jc w:val="both"/>
        <w:rPr/>
      </w:pPr>
      <w:r w:rsidDel="00000000" w:rsidR="00000000" w:rsidRPr="00000000">
        <w:rPr>
          <w:b w:val="1"/>
          <w:highlight w:val="white"/>
          <w:rtl w:val="0"/>
        </w:rPr>
        <w:t xml:space="preserve">Supervisão acadêmica – síntese dos debates realizados, ao longo do semestre,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destacando avanços e desafios no </w:t>
      </w:r>
      <w:r w:rsidDel="00000000" w:rsidR="00000000" w:rsidRPr="00000000">
        <w:rPr>
          <w:highlight w:val="white"/>
          <w:rtl w:val="0"/>
        </w:rPr>
        <w:t xml:space="preserve">processo de formação; avaliar se foi um espaço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construção coletiva, troca de conhecimentos e experiências; se houve mediação entre a teoria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e a prática; como foi o acompanhamento do supervisor acadêmico; como você avalia 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atividades realizadas e os instrumentos utilizados (plano de estágio, diário de campo, portfólio,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etc.).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spacing w:before="302.774658203125" w:line="264.36939239501953" w:lineRule="auto"/>
        <w:ind w:left="653.9599609375" w:right="1090.950927734375" w:firstLine="3.960113525390625"/>
        <w:jc w:val="both"/>
        <w:rPr/>
      </w:pPr>
      <w:r w:rsidDel="00000000" w:rsidR="00000000" w:rsidRPr="00000000">
        <w:rPr>
          <w:b w:val="1"/>
          <w:highlight w:val="white"/>
          <w:rtl w:val="0"/>
        </w:rPr>
        <w:t xml:space="preserve">Supervisão de campo </w:t>
      </w:r>
      <w:r w:rsidDel="00000000" w:rsidR="00000000" w:rsidRPr="00000000">
        <w:rPr>
          <w:highlight w:val="white"/>
          <w:rtl w:val="0"/>
        </w:rPr>
        <w:t xml:space="preserve">– síntese dos debates realizados, ao longo do semestre, destacando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avanços e desafios no processo de formação; avaliar se foi um espaço de construção coletiva,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troca de conhecimentos e experiências; se houve mediação entre a teoria e a prática; como foi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o acompanhamento do supervisor de campo; como você avalia as atividades realizadas nos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momentos de supervisão.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spacing w:before="302.7764892578125" w:line="240" w:lineRule="auto"/>
        <w:ind w:left="654.1799926757812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4- Considerações Finais </w:t>
      </w:r>
    </w:p>
    <w:p w:rsidR="00000000" w:rsidDel="00000000" w:rsidP="00000000" w:rsidRDefault="00000000" w:rsidRPr="00000000" w14:paraId="0000000E">
      <w:pPr>
        <w:widowControl w:val="0"/>
        <w:spacing w:before="34.1973876953125" w:line="240" w:lineRule="auto"/>
        <w:ind w:left="659.9000549316406" w:firstLine="0"/>
        <w:rPr/>
      </w:pPr>
      <w:r w:rsidDel="00000000" w:rsidR="00000000" w:rsidRPr="00000000">
        <w:rPr>
          <w:rtl w:val="0"/>
        </w:rPr>
        <w:t xml:space="preserve">Sugestão de temas para discussão, aprofundamento e debate. </w:t>
      </w:r>
    </w:p>
    <w:p w:rsidR="00000000" w:rsidDel="00000000" w:rsidP="00000000" w:rsidRDefault="00000000" w:rsidRPr="00000000" w14:paraId="0000000F">
      <w:pPr>
        <w:widowControl w:val="0"/>
        <w:spacing w:before="34.1778564453125" w:line="240" w:lineRule="auto"/>
        <w:ind w:left="660.5599975585938" w:firstLine="0"/>
        <w:rPr/>
      </w:pPr>
      <w:r w:rsidDel="00000000" w:rsidR="00000000" w:rsidRPr="00000000">
        <w:rPr>
          <w:rtl w:val="0"/>
        </w:rPr>
        <w:t xml:space="preserve">Outras considerações, quando houver. </w:t>
      </w:r>
    </w:p>
    <w:p w:rsidR="00000000" w:rsidDel="00000000" w:rsidP="00000000" w:rsidRDefault="00000000" w:rsidRPr="00000000" w14:paraId="00000010">
      <w:pPr>
        <w:widowControl w:val="0"/>
        <w:spacing w:before="325.115966796875" w:line="240" w:lineRule="auto"/>
        <w:ind w:left="659.680023193359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5- Referências bibliográficas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right="1073.0810546875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right="1073.0810546875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right="1073.0810546875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right="1073.0810546875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right="1073.0810546875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right="1073.0810546875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right="1073.0810546875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right="1073.0810546875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COMISSÃO DE ESTÁGIO - CURSO DE TURISMO </w:t>
      </w:r>
    </w:p>
    <w:p w:rsidR="00000000" w:rsidDel="00000000" w:rsidP="00000000" w:rsidRDefault="00000000" w:rsidRPr="00000000" w14:paraId="00000019">
      <w:pPr>
        <w:widowControl w:val="0"/>
        <w:spacing w:before="34.178466796875" w:line="240" w:lineRule="auto"/>
        <w:ind w:right="1105.52978515625"/>
        <w:jc w:val="right"/>
        <w:rPr/>
      </w:pPr>
      <w:r w:rsidDel="00000000" w:rsidR="00000000" w:rsidRPr="00000000">
        <w:rPr>
          <w:color w:val="1155cc"/>
          <w:u w:val="single"/>
          <w:rtl w:val="0"/>
        </w:rPr>
        <w:t xml:space="preserve">coe.turismo@ufjf.br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