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1E" w:rsidRDefault="0011301E">
      <w:pPr>
        <w:pStyle w:val="Corpodetexto"/>
        <w:spacing w:before="0"/>
        <w:rPr>
          <w:sz w:val="20"/>
        </w:rPr>
      </w:pPr>
    </w:p>
    <w:p w:rsidR="0011301E" w:rsidRDefault="0011301E">
      <w:pPr>
        <w:pStyle w:val="Corpodetexto"/>
        <w:spacing w:before="0"/>
        <w:rPr>
          <w:sz w:val="20"/>
        </w:rPr>
      </w:pPr>
    </w:p>
    <w:p w:rsidR="0011301E" w:rsidRDefault="0011301E">
      <w:pPr>
        <w:pStyle w:val="Corpodetexto"/>
        <w:spacing w:before="4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1885"/>
        <w:gridCol w:w="6750"/>
        <w:gridCol w:w="1757"/>
      </w:tblGrid>
      <w:tr w:rsidR="0011301E">
        <w:trPr>
          <w:trHeight w:val="445"/>
        </w:trPr>
        <w:tc>
          <w:tcPr>
            <w:tcW w:w="697" w:type="dxa"/>
            <w:shd w:val="clear" w:color="auto" w:fill="BEBEBE"/>
          </w:tcPr>
          <w:p w:rsidR="0011301E" w:rsidRDefault="00E55F85">
            <w:pPr>
              <w:pStyle w:val="TableParagraph"/>
              <w:spacing w:before="93"/>
              <w:ind w:left="104" w:right="102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885" w:type="dxa"/>
            <w:shd w:val="clear" w:color="auto" w:fill="BEBEBE"/>
          </w:tcPr>
          <w:p w:rsidR="0011301E" w:rsidRDefault="00E55F85">
            <w:pPr>
              <w:pStyle w:val="TableParagraph"/>
              <w:spacing w:before="93"/>
              <w:ind w:left="125" w:right="119"/>
              <w:jc w:val="center"/>
              <w:rPr>
                <w:b/>
              </w:rPr>
            </w:pPr>
            <w:r>
              <w:rPr>
                <w:b/>
              </w:rPr>
              <w:t>Passos</w:t>
            </w:r>
          </w:p>
        </w:tc>
        <w:tc>
          <w:tcPr>
            <w:tcW w:w="6750" w:type="dxa"/>
            <w:shd w:val="clear" w:color="auto" w:fill="BEBEBE"/>
          </w:tcPr>
          <w:p w:rsidR="0011301E" w:rsidRDefault="00E55F85">
            <w:pPr>
              <w:pStyle w:val="TableParagraph"/>
              <w:spacing w:before="93"/>
              <w:ind w:left="109" w:right="111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757" w:type="dxa"/>
            <w:shd w:val="clear" w:color="auto" w:fill="BEBEBE"/>
          </w:tcPr>
          <w:p w:rsidR="0011301E" w:rsidRDefault="00E55F85">
            <w:pPr>
              <w:pStyle w:val="TableParagraph"/>
              <w:spacing w:before="93"/>
              <w:ind w:left="290"/>
              <w:rPr>
                <w:b/>
              </w:rPr>
            </w:pPr>
            <w:r>
              <w:rPr>
                <w:b/>
              </w:rPr>
              <w:t>Responsável</w:t>
            </w:r>
          </w:p>
        </w:tc>
      </w:tr>
      <w:tr w:rsidR="0011301E">
        <w:trPr>
          <w:trHeight w:val="2038"/>
        </w:trPr>
        <w:tc>
          <w:tcPr>
            <w:tcW w:w="697" w:type="dxa"/>
          </w:tcPr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spacing w:before="8"/>
              <w:rPr>
                <w:sz w:val="29"/>
              </w:rPr>
            </w:pPr>
          </w:p>
          <w:p w:rsidR="0011301E" w:rsidRDefault="00E55F85">
            <w:pPr>
              <w:pStyle w:val="TableParagraph"/>
              <w:ind w:left="5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885" w:type="dxa"/>
          </w:tcPr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E55F85">
            <w:pPr>
              <w:pStyle w:val="TableParagraph"/>
              <w:spacing w:before="213"/>
              <w:ind w:left="534" w:hanging="360"/>
              <w:rPr>
                <w:b/>
              </w:rPr>
            </w:pPr>
            <w:r>
              <w:t xml:space="preserve">Gerar Requisição no </w:t>
            </w:r>
            <w:r>
              <w:rPr>
                <w:b/>
              </w:rPr>
              <w:t>SIGA</w:t>
            </w:r>
          </w:p>
        </w:tc>
        <w:tc>
          <w:tcPr>
            <w:tcW w:w="6750" w:type="dxa"/>
          </w:tcPr>
          <w:p w:rsidR="0011301E" w:rsidRDefault="00E55F85" w:rsidP="002920D4">
            <w:pPr>
              <w:pStyle w:val="TableParagraph"/>
              <w:spacing w:line="242" w:lineRule="auto"/>
              <w:ind w:left="101" w:right="115"/>
              <w:jc w:val="both"/>
            </w:pPr>
            <w:r>
              <w:t>Requisitante irá acessar o sistema SIGA e gerar requisição do tipo: “Taxa de Inscrição”, preenchendo todos os campos.</w:t>
            </w:r>
          </w:p>
          <w:p w:rsidR="0011301E" w:rsidRDefault="00E55F85" w:rsidP="002920D4">
            <w:pPr>
              <w:pStyle w:val="TableParagraph"/>
              <w:numPr>
                <w:ilvl w:val="0"/>
                <w:numId w:val="9"/>
              </w:numPr>
              <w:tabs>
                <w:tab w:val="left" w:pos="821"/>
                <w:tab w:val="left" w:pos="822"/>
              </w:tabs>
              <w:spacing w:line="267" w:lineRule="exact"/>
              <w:ind w:hanging="361"/>
              <w:jc w:val="both"/>
            </w:pPr>
            <w:r>
              <w:rPr>
                <w:u w:val="single"/>
              </w:rPr>
              <w:t>Guardar o número do processo gerado no</w:t>
            </w:r>
            <w:r>
              <w:rPr>
                <w:spacing w:val="4"/>
                <w:u w:val="single"/>
              </w:rPr>
              <w:t xml:space="preserve"> </w:t>
            </w:r>
            <w:r>
              <w:rPr>
                <w:b/>
                <w:u w:val="single"/>
              </w:rPr>
              <w:t>SIGA</w:t>
            </w:r>
            <w:r>
              <w:t>.</w:t>
            </w:r>
          </w:p>
          <w:p w:rsidR="0011301E" w:rsidRDefault="0011301E" w:rsidP="002920D4">
            <w:pPr>
              <w:pStyle w:val="TableParagraph"/>
              <w:spacing w:before="6"/>
              <w:jc w:val="both"/>
              <w:rPr>
                <w:sz w:val="21"/>
              </w:rPr>
            </w:pPr>
          </w:p>
          <w:p w:rsidR="0011301E" w:rsidRDefault="00E55F85" w:rsidP="002920D4">
            <w:pPr>
              <w:pStyle w:val="TableParagraph"/>
              <w:ind w:left="101" w:right="100"/>
              <w:jc w:val="both"/>
            </w:pPr>
            <w:r>
              <w:rPr>
                <w:b/>
                <w:color w:val="FF0000"/>
              </w:rPr>
              <w:t xml:space="preserve">IMPORTANTE: </w:t>
            </w:r>
            <w:r>
              <w:t xml:space="preserve">Esse processo deve ser aberto </w:t>
            </w:r>
            <w:r>
              <w:rPr>
                <w:u w:val="single"/>
              </w:rPr>
              <w:t>ANTES</w:t>
            </w:r>
            <w:r>
              <w:t xml:space="preserve"> do evento, em tempo</w:t>
            </w:r>
            <w:r>
              <w:rPr>
                <w:spacing w:val="-10"/>
              </w:rPr>
              <w:t xml:space="preserve"> </w:t>
            </w:r>
            <w:r>
              <w:t>hábil</w:t>
            </w:r>
            <w:r>
              <w:rPr>
                <w:spacing w:val="-16"/>
              </w:rPr>
              <w:t xml:space="preserve"> </w:t>
            </w:r>
            <w:r>
              <w:t>para</w:t>
            </w:r>
            <w:r>
              <w:rPr>
                <w:spacing w:val="-13"/>
              </w:rPr>
              <w:t xml:space="preserve"> </w:t>
            </w:r>
            <w:r>
              <w:t>tramitação.</w:t>
            </w:r>
            <w:r>
              <w:rPr>
                <w:spacing w:val="-7"/>
              </w:rPr>
              <w:t xml:space="preserve"> </w:t>
            </w:r>
            <w:r>
              <w:t>Deverá</w:t>
            </w:r>
            <w:r>
              <w:rPr>
                <w:spacing w:val="-12"/>
              </w:rPr>
              <w:t xml:space="preserve"> </w:t>
            </w:r>
            <w:r>
              <w:t>ser</w:t>
            </w:r>
            <w:r>
              <w:rPr>
                <w:spacing w:val="-13"/>
              </w:rPr>
              <w:t xml:space="preserve"> </w:t>
            </w:r>
            <w:r>
              <w:t>verificado</w:t>
            </w:r>
            <w:r>
              <w:rPr>
                <w:spacing w:val="-10"/>
              </w:rPr>
              <w:t xml:space="preserve"> </w:t>
            </w:r>
            <w:r>
              <w:t>se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empresa</w:t>
            </w:r>
            <w:r>
              <w:rPr>
                <w:spacing w:val="-12"/>
              </w:rPr>
              <w:t xml:space="preserve"> </w:t>
            </w:r>
            <w:r>
              <w:t xml:space="preserve">promotora do evento aceita a forma de pagamento </w:t>
            </w:r>
            <w:r>
              <w:rPr>
                <w:b/>
              </w:rPr>
              <w:t>via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empenho</w:t>
            </w:r>
            <w:r>
              <w:t>.</w:t>
            </w:r>
          </w:p>
        </w:tc>
        <w:tc>
          <w:tcPr>
            <w:tcW w:w="1757" w:type="dxa"/>
          </w:tcPr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spacing w:before="5"/>
              <w:rPr>
                <w:sz w:val="31"/>
              </w:rPr>
            </w:pPr>
          </w:p>
          <w:p w:rsidR="0011301E" w:rsidRDefault="00E55F85">
            <w:pPr>
              <w:pStyle w:val="TableParagraph"/>
              <w:ind w:left="125" w:right="132" w:firstLine="5"/>
              <w:jc w:val="center"/>
              <w:rPr>
                <w:b/>
              </w:rPr>
            </w:pPr>
            <w:r>
              <w:rPr>
                <w:b/>
              </w:rPr>
              <w:t>Requisitante/ Demandante da Unidade</w:t>
            </w:r>
          </w:p>
        </w:tc>
      </w:tr>
      <w:tr w:rsidR="0011301E">
        <w:trPr>
          <w:trHeight w:val="957"/>
        </w:trPr>
        <w:tc>
          <w:tcPr>
            <w:tcW w:w="697" w:type="dxa"/>
          </w:tcPr>
          <w:p w:rsidR="0011301E" w:rsidRDefault="0011301E">
            <w:pPr>
              <w:pStyle w:val="TableParagraph"/>
              <w:spacing w:before="8"/>
              <w:rPr>
                <w:sz w:val="30"/>
              </w:rPr>
            </w:pPr>
          </w:p>
          <w:p w:rsidR="0011301E" w:rsidRDefault="00E55F85">
            <w:pPr>
              <w:pStyle w:val="TableParagraph"/>
              <w:ind w:left="5"/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1885" w:type="dxa"/>
          </w:tcPr>
          <w:p w:rsidR="0011301E" w:rsidRDefault="00E55F85">
            <w:pPr>
              <w:pStyle w:val="TableParagraph"/>
              <w:spacing w:before="97"/>
              <w:ind w:left="310" w:right="309" w:firstLine="3"/>
              <w:jc w:val="center"/>
              <w:rPr>
                <w:b/>
              </w:rPr>
            </w:pPr>
            <w:r>
              <w:t xml:space="preserve">Autorizar a Requisição no </w:t>
            </w:r>
            <w:r>
              <w:rPr>
                <w:b/>
              </w:rPr>
              <w:t>SIGA</w:t>
            </w:r>
          </w:p>
        </w:tc>
        <w:tc>
          <w:tcPr>
            <w:tcW w:w="6750" w:type="dxa"/>
          </w:tcPr>
          <w:p w:rsidR="0011301E" w:rsidRDefault="0011301E">
            <w:pPr>
              <w:pStyle w:val="TableParagraph"/>
              <w:spacing w:before="8"/>
              <w:rPr>
                <w:sz w:val="30"/>
              </w:rPr>
            </w:pPr>
          </w:p>
          <w:p w:rsidR="0011301E" w:rsidRDefault="00E55F85">
            <w:pPr>
              <w:pStyle w:val="TableParagraph"/>
              <w:ind w:right="2"/>
              <w:jc w:val="center"/>
            </w:pPr>
            <w:r>
              <w:rPr>
                <w:w w:val="99"/>
              </w:rPr>
              <w:t>-</w:t>
            </w:r>
          </w:p>
        </w:tc>
        <w:tc>
          <w:tcPr>
            <w:tcW w:w="1757" w:type="dxa"/>
          </w:tcPr>
          <w:p w:rsidR="0011301E" w:rsidRDefault="0011301E">
            <w:pPr>
              <w:pStyle w:val="TableParagraph"/>
              <w:spacing w:before="6"/>
              <w:rPr>
                <w:sz w:val="19"/>
              </w:rPr>
            </w:pPr>
          </w:p>
          <w:p w:rsidR="0011301E" w:rsidRDefault="00E55F85">
            <w:pPr>
              <w:pStyle w:val="TableParagraph"/>
              <w:spacing w:before="1"/>
              <w:ind w:left="473" w:right="395" w:hanging="64"/>
              <w:rPr>
                <w:b/>
              </w:rPr>
            </w:pPr>
            <w:r>
              <w:rPr>
                <w:b/>
              </w:rPr>
              <w:t>Gestor da Unidade</w:t>
            </w:r>
          </w:p>
        </w:tc>
      </w:tr>
      <w:tr w:rsidR="0011301E">
        <w:trPr>
          <w:trHeight w:val="954"/>
        </w:trPr>
        <w:tc>
          <w:tcPr>
            <w:tcW w:w="697" w:type="dxa"/>
          </w:tcPr>
          <w:p w:rsidR="0011301E" w:rsidRDefault="0011301E">
            <w:pPr>
              <w:pStyle w:val="TableParagraph"/>
              <w:spacing w:before="4"/>
              <w:rPr>
                <w:sz w:val="30"/>
              </w:rPr>
            </w:pPr>
          </w:p>
          <w:p w:rsidR="0011301E" w:rsidRDefault="00E55F85">
            <w:pPr>
              <w:pStyle w:val="TableParagraph"/>
              <w:ind w:left="5"/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885" w:type="dxa"/>
          </w:tcPr>
          <w:p w:rsidR="0011301E" w:rsidRDefault="00E55F85">
            <w:pPr>
              <w:pStyle w:val="TableParagraph"/>
              <w:spacing w:before="97"/>
              <w:ind w:left="178" w:right="178" w:firstLine="4"/>
              <w:jc w:val="center"/>
              <w:rPr>
                <w:b/>
              </w:rPr>
            </w:pPr>
            <w:r>
              <w:t xml:space="preserve">Baixar Relatório da Requisição do </w:t>
            </w:r>
            <w:r>
              <w:rPr>
                <w:b/>
              </w:rPr>
              <w:t>SIGA</w:t>
            </w:r>
          </w:p>
        </w:tc>
        <w:tc>
          <w:tcPr>
            <w:tcW w:w="6750" w:type="dxa"/>
          </w:tcPr>
          <w:p w:rsidR="0011301E" w:rsidRDefault="0011301E">
            <w:pPr>
              <w:pStyle w:val="TableParagraph"/>
              <w:spacing w:before="3"/>
              <w:rPr>
                <w:sz w:val="19"/>
              </w:rPr>
            </w:pPr>
          </w:p>
          <w:p w:rsidR="0011301E" w:rsidRDefault="00E55F85">
            <w:pPr>
              <w:pStyle w:val="TableParagraph"/>
              <w:spacing w:line="242" w:lineRule="auto"/>
              <w:ind w:left="101"/>
            </w:pPr>
            <w:r>
              <w:t>Após autorização da requisição, baixar o arquivo do Relatório da Requisição em PDF e deixar reservado.</w:t>
            </w:r>
          </w:p>
        </w:tc>
        <w:tc>
          <w:tcPr>
            <w:tcW w:w="1757" w:type="dxa"/>
          </w:tcPr>
          <w:p w:rsidR="0011301E" w:rsidRDefault="00E55F85">
            <w:pPr>
              <w:pStyle w:val="TableParagraph"/>
              <w:spacing w:before="97"/>
              <w:ind w:left="126" w:right="134" w:firstLine="7"/>
              <w:jc w:val="center"/>
              <w:rPr>
                <w:b/>
              </w:rPr>
            </w:pPr>
            <w:r>
              <w:rPr>
                <w:b/>
              </w:rPr>
              <w:t>Requisitante/ Demandante da Unidade</w:t>
            </w:r>
          </w:p>
        </w:tc>
      </w:tr>
      <w:tr w:rsidR="0011301E">
        <w:trPr>
          <w:trHeight w:val="7367"/>
        </w:trPr>
        <w:tc>
          <w:tcPr>
            <w:tcW w:w="697" w:type="dxa"/>
          </w:tcPr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spacing w:before="5"/>
              <w:rPr>
                <w:sz w:val="21"/>
              </w:rPr>
            </w:pPr>
          </w:p>
          <w:p w:rsidR="0011301E" w:rsidRDefault="00E55F85">
            <w:pPr>
              <w:pStyle w:val="TableParagraph"/>
              <w:ind w:left="5"/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1885" w:type="dxa"/>
          </w:tcPr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spacing w:before="3"/>
              <w:rPr>
                <w:sz w:val="34"/>
              </w:rPr>
            </w:pPr>
          </w:p>
          <w:p w:rsidR="0011301E" w:rsidRDefault="00E55F85">
            <w:pPr>
              <w:pStyle w:val="TableParagraph"/>
              <w:ind w:left="378" w:hanging="256"/>
              <w:rPr>
                <w:b/>
              </w:rPr>
            </w:pPr>
            <w:r>
              <w:t xml:space="preserve">Abrir um processo novo no </w:t>
            </w:r>
            <w:r>
              <w:rPr>
                <w:b/>
                <w:color w:val="365F91"/>
              </w:rPr>
              <w:t>SEI</w:t>
            </w:r>
          </w:p>
        </w:tc>
        <w:tc>
          <w:tcPr>
            <w:tcW w:w="6750" w:type="dxa"/>
          </w:tcPr>
          <w:p w:rsidR="0011301E" w:rsidRDefault="0011301E">
            <w:pPr>
              <w:pStyle w:val="TableParagraph"/>
            </w:pPr>
          </w:p>
          <w:p w:rsidR="0011301E" w:rsidRDefault="00E55F85">
            <w:pPr>
              <w:pStyle w:val="TableParagraph"/>
              <w:ind w:left="101" w:right="101"/>
              <w:jc w:val="both"/>
            </w:pPr>
            <w:r>
              <w:t>Na tela inicial do SEI, clicar na aba “</w:t>
            </w:r>
            <w:r>
              <w:rPr>
                <w:b/>
              </w:rPr>
              <w:t>Iniciar Processo</w:t>
            </w:r>
            <w:r>
              <w:t xml:space="preserve">” (localizada no </w:t>
            </w:r>
            <w:proofErr w:type="gramStart"/>
            <w:r>
              <w:t>menu</w:t>
            </w:r>
            <w:proofErr w:type="gramEnd"/>
            <w:r>
              <w:t xml:space="preserve"> à esquerda) e escolher o </w:t>
            </w:r>
            <w:r>
              <w:rPr>
                <w:b/>
              </w:rPr>
              <w:t>Tipo do Processo</w:t>
            </w:r>
            <w:r>
              <w:t>: “</w:t>
            </w:r>
            <w:r>
              <w:rPr>
                <w:color w:val="FF0000"/>
              </w:rPr>
              <w:t>COESF 0</w:t>
            </w:r>
            <w:r w:rsidR="00CA14EF">
              <w:rPr>
                <w:color w:val="FF0000"/>
              </w:rPr>
              <w:t>3</w:t>
            </w:r>
            <w:r>
              <w:rPr>
                <w:color w:val="FF0000"/>
              </w:rPr>
              <w:t>:</w:t>
            </w:r>
            <w:r w:rsidR="009F59EB">
              <w:rPr>
                <w:color w:val="FF0000"/>
              </w:rPr>
              <w:t xml:space="preserve"> Pagamento de</w:t>
            </w:r>
            <w:r>
              <w:rPr>
                <w:color w:val="FF0000"/>
              </w:rPr>
              <w:t xml:space="preserve"> Taxa de Inscrição</w:t>
            </w:r>
            <w:r w:rsidR="009F59EB">
              <w:rPr>
                <w:color w:val="FF0000"/>
              </w:rPr>
              <w:t xml:space="preserve"> em Evento</w:t>
            </w:r>
            <w:r>
              <w:t xml:space="preserve">”. Caso não apareçam </w:t>
            </w:r>
            <w:proofErr w:type="gramStart"/>
            <w:r>
              <w:t>todas</w:t>
            </w:r>
            <w:proofErr w:type="gramEnd"/>
            <w:r>
              <w:t xml:space="preserve"> opções, clicar no sinal de “</w:t>
            </w:r>
            <w:r>
              <w:rPr>
                <w:b/>
              </w:rPr>
              <w:t>+</w:t>
            </w:r>
            <w:r>
              <w:t>” para listar todos os processos disponíveis.</w:t>
            </w:r>
          </w:p>
          <w:p w:rsidR="0011301E" w:rsidRDefault="0011301E">
            <w:pPr>
              <w:pStyle w:val="TableParagraph"/>
              <w:spacing w:before="11"/>
              <w:rPr>
                <w:sz w:val="21"/>
              </w:rPr>
            </w:pPr>
          </w:p>
          <w:p w:rsidR="0011301E" w:rsidRDefault="00E55F85">
            <w:pPr>
              <w:pStyle w:val="TableParagraph"/>
              <w:ind w:left="101"/>
              <w:jc w:val="both"/>
            </w:pPr>
            <w:r>
              <w:t>Preencher os campos:</w:t>
            </w:r>
          </w:p>
          <w:p w:rsidR="0011301E" w:rsidRDefault="0011301E">
            <w:pPr>
              <w:pStyle w:val="TableParagraph"/>
              <w:spacing w:before="7"/>
            </w:pPr>
          </w:p>
          <w:p w:rsidR="0011301E" w:rsidRDefault="00E55F85">
            <w:pPr>
              <w:pStyle w:val="TableParagraph"/>
              <w:numPr>
                <w:ilvl w:val="0"/>
                <w:numId w:val="8"/>
              </w:numPr>
              <w:tabs>
                <w:tab w:val="left" w:pos="821"/>
                <w:tab w:val="left" w:pos="822"/>
              </w:tabs>
              <w:spacing w:line="237" w:lineRule="auto"/>
              <w:ind w:left="821" w:right="101"/>
              <w:rPr>
                <w:i/>
              </w:rPr>
            </w:pPr>
            <w:r>
              <w:t xml:space="preserve">Protocolo: [Escolher: “informado”] </w:t>
            </w:r>
            <w:r>
              <w:rPr>
                <w:i/>
              </w:rPr>
              <w:t xml:space="preserve">Preencher com </w:t>
            </w:r>
            <w:r>
              <w:rPr>
                <w:b/>
                <w:i/>
              </w:rPr>
              <w:t xml:space="preserve">o número do processo SIGA </w:t>
            </w:r>
            <w:r>
              <w:rPr>
                <w:i/>
              </w:rPr>
              <w:t>gerado no item nº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1</w:t>
            </w:r>
          </w:p>
          <w:p w:rsidR="0011301E" w:rsidRDefault="00E55F85">
            <w:pPr>
              <w:pStyle w:val="TableParagraph"/>
              <w:numPr>
                <w:ilvl w:val="0"/>
                <w:numId w:val="8"/>
              </w:numPr>
              <w:tabs>
                <w:tab w:val="left" w:pos="821"/>
                <w:tab w:val="left" w:pos="822"/>
              </w:tabs>
              <w:spacing w:before="3"/>
              <w:ind w:hanging="361"/>
              <w:rPr>
                <w:i/>
              </w:rPr>
            </w:pPr>
            <w:r>
              <w:t xml:space="preserve">Tipo do processo: </w:t>
            </w:r>
            <w:r>
              <w:rPr>
                <w:i/>
              </w:rPr>
              <w:t>já é preenchido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automaticamente</w:t>
            </w:r>
          </w:p>
          <w:p w:rsidR="0011301E" w:rsidRDefault="00E55F85">
            <w:pPr>
              <w:pStyle w:val="TableParagraph"/>
              <w:numPr>
                <w:ilvl w:val="0"/>
                <w:numId w:val="8"/>
              </w:numPr>
              <w:tabs>
                <w:tab w:val="left" w:pos="821"/>
                <w:tab w:val="left" w:pos="822"/>
              </w:tabs>
              <w:ind w:left="821" w:right="100"/>
              <w:rPr>
                <w:i/>
              </w:rPr>
            </w:pPr>
            <w:r>
              <w:t xml:space="preserve">Especificação: </w:t>
            </w:r>
            <w:r>
              <w:rPr>
                <w:i/>
              </w:rPr>
              <w:t xml:space="preserve">inserir </w:t>
            </w:r>
            <w:r>
              <w:rPr>
                <w:b/>
                <w:i/>
              </w:rPr>
              <w:t xml:space="preserve">o nome completo do beneficiário </w:t>
            </w:r>
            <w:r>
              <w:rPr>
                <w:i/>
              </w:rPr>
              <w:t>da demanda</w:t>
            </w:r>
          </w:p>
          <w:p w:rsidR="0011301E" w:rsidRDefault="00E55F85">
            <w:pPr>
              <w:pStyle w:val="TableParagraph"/>
              <w:numPr>
                <w:ilvl w:val="0"/>
                <w:numId w:val="8"/>
              </w:numPr>
              <w:tabs>
                <w:tab w:val="left" w:pos="821"/>
                <w:tab w:val="left" w:pos="822"/>
              </w:tabs>
              <w:spacing w:before="4"/>
              <w:ind w:hanging="361"/>
              <w:rPr>
                <w:i/>
              </w:rPr>
            </w:pPr>
            <w:r>
              <w:t xml:space="preserve">Classificação por assuntos: </w:t>
            </w:r>
            <w:r>
              <w:rPr>
                <w:i/>
              </w:rPr>
              <w:t>já é preenchido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automaticamente</w:t>
            </w:r>
          </w:p>
          <w:p w:rsidR="0011301E" w:rsidRDefault="00E55F85">
            <w:pPr>
              <w:pStyle w:val="TableParagraph"/>
              <w:numPr>
                <w:ilvl w:val="0"/>
                <w:numId w:val="8"/>
              </w:numPr>
              <w:tabs>
                <w:tab w:val="left" w:pos="821"/>
                <w:tab w:val="left" w:pos="822"/>
              </w:tabs>
              <w:spacing w:before="1"/>
              <w:ind w:hanging="361"/>
              <w:rPr>
                <w:i/>
              </w:rPr>
            </w:pPr>
            <w:r>
              <w:t>Observações desta Unidade: [</w:t>
            </w:r>
            <w:r>
              <w:rPr>
                <w:i/>
              </w:rPr>
              <w:t>deixar em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branco]</w:t>
            </w:r>
          </w:p>
          <w:p w:rsidR="0011301E" w:rsidRDefault="00E55F85">
            <w:pPr>
              <w:pStyle w:val="TableParagraph"/>
              <w:numPr>
                <w:ilvl w:val="0"/>
                <w:numId w:val="8"/>
              </w:numPr>
              <w:tabs>
                <w:tab w:val="left" w:pos="821"/>
                <w:tab w:val="left" w:pos="822"/>
              </w:tabs>
              <w:spacing w:line="242" w:lineRule="auto"/>
              <w:ind w:left="821" w:right="100"/>
              <w:rPr>
                <w:i/>
              </w:rPr>
            </w:pPr>
            <w:r>
              <w:t xml:space="preserve">Interessados: </w:t>
            </w:r>
            <w:r>
              <w:rPr>
                <w:i/>
              </w:rPr>
              <w:t xml:space="preserve">inserir </w:t>
            </w:r>
            <w:r>
              <w:rPr>
                <w:b/>
                <w:i/>
              </w:rPr>
              <w:t xml:space="preserve">o nome completo do beneficiário </w:t>
            </w:r>
            <w:r>
              <w:rPr>
                <w:i/>
              </w:rPr>
              <w:t>da demanda</w:t>
            </w:r>
          </w:p>
          <w:p w:rsidR="0011301E" w:rsidRPr="009F59EB" w:rsidRDefault="00E55F85">
            <w:pPr>
              <w:pStyle w:val="TableParagraph"/>
              <w:numPr>
                <w:ilvl w:val="0"/>
                <w:numId w:val="8"/>
              </w:numPr>
              <w:tabs>
                <w:tab w:val="left" w:pos="821"/>
                <w:tab w:val="left" w:pos="822"/>
              </w:tabs>
              <w:spacing w:line="255" w:lineRule="exact"/>
              <w:ind w:hanging="361"/>
              <w:rPr>
                <w:i/>
              </w:rPr>
            </w:pPr>
            <w:r>
              <w:t>Nível de acesso:</w:t>
            </w:r>
            <w:r>
              <w:rPr>
                <w:spacing w:val="-1"/>
              </w:rPr>
              <w:t xml:space="preserve"> </w:t>
            </w:r>
            <w:r w:rsidRPr="009F59EB">
              <w:rPr>
                <w:i/>
                <w:shd w:val="clear" w:color="auto" w:fill="FFFF00"/>
              </w:rPr>
              <w:t>público</w:t>
            </w:r>
          </w:p>
          <w:p w:rsidR="0011301E" w:rsidRDefault="0011301E">
            <w:pPr>
              <w:pStyle w:val="TableParagraph"/>
              <w:spacing w:before="8"/>
              <w:rPr>
                <w:sz w:val="21"/>
              </w:rPr>
            </w:pPr>
          </w:p>
          <w:p w:rsidR="0011301E" w:rsidRDefault="00E55F85">
            <w:pPr>
              <w:pStyle w:val="TableParagraph"/>
              <w:ind w:left="1418"/>
            </w:pPr>
            <w:r>
              <w:t>Clicar em “</w:t>
            </w:r>
            <w:r>
              <w:rPr>
                <w:b/>
              </w:rPr>
              <w:t>salvar</w:t>
            </w:r>
            <w:r>
              <w:t xml:space="preserve">” e o processo </w:t>
            </w:r>
            <w:proofErr w:type="gramStart"/>
            <w:r>
              <w:t>será</w:t>
            </w:r>
            <w:proofErr w:type="gramEnd"/>
            <w:r>
              <w:t xml:space="preserve"> criado.</w:t>
            </w: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E55F85">
            <w:pPr>
              <w:pStyle w:val="TableParagraph"/>
              <w:spacing w:before="207"/>
              <w:ind w:left="101" w:right="101"/>
              <w:jc w:val="both"/>
            </w:pPr>
            <w:r>
              <w:rPr>
                <w:b/>
              </w:rPr>
              <w:t xml:space="preserve">Observação: </w:t>
            </w:r>
            <w:proofErr w:type="gramStart"/>
            <w:r>
              <w:t>O número do processo SEI</w:t>
            </w:r>
            <w:proofErr w:type="gramEnd"/>
            <w:r>
              <w:t xml:space="preserve"> deverá ser o mesmo do SIGA, para tanto, ao criar o processo deve-se escolher o campo: “informado” e preencher o número do processo já criado no SIGA, caso marque a opção “Automático”</w:t>
            </w:r>
            <w:r>
              <w:rPr>
                <w:spacing w:val="-14"/>
              </w:rPr>
              <w:t xml:space="preserve"> </w:t>
            </w:r>
            <w:r>
              <w:t>os</w:t>
            </w:r>
            <w:r>
              <w:rPr>
                <w:spacing w:val="-13"/>
              </w:rPr>
              <w:t xml:space="preserve"> </w:t>
            </w:r>
            <w:r>
              <w:t>número</w:t>
            </w:r>
            <w:r>
              <w:rPr>
                <w:spacing w:val="-10"/>
              </w:rPr>
              <w:t xml:space="preserve"> </w:t>
            </w:r>
            <w:r>
              <w:t>do</w:t>
            </w:r>
            <w:r>
              <w:rPr>
                <w:spacing w:val="-14"/>
              </w:rPr>
              <w:t xml:space="preserve"> </w:t>
            </w:r>
            <w:r>
              <w:t>SIGA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t>SEI</w:t>
            </w:r>
            <w:r>
              <w:rPr>
                <w:spacing w:val="-13"/>
              </w:rPr>
              <w:t xml:space="preserve"> </w:t>
            </w:r>
            <w:r>
              <w:t>serão</w:t>
            </w:r>
            <w:r>
              <w:rPr>
                <w:spacing w:val="-11"/>
              </w:rPr>
              <w:t xml:space="preserve"> </w:t>
            </w:r>
            <w:r>
              <w:t>diferentes,</w:t>
            </w:r>
            <w:r>
              <w:rPr>
                <w:spacing w:val="-11"/>
              </w:rPr>
              <w:t xml:space="preserve"> </w:t>
            </w:r>
            <w:r>
              <w:t>impossibilitando a efetivação do</w:t>
            </w:r>
            <w:r>
              <w:rPr>
                <w:spacing w:val="-2"/>
              </w:rPr>
              <w:t xml:space="preserve"> </w:t>
            </w:r>
            <w:r>
              <w:t>pagamento.</w:t>
            </w:r>
          </w:p>
        </w:tc>
        <w:tc>
          <w:tcPr>
            <w:tcW w:w="1757" w:type="dxa"/>
          </w:tcPr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spacing w:before="1"/>
              <w:rPr>
                <w:sz w:val="23"/>
              </w:rPr>
            </w:pPr>
          </w:p>
          <w:p w:rsidR="0011301E" w:rsidRDefault="00E55F85">
            <w:pPr>
              <w:pStyle w:val="TableParagraph"/>
              <w:spacing w:before="1"/>
              <w:ind w:left="126" w:right="134" w:firstLine="7"/>
              <w:jc w:val="center"/>
              <w:rPr>
                <w:b/>
              </w:rPr>
            </w:pPr>
            <w:r>
              <w:rPr>
                <w:b/>
              </w:rPr>
              <w:t>Requisitante/ Demandante da Unidade</w:t>
            </w:r>
          </w:p>
        </w:tc>
      </w:tr>
    </w:tbl>
    <w:p w:rsidR="0011301E" w:rsidRDefault="0011301E">
      <w:pPr>
        <w:jc w:val="center"/>
        <w:sectPr w:rsidR="0011301E">
          <w:headerReference w:type="default" r:id="rId8"/>
          <w:type w:val="continuous"/>
          <w:pgSz w:w="11910" w:h="16840"/>
          <w:pgMar w:top="3100" w:right="300" w:bottom="280" w:left="300" w:header="1016" w:footer="720" w:gutter="0"/>
          <w:pgNumType w:start="1"/>
          <w:cols w:space="720"/>
        </w:sectPr>
      </w:pPr>
    </w:p>
    <w:p w:rsidR="0011301E" w:rsidRDefault="0011301E">
      <w:pPr>
        <w:pStyle w:val="Corpodetexto"/>
        <w:spacing w:after="1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1885"/>
        <w:gridCol w:w="6750"/>
        <w:gridCol w:w="1757"/>
      </w:tblGrid>
      <w:tr w:rsidR="0011301E">
        <w:trPr>
          <w:trHeight w:val="3831"/>
        </w:trPr>
        <w:tc>
          <w:tcPr>
            <w:tcW w:w="697" w:type="dxa"/>
          </w:tcPr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spacing w:before="7"/>
              <w:rPr>
                <w:sz w:val="35"/>
              </w:rPr>
            </w:pPr>
          </w:p>
          <w:p w:rsidR="0011301E" w:rsidRDefault="00E55F85">
            <w:pPr>
              <w:pStyle w:val="TableParagraph"/>
              <w:spacing w:before="1"/>
              <w:ind w:left="5"/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885" w:type="dxa"/>
          </w:tcPr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E55F85">
            <w:pPr>
              <w:pStyle w:val="TableParagraph"/>
              <w:spacing w:before="158"/>
              <w:ind w:left="122" w:right="117" w:hanging="1"/>
              <w:jc w:val="center"/>
            </w:pPr>
            <w:r>
              <w:t xml:space="preserve">Anexar Requisição do </w:t>
            </w:r>
            <w:r>
              <w:rPr>
                <w:b/>
              </w:rPr>
              <w:t xml:space="preserve">SIGA </w:t>
            </w:r>
            <w:r>
              <w:t>no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processo</w:t>
            </w:r>
          </w:p>
        </w:tc>
        <w:tc>
          <w:tcPr>
            <w:tcW w:w="6750" w:type="dxa"/>
          </w:tcPr>
          <w:p w:rsidR="0011301E" w:rsidRDefault="00E55F85">
            <w:pPr>
              <w:pStyle w:val="TableParagraph"/>
              <w:spacing w:before="2"/>
              <w:ind w:left="101" w:right="58"/>
            </w:pPr>
            <w:r>
              <w:t>Na</w:t>
            </w:r>
            <w:r>
              <w:rPr>
                <w:spacing w:val="-17"/>
              </w:rPr>
              <w:t xml:space="preserve"> </w:t>
            </w:r>
            <w:r>
              <w:t>barra</w:t>
            </w:r>
            <w:r>
              <w:rPr>
                <w:spacing w:val="-16"/>
              </w:rPr>
              <w:t xml:space="preserve"> </w:t>
            </w:r>
            <w:r>
              <w:t>de</w:t>
            </w:r>
            <w:r>
              <w:rPr>
                <w:spacing w:val="-17"/>
              </w:rPr>
              <w:t xml:space="preserve"> </w:t>
            </w:r>
            <w:r>
              <w:t>ferramentas</w:t>
            </w:r>
            <w:r>
              <w:rPr>
                <w:spacing w:val="-16"/>
              </w:rPr>
              <w:t xml:space="preserve"> </w:t>
            </w:r>
            <w:r>
              <w:t>do</w:t>
            </w:r>
            <w:r>
              <w:rPr>
                <w:spacing w:val="-17"/>
              </w:rPr>
              <w:t xml:space="preserve"> </w:t>
            </w:r>
            <w:r>
              <w:t>processo,</w:t>
            </w:r>
            <w:r>
              <w:rPr>
                <w:spacing w:val="-15"/>
              </w:rPr>
              <w:t xml:space="preserve"> </w:t>
            </w:r>
            <w:r>
              <w:t>clicar</w:t>
            </w:r>
            <w:r>
              <w:rPr>
                <w:spacing w:val="-16"/>
              </w:rPr>
              <w:t xml:space="preserve"> </w:t>
            </w:r>
            <w:r>
              <w:t>no</w:t>
            </w:r>
            <w:r>
              <w:rPr>
                <w:spacing w:val="-18"/>
              </w:rPr>
              <w:t xml:space="preserve"> </w:t>
            </w:r>
            <w:r>
              <w:t>botão</w:t>
            </w:r>
            <w:r>
              <w:rPr>
                <w:spacing w:val="-13"/>
              </w:rPr>
              <w:t xml:space="preserve"> </w:t>
            </w:r>
            <w:r>
              <w:t>“</w:t>
            </w:r>
            <w:r>
              <w:rPr>
                <w:b/>
              </w:rPr>
              <w:t>Incluir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Documento</w:t>
            </w:r>
            <w:r>
              <w:t>” e escolher o Tipo do Documento</w:t>
            </w:r>
            <w:r>
              <w:rPr>
                <w:spacing w:val="4"/>
              </w:rPr>
              <w:t xml:space="preserve"> </w:t>
            </w:r>
            <w:r>
              <w:t>“</w:t>
            </w:r>
            <w:r>
              <w:rPr>
                <w:b/>
                <w:color w:val="FF0000"/>
              </w:rPr>
              <w:t>Externo</w:t>
            </w:r>
            <w:r>
              <w:t>”.</w:t>
            </w:r>
          </w:p>
          <w:p w:rsidR="0011301E" w:rsidRDefault="0011301E">
            <w:pPr>
              <w:pStyle w:val="TableParagraph"/>
              <w:spacing w:before="8"/>
              <w:rPr>
                <w:sz w:val="21"/>
              </w:rPr>
            </w:pPr>
          </w:p>
          <w:p w:rsidR="0011301E" w:rsidRDefault="00E55F85">
            <w:pPr>
              <w:pStyle w:val="TableParagraph"/>
              <w:ind w:left="101"/>
            </w:pPr>
            <w:r>
              <w:t>Preencher os campos e clicar em “</w:t>
            </w:r>
            <w:r>
              <w:rPr>
                <w:b/>
              </w:rPr>
              <w:t>Confirmar os Dados</w:t>
            </w:r>
            <w:r>
              <w:t>”:</w:t>
            </w:r>
          </w:p>
          <w:p w:rsidR="0011301E" w:rsidRDefault="0011301E">
            <w:pPr>
              <w:pStyle w:val="TableParagraph"/>
              <w:spacing w:before="5"/>
            </w:pPr>
          </w:p>
          <w:p w:rsidR="0011301E" w:rsidRDefault="00E55F85">
            <w:pPr>
              <w:pStyle w:val="TableParagraph"/>
              <w:numPr>
                <w:ilvl w:val="0"/>
                <w:numId w:val="7"/>
              </w:numPr>
              <w:tabs>
                <w:tab w:val="left" w:pos="821"/>
                <w:tab w:val="left" w:pos="822"/>
              </w:tabs>
              <w:ind w:hanging="361"/>
              <w:rPr>
                <w:i/>
              </w:rPr>
            </w:pPr>
            <w:r>
              <w:t>Tipo de documento: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Requisição</w:t>
            </w:r>
          </w:p>
          <w:p w:rsidR="0011301E" w:rsidRDefault="00E55F85">
            <w:pPr>
              <w:pStyle w:val="TableParagraph"/>
              <w:numPr>
                <w:ilvl w:val="0"/>
                <w:numId w:val="7"/>
              </w:numPr>
              <w:tabs>
                <w:tab w:val="left" w:pos="821"/>
                <w:tab w:val="left" w:pos="822"/>
              </w:tabs>
              <w:spacing w:before="1"/>
              <w:ind w:hanging="361"/>
              <w:rPr>
                <w:i/>
              </w:rPr>
            </w:pPr>
            <w:r>
              <w:t xml:space="preserve">Data do documento: </w:t>
            </w:r>
            <w:r>
              <w:rPr>
                <w:i/>
              </w:rPr>
              <w:t>data da autorização da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requisição</w:t>
            </w:r>
          </w:p>
          <w:p w:rsidR="0011301E" w:rsidRDefault="00E55F85">
            <w:pPr>
              <w:pStyle w:val="TableParagraph"/>
              <w:numPr>
                <w:ilvl w:val="0"/>
                <w:numId w:val="7"/>
              </w:numPr>
              <w:tabs>
                <w:tab w:val="left" w:pos="821"/>
                <w:tab w:val="left" w:pos="822"/>
              </w:tabs>
              <w:ind w:hanging="361"/>
              <w:rPr>
                <w:b/>
                <w:i/>
              </w:rPr>
            </w:pPr>
            <w:r>
              <w:t xml:space="preserve">Número / Nome na Árvore: </w:t>
            </w:r>
            <w:r>
              <w:rPr>
                <w:b/>
                <w:i/>
              </w:rPr>
              <w:t>Preencher o nº da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Requisição</w:t>
            </w:r>
          </w:p>
          <w:p w:rsidR="0011301E" w:rsidRDefault="00E55F85">
            <w:pPr>
              <w:pStyle w:val="TableParagraph"/>
              <w:numPr>
                <w:ilvl w:val="0"/>
                <w:numId w:val="7"/>
              </w:numPr>
              <w:tabs>
                <w:tab w:val="left" w:pos="821"/>
                <w:tab w:val="left" w:pos="822"/>
              </w:tabs>
              <w:spacing w:before="5"/>
              <w:ind w:hanging="361"/>
              <w:rPr>
                <w:i/>
              </w:rPr>
            </w:pPr>
            <w:r>
              <w:t xml:space="preserve">Formato: </w:t>
            </w:r>
            <w:r>
              <w:rPr>
                <w:i/>
              </w:rPr>
              <w:t>Nato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Digital</w:t>
            </w:r>
          </w:p>
          <w:p w:rsidR="0011301E" w:rsidRDefault="00E55F85">
            <w:pPr>
              <w:pStyle w:val="TableParagraph"/>
              <w:numPr>
                <w:ilvl w:val="0"/>
                <w:numId w:val="7"/>
              </w:numPr>
              <w:tabs>
                <w:tab w:val="left" w:pos="821"/>
                <w:tab w:val="left" w:pos="822"/>
              </w:tabs>
              <w:spacing w:before="1"/>
              <w:ind w:hanging="361"/>
              <w:rPr>
                <w:i/>
              </w:rPr>
            </w:pPr>
            <w:r>
              <w:t xml:space="preserve">Remetente: </w:t>
            </w:r>
            <w:r>
              <w:rPr>
                <w:i/>
              </w:rPr>
              <w:t>[deixar em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branco]</w:t>
            </w:r>
          </w:p>
          <w:p w:rsidR="0011301E" w:rsidRDefault="00E55F85">
            <w:pPr>
              <w:pStyle w:val="TableParagraph"/>
              <w:numPr>
                <w:ilvl w:val="0"/>
                <w:numId w:val="7"/>
              </w:numPr>
              <w:tabs>
                <w:tab w:val="left" w:pos="821"/>
                <w:tab w:val="left" w:pos="822"/>
              </w:tabs>
              <w:ind w:hanging="361"/>
            </w:pPr>
            <w:r>
              <w:t>Interessado:</w:t>
            </w:r>
            <w:r>
              <w:rPr>
                <w:spacing w:val="-13"/>
              </w:rPr>
              <w:t xml:space="preserve"> </w:t>
            </w:r>
            <w:r>
              <w:t>inserir</w:t>
            </w:r>
            <w:r>
              <w:rPr>
                <w:spacing w:val="-12"/>
              </w:rPr>
              <w:t xml:space="preserve"> 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nome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completo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beneficiário</w:t>
            </w:r>
            <w:r>
              <w:rPr>
                <w:b/>
                <w:spacing w:val="-6"/>
              </w:rPr>
              <w:t xml:space="preserve"> </w:t>
            </w:r>
            <w:r>
              <w:t>da</w:t>
            </w:r>
            <w:r>
              <w:rPr>
                <w:spacing w:val="-12"/>
              </w:rPr>
              <w:t xml:space="preserve"> </w:t>
            </w:r>
            <w:r>
              <w:t>demanda</w:t>
            </w:r>
          </w:p>
          <w:p w:rsidR="0011301E" w:rsidRDefault="00E55F85">
            <w:pPr>
              <w:pStyle w:val="TableParagraph"/>
              <w:numPr>
                <w:ilvl w:val="0"/>
                <w:numId w:val="7"/>
              </w:numPr>
              <w:tabs>
                <w:tab w:val="left" w:pos="821"/>
                <w:tab w:val="left" w:pos="822"/>
              </w:tabs>
              <w:spacing w:before="1"/>
              <w:ind w:hanging="361"/>
              <w:rPr>
                <w:i/>
              </w:rPr>
            </w:pPr>
            <w:r>
              <w:t xml:space="preserve">Classificação por assuntos: </w:t>
            </w:r>
            <w:r>
              <w:rPr>
                <w:i/>
              </w:rPr>
              <w:t>[deixar em branco]</w:t>
            </w:r>
          </w:p>
          <w:p w:rsidR="0011301E" w:rsidRDefault="00E55F85">
            <w:pPr>
              <w:pStyle w:val="TableParagraph"/>
              <w:numPr>
                <w:ilvl w:val="0"/>
                <w:numId w:val="7"/>
              </w:numPr>
              <w:tabs>
                <w:tab w:val="left" w:pos="821"/>
                <w:tab w:val="left" w:pos="822"/>
              </w:tabs>
              <w:spacing w:before="5"/>
              <w:ind w:hanging="361"/>
              <w:rPr>
                <w:i/>
              </w:rPr>
            </w:pPr>
            <w:r>
              <w:t xml:space="preserve">Observações desta Unidade: </w:t>
            </w:r>
            <w:r>
              <w:rPr>
                <w:i/>
              </w:rPr>
              <w:t>[deixar em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branco]</w:t>
            </w:r>
          </w:p>
          <w:p w:rsidR="0011301E" w:rsidRDefault="00E55F85">
            <w:pPr>
              <w:pStyle w:val="TableParagraph"/>
              <w:numPr>
                <w:ilvl w:val="0"/>
                <w:numId w:val="7"/>
              </w:numPr>
              <w:tabs>
                <w:tab w:val="left" w:pos="821"/>
                <w:tab w:val="left" w:pos="822"/>
              </w:tabs>
              <w:ind w:hanging="361"/>
            </w:pPr>
            <w:r>
              <w:t>Nível de acesso:</w:t>
            </w:r>
            <w:r>
              <w:rPr>
                <w:spacing w:val="-1"/>
              </w:rPr>
              <w:t xml:space="preserve"> </w:t>
            </w:r>
            <w:r>
              <w:rPr>
                <w:shd w:val="clear" w:color="auto" w:fill="FFFF00"/>
              </w:rPr>
              <w:t>público</w:t>
            </w:r>
          </w:p>
        </w:tc>
        <w:tc>
          <w:tcPr>
            <w:tcW w:w="1757" w:type="dxa"/>
          </w:tcPr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E55F85">
            <w:pPr>
              <w:pStyle w:val="TableParagraph"/>
              <w:spacing w:before="158"/>
              <w:ind w:left="126" w:right="134" w:firstLine="7"/>
              <w:jc w:val="center"/>
              <w:rPr>
                <w:b/>
              </w:rPr>
            </w:pPr>
            <w:r>
              <w:rPr>
                <w:b/>
              </w:rPr>
              <w:t>Requisitante/ Demandante da Unidade</w:t>
            </w:r>
          </w:p>
        </w:tc>
      </w:tr>
      <w:tr w:rsidR="0011301E">
        <w:trPr>
          <w:trHeight w:val="4846"/>
        </w:trPr>
        <w:tc>
          <w:tcPr>
            <w:tcW w:w="697" w:type="dxa"/>
          </w:tcPr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spacing w:before="9"/>
              <w:rPr>
                <w:sz w:val="31"/>
              </w:rPr>
            </w:pPr>
          </w:p>
          <w:p w:rsidR="0011301E" w:rsidRDefault="00E55F85">
            <w:pPr>
              <w:pStyle w:val="TableParagraph"/>
              <w:ind w:left="5"/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1885" w:type="dxa"/>
          </w:tcPr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spacing w:before="9"/>
            </w:pPr>
          </w:p>
          <w:p w:rsidR="0011301E" w:rsidRDefault="00E55F85">
            <w:pPr>
              <w:pStyle w:val="TableParagraph"/>
              <w:ind w:left="125" w:right="121"/>
              <w:jc w:val="center"/>
            </w:pPr>
            <w:r>
              <w:t>Anexar documentação do check list no processo</w:t>
            </w:r>
          </w:p>
        </w:tc>
        <w:tc>
          <w:tcPr>
            <w:tcW w:w="6750" w:type="dxa"/>
          </w:tcPr>
          <w:p w:rsidR="0011301E" w:rsidRDefault="00E55F85">
            <w:pPr>
              <w:pStyle w:val="TableParagraph"/>
              <w:spacing w:before="1"/>
              <w:ind w:left="101" w:right="58"/>
            </w:pPr>
            <w:r>
              <w:t>Na</w:t>
            </w:r>
            <w:r>
              <w:rPr>
                <w:spacing w:val="-17"/>
              </w:rPr>
              <w:t xml:space="preserve"> </w:t>
            </w:r>
            <w:r>
              <w:t>barra</w:t>
            </w:r>
            <w:r>
              <w:rPr>
                <w:spacing w:val="-16"/>
              </w:rPr>
              <w:t xml:space="preserve"> </w:t>
            </w:r>
            <w:r>
              <w:t>de</w:t>
            </w:r>
            <w:r>
              <w:rPr>
                <w:spacing w:val="-17"/>
              </w:rPr>
              <w:t xml:space="preserve"> </w:t>
            </w:r>
            <w:r>
              <w:t>ferramentas</w:t>
            </w:r>
            <w:r>
              <w:rPr>
                <w:spacing w:val="-16"/>
              </w:rPr>
              <w:t xml:space="preserve"> </w:t>
            </w:r>
            <w:r>
              <w:t>do</w:t>
            </w:r>
            <w:r>
              <w:rPr>
                <w:spacing w:val="-17"/>
              </w:rPr>
              <w:t xml:space="preserve"> </w:t>
            </w:r>
            <w:r>
              <w:t>processo,</w:t>
            </w:r>
            <w:r>
              <w:rPr>
                <w:spacing w:val="-15"/>
              </w:rPr>
              <w:t xml:space="preserve"> </w:t>
            </w:r>
            <w:r>
              <w:t>clicar</w:t>
            </w:r>
            <w:r>
              <w:rPr>
                <w:spacing w:val="-16"/>
              </w:rPr>
              <w:t xml:space="preserve"> </w:t>
            </w:r>
            <w:r>
              <w:t>no</w:t>
            </w:r>
            <w:r>
              <w:rPr>
                <w:spacing w:val="-18"/>
              </w:rPr>
              <w:t xml:space="preserve"> </w:t>
            </w:r>
            <w:r>
              <w:t>botão</w:t>
            </w:r>
            <w:r>
              <w:rPr>
                <w:spacing w:val="-13"/>
              </w:rPr>
              <w:t xml:space="preserve"> </w:t>
            </w:r>
            <w:r>
              <w:t>“</w:t>
            </w:r>
            <w:r>
              <w:rPr>
                <w:b/>
              </w:rPr>
              <w:t>Incluir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Documento</w:t>
            </w:r>
            <w:r>
              <w:t>” e escolher o Tipo do Documento:</w:t>
            </w:r>
            <w:r>
              <w:rPr>
                <w:spacing w:val="1"/>
              </w:rPr>
              <w:t xml:space="preserve"> </w:t>
            </w:r>
            <w:r>
              <w:t>“</w:t>
            </w:r>
            <w:r>
              <w:rPr>
                <w:b/>
                <w:color w:val="FF0000"/>
              </w:rPr>
              <w:t>Externo</w:t>
            </w:r>
            <w:r>
              <w:t>”.</w:t>
            </w:r>
          </w:p>
          <w:p w:rsidR="0011301E" w:rsidRDefault="0011301E">
            <w:pPr>
              <w:pStyle w:val="TableParagraph"/>
              <w:spacing w:before="2"/>
            </w:pPr>
          </w:p>
          <w:p w:rsidR="0011301E" w:rsidRDefault="00E55F85">
            <w:pPr>
              <w:pStyle w:val="TableParagraph"/>
              <w:ind w:left="101"/>
            </w:pPr>
            <w:r>
              <w:t>Preencher os campos e clicar em “</w:t>
            </w:r>
            <w:r>
              <w:rPr>
                <w:b/>
              </w:rPr>
              <w:t>Confirmar os Dados</w:t>
            </w:r>
            <w:r>
              <w:t>”:</w:t>
            </w:r>
          </w:p>
          <w:p w:rsidR="0011301E" w:rsidRDefault="0011301E">
            <w:pPr>
              <w:pStyle w:val="TableParagraph"/>
            </w:pPr>
          </w:p>
          <w:p w:rsidR="0011301E" w:rsidRDefault="00E55F85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  <w:tab w:val="left" w:pos="822"/>
              </w:tabs>
              <w:spacing w:before="1"/>
              <w:ind w:hanging="361"/>
              <w:rPr>
                <w:i/>
              </w:rPr>
            </w:pPr>
            <w:r>
              <w:t>Tipo de documento: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Anexo</w:t>
            </w:r>
          </w:p>
          <w:p w:rsidR="0011301E" w:rsidRDefault="00E55F85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  <w:tab w:val="left" w:pos="822"/>
              </w:tabs>
              <w:ind w:hanging="361"/>
              <w:rPr>
                <w:i/>
              </w:rPr>
            </w:pPr>
            <w:r>
              <w:t xml:space="preserve">Data do documento: </w:t>
            </w:r>
            <w:r>
              <w:rPr>
                <w:i/>
              </w:rPr>
              <w:t>data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atual</w:t>
            </w:r>
          </w:p>
          <w:p w:rsidR="0011301E" w:rsidRDefault="00E55F85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  <w:tab w:val="left" w:pos="822"/>
              </w:tabs>
              <w:spacing w:before="7" w:line="237" w:lineRule="auto"/>
              <w:ind w:left="821" w:right="103"/>
              <w:rPr>
                <w:i/>
              </w:rPr>
            </w:pPr>
            <w:r>
              <w:t xml:space="preserve">Número / Nome na Árvore: </w:t>
            </w:r>
            <w:r>
              <w:rPr>
                <w:i/>
              </w:rPr>
              <w:t>Preencher o nome do anexo (Ex.: Folder, Prospecto do evento, Resumo do Trabalho,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etc</w:t>
            </w:r>
            <w:proofErr w:type="gramStart"/>
            <w:r>
              <w:rPr>
                <w:i/>
              </w:rPr>
              <w:t>)</w:t>
            </w:r>
            <w:proofErr w:type="gramEnd"/>
          </w:p>
          <w:p w:rsidR="0011301E" w:rsidRDefault="00E55F85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  <w:tab w:val="left" w:pos="822"/>
              </w:tabs>
              <w:spacing w:before="2"/>
              <w:ind w:hanging="361"/>
              <w:rPr>
                <w:i/>
              </w:rPr>
            </w:pPr>
            <w:r>
              <w:t xml:space="preserve">Formato: </w:t>
            </w:r>
            <w:r>
              <w:rPr>
                <w:i/>
              </w:rPr>
              <w:t>Nato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Digital</w:t>
            </w:r>
          </w:p>
          <w:p w:rsidR="0011301E" w:rsidRDefault="00E55F85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  <w:tab w:val="left" w:pos="822"/>
              </w:tabs>
              <w:spacing w:before="1"/>
              <w:ind w:hanging="361"/>
              <w:rPr>
                <w:i/>
              </w:rPr>
            </w:pPr>
            <w:r>
              <w:t xml:space="preserve">Remetente: </w:t>
            </w:r>
            <w:r>
              <w:rPr>
                <w:i/>
              </w:rPr>
              <w:t>[deixar em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branco]</w:t>
            </w:r>
          </w:p>
          <w:p w:rsidR="0011301E" w:rsidRDefault="00E55F85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  <w:tab w:val="left" w:pos="822"/>
              </w:tabs>
              <w:spacing w:before="5"/>
              <w:ind w:hanging="361"/>
            </w:pPr>
            <w:r>
              <w:t>Interessado:</w:t>
            </w:r>
            <w:r>
              <w:rPr>
                <w:spacing w:val="-13"/>
              </w:rPr>
              <w:t xml:space="preserve"> </w:t>
            </w:r>
            <w:r>
              <w:t>inserir</w:t>
            </w:r>
            <w:r>
              <w:rPr>
                <w:spacing w:val="-12"/>
              </w:rPr>
              <w:t xml:space="preserve"> 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nome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completo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beneficiário</w:t>
            </w:r>
            <w:r>
              <w:rPr>
                <w:b/>
                <w:spacing w:val="-6"/>
              </w:rPr>
              <w:t xml:space="preserve"> </w:t>
            </w:r>
            <w:r>
              <w:t>da</w:t>
            </w:r>
            <w:r>
              <w:rPr>
                <w:spacing w:val="-12"/>
              </w:rPr>
              <w:t xml:space="preserve"> </w:t>
            </w:r>
            <w:r>
              <w:t>demanda</w:t>
            </w:r>
          </w:p>
          <w:p w:rsidR="0011301E" w:rsidRDefault="00E55F85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  <w:tab w:val="left" w:pos="822"/>
              </w:tabs>
              <w:spacing w:before="1"/>
              <w:ind w:hanging="361"/>
              <w:rPr>
                <w:i/>
              </w:rPr>
            </w:pPr>
            <w:r>
              <w:t xml:space="preserve">Classificação por assuntos: </w:t>
            </w:r>
            <w:r>
              <w:rPr>
                <w:i/>
              </w:rPr>
              <w:t>[deixar em branco]</w:t>
            </w:r>
          </w:p>
          <w:p w:rsidR="0011301E" w:rsidRDefault="00E55F85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  <w:tab w:val="left" w:pos="822"/>
              </w:tabs>
              <w:ind w:hanging="361"/>
              <w:rPr>
                <w:i/>
              </w:rPr>
            </w:pPr>
            <w:r>
              <w:t xml:space="preserve">Observações desta Unidade: </w:t>
            </w:r>
            <w:r>
              <w:rPr>
                <w:i/>
              </w:rPr>
              <w:t>[deixar em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branco]</w:t>
            </w:r>
          </w:p>
          <w:p w:rsidR="0011301E" w:rsidRDefault="00E55F85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  <w:tab w:val="left" w:pos="822"/>
              </w:tabs>
              <w:spacing w:before="1"/>
              <w:ind w:hanging="361"/>
            </w:pPr>
            <w:r>
              <w:t>Nível de acesso:</w:t>
            </w:r>
            <w:r>
              <w:rPr>
                <w:spacing w:val="-1"/>
              </w:rPr>
              <w:t xml:space="preserve"> </w:t>
            </w:r>
            <w:r>
              <w:rPr>
                <w:shd w:val="clear" w:color="auto" w:fill="FFFF00"/>
              </w:rPr>
              <w:t>público</w:t>
            </w:r>
          </w:p>
          <w:p w:rsidR="0011301E" w:rsidRDefault="0011301E">
            <w:pPr>
              <w:pStyle w:val="TableParagraph"/>
            </w:pPr>
          </w:p>
          <w:p w:rsidR="0011301E" w:rsidRDefault="00E55F85">
            <w:pPr>
              <w:pStyle w:val="TableParagraph"/>
              <w:spacing w:before="1"/>
              <w:ind w:left="461"/>
            </w:pPr>
            <w:r>
              <w:t>***Repetir esse passo até anexar toda a documentação prevista no check list do site da PROPLAN***</w:t>
            </w:r>
          </w:p>
        </w:tc>
        <w:tc>
          <w:tcPr>
            <w:tcW w:w="1757" w:type="dxa"/>
          </w:tcPr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spacing w:before="6"/>
              <w:rPr>
                <w:sz w:val="33"/>
              </w:rPr>
            </w:pPr>
          </w:p>
          <w:p w:rsidR="0011301E" w:rsidRDefault="00E55F85">
            <w:pPr>
              <w:pStyle w:val="TableParagraph"/>
              <w:ind w:left="126" w:right="134" w:firstLine="7"/>
              <w:jc w:val="center"/>
              <w:rPr>
                <w:b/>
              </w:rPr>
            </w:pPr>
            <w:r>
              <w:rPr>
                <w:b/>
              </w:rPr>
              <w:t>Requisitante/ Demandante da Unidade</w:t>
            </w:r>
          </w:p>
        </w:tc>
      </w:tr>
      <w:tr w:rsidR="0011301E">
        <w:trPr>
          <w:trHeight w:val="2806"/>
        </w:trPr>
        <w:tc>
          <w:tcPr>
            <w:tcW w:w="697" w:type="dxa"/>
          </w:tcPr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E55F85">
            <w:pPr>
              <w:pStyle w:val="TableParagraph"/>
              <w:spacing w:before="170"/>
              <w:ind w:left="5"/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1885" w:type="dxa"/>
          </w:tcPr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E55F85">
            <w:pPr>
              <w:pStyle w:val="TableParagraph"/>
              <w:spacing w:before="194"/>
              <w:ind w:left="270" w:right="264" w:firstLine="2"/>
              <w:jc w:val="center"/>
            </w:pPr>
            <w:r>
              <w:t>Inserir a Autorização de Pagamento</w:t>
            </w:r>
          </w:p>
        </w:tc>
        <w:tc>
          <w:tcPr>
            <w:tcW w:w="6750" w:type="dxa"/>
          </w:tcPr>
          <w:p w:rsidR="0011301E" w:rsidRDefault="00E55F85">
            <w:pPr>
              <w:pStyle w:val="TableParagraph"/>
              <w:ind w:left="101" w:right="101"/>
              <w:jc w:val="both"/>
            </w:pPr>
            <w:r>
              <w:t>Na</w:t>
            </w:r>
            <w:r>
              <w:rPr>
                <w:spacing w:val="-17"/>
              </w:rPr>
              <w:t xml:space="preserve"> </w:t>
            </w:r>
            <w:r>
              <w:t>barra</w:t>
            </w:r>
            <w:r>
              <w:rPr>
                <w:spacing w:val="-16"/>
              </w:rPr>
              <w:t xml:space="preserve"> </w:t>
            </w:r>
            <w:r>
              <w:t>de</w:t>
            </w:r>
            <w:r>
              <w:rPr>
                <w:spacing w:val="-17"/>
              </w:rPr>
              <w:t xml:space="preserve"> </w:t>
            </w:r>
            <w:r>
              <w:t>ferramentas</w:t>
            </w:r>
            <w:r>
              <w:rPr>
                <w:spacing w:val="-16"/>
              </w:rPr>
              <w:t xml:space="preserve"> </w:t>
            </w:r>
            <w:r>
              <w:t>do</w:t>
            </w:r>
            <w:r>
              <w:rPr>
                <w:spacing w:val="-17"/>
              </w:rPr>
              <w:t xml:space="preserve"> </w:t>
            </w:r>
            <w:r>
              <w:t>processo,</w:t>
            </w:r>
            <w:r>
              <w:rPr>
                <w:spacing w:val="-15"/>
              </w:rPr>
              <w:t xml:space="preserve"> </w:t>
            </w:r>
            <w:r>
              <w:t>clicar</w:t>
            </w:r>
            <w:r>
              <w:rPr>
                <w:spacing w:val="-16"/>
              </w:rPr>
              <w:t xml:space="preserve"> </w:t>
            </w:r>
            <w:r>
              <w:t>no</w:t>
            </w:r>
            <w:r>
              <w:rPr>
                <w:spacing w:val="-18"/>
              </w:rPr>
              <w:t xml:space="preserve"> </w:t>
            </w:r>
            <w:r>
              <w:t>botão</w:t>
            </w:r>
            <w:r>
              <w:rPr>
                <w:spacing w:val="-13"/>
              </w:rPr>
              <w:t xml:space="preserve"> </w:t>
            </w:r>
            <w:r>
              <w:t>“</w:t>
            </w:r>
            <w:r>
              <w:rPr>
                <w:b/>
              </w:rPr>
              <w:t>Incluir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Documento</w:t>
            </w:r>
            <w:r>
              <w:t>” e escolher o Tipo do Documento: “</w:t>
            </w:r>
            <w:r w:rsidR="00C11C9C">
              <w:rPr>
                <w:b/>
                <w:color w:val="FF0000"/>
              </w:rPr>
              <w:t xml:space="preserve">COESF: Autorização tx/ </w:t>
            </w:r>
            <w:proofErr w:type="gramStart"/>
            <w:r w:rsidR="00C11C9C">
              <w:rPr>
                <w:b/>
                <w:color w:val="FF0000"/>
              </w:rPr>
              <w:t>Reembolso</w:t>
            </w:r>
            <w:proofErr w:type="gramEnd"/>
            <w:r w:rsidR="00C11C9C">
              <w:rPr>
                <w:b/>
                <w:color w:val="FF0000"/>
              </w:rPr>
              <w:t xml:space="preserve"> de</w:t>
            </w:r>
            <w:r w:rsidR="00C11C9C">
              <w:rPr>
                <w:b/>
                <w:color w:val="FF0000"/>
                <w:spacing w:val="-6"/>
              </w:rPr>
              <w:t xml:space="preserve"> </w:t>
            </w:r>
            <w:r w:rsidR="00C11C9C">
              <w:rPr>
                <w:b/>
                <w:color w:val="FF0000"/>
              </w:rPr>
              <w:t>Inscrição</w:t>
            </w:r>
            <w:r>
              <w:t>”.</w:t>
            </w:r>
          </w:p>
          <w:p w:rsidR="0011301E" w:rsidRDefault="0011301E">
            <w:pPr>
              <w:pStyle w:val="TableParagraph"/>
              <w:spacing w:before="9"/>
              <w:rPr>
                <w:sz w:val="21"/>
              </w:rPr>
            </w:pPr>
          </w:p>
          <w:p w:rsidR="0011301E" w:rsidRDefault="00E55F85">
            <w:pPr>
              <w:pStyle w:val="TableParagraph"/>
              <w:ind w:left="101"/>
            </w:pPr>
            <w:r>
              <w:t>Preencher os campos e clicar em “Confirmar os Dados”:</w:t>
            </w:r>
          </w:p>
          <w:p w:rsidR="0011301E" w:rsidRDefault="00E55F85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  <w:tab w:val="left" w:pos="822"/>
              </w:tabs>
              <w:spacing w:before="2"/>
              <w:ind w:hanging="361"/>
              <w:rPr>
                <w:i/>
              </w:rPr>
            </w:pPr>
            <w:r>
              <w:t>Texto inicial:</w:t>
            </w:r>
            <w:r>
              <w:rPr>
                <w:spacing w:val="2"/>
              </w:rPr>
              <w:t xml:space="preserve"> </w:t>
            </w:r>
            <w:r>
              <w:rPr>
                <w:i/>
              </w:rPr>
              <w:t>nenhum</w:t>
            </w:r>
          </w:p>
          <w:p w:rsidR="0011301E" w:rsidRDefault="00E55F85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  <w:tab w:val="left" w:pos="822"/>
              </w:tabs>
              <w:spacing w:before="5"/>
              <w:ind w:hanging="361"/>
              <w:rPr>
                <w:i/>
              </w:rPr>
            </w:pPr>
            <w:r>
              <w:t xml:space="preserve">Descrição: </w:t>
            </w:r>
            <w:r>
              <w:rPr>
                <w:i/>
              </w:rPr>
              <w:t>Autorização de pagamento</w:t>
            </w:r>
          </w:p>
          <w:p w:rsidR="0011301E" w:rsidRDefault="00E55F85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  <w:tab w:val="left" w:pos="822"/>
              </w:tabs>
              <w:ind w:hanging="361"/>
              <w:rPr>
                <w:i/>
              </w:rPr>
            </w:pPr>
            <w:r>
              <w:t xml:space="preserve">Classificação por assuntos: </w:t>
            </w:r>
            <w:r>
              <w:rPr>
                <w:i/>
              </w:rPr>
              <w:t>já é preenchido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automaticamente</w:t>
            </w:r>
          </w:p>
          <w:p w:rsidR="0011301E" w:rsidRDefault="00E55F85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  <w:tab w:val="left" w:pos="822"/>
              </w:tabs>
              <w:spacing w:before="1"/>
              <w:ind w:hanging="361"/>
              <w:rPr>
                <w:i/>
              </w:rPr>
            </w:pPr>
            <w:r>
              <w:t>Observações desta Unidade</w:t>
            </w:r>
            <w:r>
              <w:rPr>
                <w:i/>
              </w:rPr>
              <w:t>: [deixar em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branco]</w:t>
            </w:r>
          </w:p>
          <w:p w:rsidR="0011301E" w:rsidRDefault="00E55F85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  <w:tab w:val="left" w:pos="822"/>
              </w:tabs>
              <w:spacing w:before="4"/>
              <w:ind w:hanging="361"/>
            </w:pPr>
            <w:r>
              <w:t>Nível de acesso:</w:t>
            </w:r>
            <w:r>
              <w:rPr>
                <w:spacing w:val="-1"/>
              </w:rPr>
              <w:t xml:space="preserve"> </w:t>
            </w:r>
            <w:r>
              <w:rPr>
                <w:shd w:val="clear" w:color="auto" w:fill="FFFF00"/>
              </w:rPr>
              <w:t>público</w:t>
            </w:r>
          </w:p>
        </w:tc>
        <w:tc>
          <w:tcPr>
            <w:tcW w:w="1757" w:type="dxa"/>
          </w:tcPr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E55F85">
            <w:pPr>
              <w:pStyle w:val="TableParagraph"/>
              <w:spacing w:before="194"/>
              <w:ind w:left="126" w:right="134" w:firstLine="7"/>
              <w:jc w:val="center"/>
              <w:rPr>
                <w:b/>
              </w:rPr>
            </w:pPr>
            <w:r>
              <w:rPr>
                <w:b/>
              </w:rPr>
              <w:t>Requisitante/ Demandante da Unidade</w:t>
            </w:r>
          </w:p>
        </w:tc>
      </w:tr>
    </w:tbl>
    <w:p w:rsidR="0011301E" w:rsidRDefault="0011301E">
      <w:pPr>
        <w:jc w:val="center"/>
        <w:sectPr w:rsidR="0011301E">
          <w:pgSz w:w="11910" w:h="16840"/>
          <w:pgMar w:top="3100" w:right="300" w:bottom="280" w:left="300" w:header="1016" w:footer="0" w:gutter="0"/>
          <w:cols w:space="720"/>
        </w:sectPr>
      </w:pPr>
    </w:p>
    <w:p w:rsidR="0011301E" w:rsidRDefault="0011301E">
      <w:pPr>
        <w:pStyle w:val="Corpodetexto"/>
        <w:spacing w:after="1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1885"/>
        <w:gridCol w:w="6750"/>
        <w:gridCol w:w="1757"/>
      </w:tblGrid>
      <w:tr w:rsidR="0011301E">
        <w:trPr>
          <w:trHeight w:val="2026"/>
        </w:trPr>
        <w:tc>
          <w:tcPr>
            <w:tcW w:w="697" w:type="dxa"/>
          </w:tcPr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9"/>
              </w:rPr>
            </w:pPr>
          </w:p>
          <w:p w:rsidR="0011301E" w:rsidRDefault="00E55F85">
            <w:pPr>
              <w:pStyle w:val="TableParagraph"/>
              <w:ind w:left="291"/>
            </w:pPr>
            <w:proofErr w:type="gramStart"/>
            <w:r>
              <w:t>8</w:t>
            </w:r>
            <w:proofErr w:type="gramEnd"/>
          </w:p>
        </w:tc>
        <w:tc>
          <w:tcPr>
            <w:tcW w:w="1885" w:type="dxa"/>
          </w:tcPr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E55F85">
            <w:pPr>
              <w:pStyle w:val="TableParagraph"/>
              <w:spacing w:before="206" w:line="242" w:lineRule="auto"/>
              <w:ind w:left="558" w:right="100" w:hanging="376"/>
            </w:pPr>
            <w:r>
              <w:t xml:space="preserve">Preencher, salvar e </w:t>
            </w:r>
            <w:proofErr w:type="gramStart"/>
            <w:r>
              <w:t>assinar</w:t>
            </w:r>
            <w:proofErr w:type="gramEnd"/>
          </w:p>
        </w:tc>
        <w:tc>
          <w:tcPr>
            <w:tcW w:w="6750" w:type="dxa"/>
          </w:tcPr>
          <w:p w:rsidR="0011301E" w:rsidRDefault="00E55F85">
            <w:pPr>
              <w:pStyle w:val="TableParagraph"/>
              <w:spacing w:before="2"/>
              <w:ind w:left="101" w:right="98"/>
              <w:jc w:val="both"/>
            </w:pPr>
            <w:r>
              <w:t>Preencher</w:t>
            </w:r>
            <w:r>
              <w:rPr>
                <w:spacing w:val="-18"/>
              </w:rPr>
              <w:t xml:space="preserve"> </w:t>
            </w:r>
            <w:r>
              <w:t>o</w:t>
            </w:r>
            <w:r>
              <w:rPr>
                <w:spacing w:val="-13"/>
              </w:rPr>
              <w:t xml:space="preserve"> </w:t>
            </w:r>
            <w:r>
              <w:t>formulário</w:t>
            </w:r>
            <w:r>
              <w:rPr>
                <w:spacing w:val="-14"/>
              </w:rPr>
              <w:t xml:space="preserve"> </w:t>
            </w:r>
            <w:r>
              <w:t>que</w:t>
            </w:r>
            <w:r>
              <w:rPr>
                <w:spacing w:val="-18"/>
              </w:rPr>
              <w:t xml:space="preserve"> </w:t>
            </w:r>
            <w:r>
              <w:t>abrirá</w:t>
            </w:r>
            <w:r>
              <w:rPr>
                <w:spacing w:val="-17"/>
              </w:rPr>
              <w:t xml:space="preserve"> </w:t>
            </w:r>
            <w:r>
              <w:t>automaticamente.</w:t>
            </w:r>
            <w:r>
              <w:rPr>
                <w:spacing w:val="-16"/>
              </w:rPr>
              <w:t xml:space="preserve"> </w:t>
            </w:r>
            <w:r>
              <w:t>Caso</w:t>
            </w:r>
            <w:r>
              <w:rPr>
                <w:spacing w:val="-14"/>
              </w:rPr>
              <w:t xml:space="preserve"> </w:t>
            </w:r>
            <w:r>
              <w:t>não</w:t>
            </w:r>
            <w:r>
              <w:rPr>
                <w:spacing w:val="-15"/>
              </w:rPr>
              <w:t xml:space="preserve"> </w:t>
            </w:r>
            <w:r>
              <w:t>seja</w:t>
            </w:r>
            <w:r>
              <w:rPr>
                <w:spacing w:val="-17"/>
              </w:rPr>
              <w:t xml:space="preserve"> </w:t>
            </w:r>
            <w:r>
              <w:t>possível editar o documento, clicar em “</w:t>
            </w:r>
            <w:r>
              <w:rPr>
                <w:b/>
              </w:rPr>
              <w:t>Editar Conteúdo</w:t>
            </w:r>
            <w:r>
              <w:t xml:space="preserve">” (no </w:t>
            </w:r>
            <w:proofErr w:type="gramStart"/>
            <w:r>
              <w:t>menu</w:t>
            </w:r>
            <w:proofErr w:type="gramEnd"/>
            <w:r>
              <w:t xml:space="preserve"> de ferramentas).</w:t>
            </w:r>
          </w:p>
          <w:p w:rsidR="0011301E" w:rsidRDefault="0011301E">
            <w:pPr>
              <w:pStyle w:val="TableParagraph"/>
            </w:pPr>
          </w:p>
          <w:p w:rsidR="0011301E" w:rsidRDefault="00E55F85">
            <w:pPr>
              <w:pStyle w:val="TableParagraph"/>
              <w:ind w:left="101" w:right="106"/>
              <w:jc w:val="both"/>
            </w:pPr>
            <w:r>
              <w:t>Depois de preencher todos os campos, clicar em “</w:t>
            </w:r>
            <w:r>
              <w:rPr>
                <w:b/>
              </w:rPr>
              <w:t>salvar</w:t>
            </w:r>
            <w:r>
              <w:t>”. Colher as assinaturas no documento do beneficiário e da chefia. (a assinatura é feita com a senha utilizada para entrar no SEI).</w:t>
            </w:r>
          </w:p>
        </w:tc>
        <w:tc>
          <w:tcPr>
            <w:tcW w:w="1757" w:type="dxa"/>
          </w:tcPr>
          <w:p w:rsidR="0011301E" w:rsidRDefault="0011301E">
            <w:pPr>
              <w:pStyle w:val="TableParagraph"/>
              <w:spacing w:before="1"/>
            </w:pPr>
          </w:p>
          <w:p w:rsidR="0011301E" w:rsidRDefault="00E55F85">
            <w:pPr>
              <w:pStyle w:val="TableParagraph"/>
              <w:ind w:left="126" w:right="134" w:firstLine="7"/>
              <w:jc w:val="center"/>
              <w:rPr>
                <w:b/>
              </w:rPr>
            </w:pPr>
            <w:r>
              <w:rPr>
                <w:b/>
              </w:rPr>
              <w:t xml:space="preserve">Requisitante/ Demandante </w:t>
            </w:r>
            <w:r>
              <w:rPr>
                <w:b/>
                <w:spacing w:val="-8"/>
              </w:rPr>
              <w:t xml:space="preserve">da </w:t>
            </w:r>
            <w:r>
              <w:rPr>
                <w:b/>
              </w:rPr>
              <w:t>Unidade</w:t>
            </w:r>
          </w:p>
          <w:p w:rsidR="0011301E" w:rsidRDefault="0011301E">
            <w:pPr>
              <w:pStyle w:val="TableParagraph"/>
            </w:pPr>
          </w:p>
          <w:p w:rsidR="0011301E" w:rsidRDefault="00E55F85">
            <w:pPr>
              <w:pStyle w:val="TableParagraph"/>
              <w:ind w:left="410" w:right="413"/>
              <w:jc w:val="center"/>
              <w:rPr>
                <w:b/>
              </w:rPr>
            </w:pPr>
            <w:r>
              <w:rPr>
                <w:b/>
              </w:rPr>
              <w:t xml:space="preserve">Gestor </w:t>
            </w:r>
            <w:r>
              <w:rPr>
                <w:b/>
                <w:spacing w:val="-7"/>
              </w:rPr>
              <w:t xml:space="preserve">da </w:t>
            </w:r>
            <w:r>
              <w:rPr>
                <w:b/>
              </w:rPr>
              <w:t>Unidade</w:t>
            </w:r>
          </w:p>
        </w:tc>
      </w:tr>
      <w:tr w:rsidR="0011301E">
        <w:trPr>
          <w:trHeight w:val="1306"/>
        </w:trPr>
        <w:tc>
          <w:tcPr>
            <w:tcW w:w="697" w:type="dxa"/>
          </w:tcPr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spacing w:before="8"/>
              <w:rPr>
                <w:sz w:val="21"/>
              </w:rPr>
            </w:pPr>
          </w:p>
          <w:p w:rsidR="0011301E" w:rsidRDefault="00E55F85">
            <w:pPr>
              <w:pStyle w:val="TableParagraph"/>
              <w:ind w:left="291"/>
            </w:pPr>
            <w:proofErr w:type="gramStart"/>
            <w:r>
              <w:t>9</w:t>
            </w:r>
            <w:proofErr w:type="gramEnd"/>
          </w:p>
        </w:tc>
        <w:tc>
          <w:tcPr>
            <w:tcW w:w="1885" w:type="dxa"/>
          </w:tcPr>
          <w:p w:rsidR="0011301E" w:rsidRDefault="0011301E">
            <w:pPr>
              <w:pStyle w:val="TableParagraph"/>
              <w:spacing w:before="7"/>
              <w:rPr>
                <w:sz w:val="34"/>
              </w:rPr>
            </w:pPr>
          </w:p>
          <w:p w:rsidR="0011301E" w:rsidRDefault="00E55F85">
            <w:pPr>
              <w:pStyle w:val="TableParagraph"/>
              <w:ind w:left="506" w:right="208" w:hanging="276"/>
            </w:pPr>
            <w:r>
              <w:t>O beneficiário é Discente?</w:t>
            </w:r>
          </w:p>
        </w:tc>
        <w:tc>
          <w:tcPr>
            <w:tcW w:w="6750" w:type="dxa"/>
          </w:tcPr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spacing w:before="8"/>
              <w:rPr>
                <w:sz w:val="21"/>
              </w:rPr>
            </w:pPr>
          </w:p>
          <w:p w:rsidR="0011301E" w:rsidRDefault="00E55F85">
            <w:pPr>
              <w:pStyle w:val="TableParagraph"/>
              <w:ind w:left="101"/>
            </w:pPr>
            <w:r>
              <w:t xml:space="preserve">Se </w:t>
            </w:r>
            <w:r>
              <w:rPr>
                <w:u w:val="single"/>
              </w:rPr>
              <w:t>NÃO</w:t>
            </w:r>
            <w:r>
              <w:t xml:space="preserve">, seguir para o </w:t>
            </w:r>
            <w:r>
              <w:rPr>
                <w:b/>
              </w:rPr>
              <w:t>Passo 10</w:t>
            </w:r>
            <w:r>
              <w:t xml:space="preserve">. Se </w:t>
            </w:r>
            <w:r>
              <w:rPr>
                <w:u w:val="single"/>
              </w:rPr>
              <w:t>SIM</w:t>
            </w:r>
            <w:r>
              <w:t xml:space="preserve"> </w:t>
            </w:r>
            <w:proofErr w:type="gramStart"/>
            <w:r>
              <w:t>ir</w:t>
            </w:r>
            <w:proofErr w:type="gramEnd"/>
            <w:r>
              <w:t xml:space="preserve"> para o </w:t>
            </w:r>
            <w:r>
              <w:rPr>
                <w:b/>
              </w:rPr>
              <w:t>Passo 18</w:t>
            </w:r>
            <w:r>
              <w:t>.</w:t>
            </w:r>
          </w:p>
        </w:tc>
        <w:tc>
          <w:tcPr>
            <w:tcW w:w="1757" w:type="dxa"/>
          </w:tcPr>
          <w:p w:rsidR="0011301E" w:rsidRDefault="00E55F85">
            <w:pPr>
              <w:pStyle w:val="TableParagraph"/>
              <w:spacing w:before="146"/>
              <w:ind w:left="126" w:right="134" w:firstLine="7"/>
              <w:jc w:val="center"/>
              <w:rPr>
                <w:b/>
              </w:rPr>
            </w:pPr>
            <w:r>
              <w:rPr>
                <w:b/>
              </w:rPr>
              <w:t>Requisitante/ Demandante da Unidade</w:t>
            </w:r>
          </w:p>
        </w:tc>
      </w:tr>
      <w:tr w:rsidR="0011301E">
        <w:trPr>
          <w:trHeight w:val="1010"/>
        </w:trPr>
        <w:tc>
          <w:tcPr>
            <w:tcW w:w="697" w:type="dxa"/>
          </w:tcPr>
          <w:p w:rsidR="0011301E" w:rsidRDefault="0011301E">
            <w:pPr>
              <w:pStyle w:val="TableParagraph"/>
              <w:spacing w:before="9"/>
              <w:rPr>
                <w:sz w:val="32"/>
              </w:rPr>
            </w:pPr>
          </w:p>
          <w:p w:rsidR="0011301E" w:rsidRDefault="00E55F85">
            <w:pPr>
              <w:pStyle w:val="TableParagraph"/>
              <w:ind w:left="235"/>
            </w:pPr>
            <w:r>
              <w:t>10</w:t>
            </w:r>
          </w:p>
        </w:tc>
        <w:tc>
          <w:tcPr>
            <w:tcW w:w="1885" w:type="dxa"/>
          </w:tcPr>
          <w:p w:rsidR="0011301E" w:rsidRDefault="0011301E">
            <w:pPr>
              <w:pStyle w:val="TableParagraph"/>
              <w:spacing w:before="8"/>
              <w:rPr>
                <w:sz w:val="21"/>
              </w:rPr>
            </w:pPr>
          </w:p>
          <w:p w:rsidR="0011301E" w:rsidRDefault="00E55F85">
            <w:pPr>
              <w:pStyle w:val="TableParagraph"/>
              <w:spacing w:line="242" w:lineRule="auto"/>
              <w:ind w:left="438" w:firstLine="112"/>
            </w:pPr>
            <w:r>
              <w:t>Evento é Presencial?</w:t>
            </w:r>
          </w:p>
        </w:tc>
        <w:tc>
          <w:tcPr>
            <w:tcW w:w="6750" w:type="dxa"/>
          </w:tcPr>
          <w:p w:rsidR="0011301E" w:rsidRDefault="0011301E">
            <w:pPr>
              <w:pStyle w:val="TableParagraph"/>
              <w:spacing w:before="9"/>
              <w:rPr>
                <w:sz w:val="32"/>
              </w:rPr>
            </w:pPr>
          </w:p>
          <w:p w:rsidR="0011301E" w:rsidRDefault="00E55F85">
            <w:pPr>
              <w:pStyle w:val="TableParagraph"/>
              <w:ind w:left="101"/>
            </w:pPr>
            <w:r>
              <w:t xml:space="preserve">Se </w:t>
            </w:r>
            <w:r>
              <w:rPr>
                <w:u w:val="single"/>
              </w:rPr>
              <w:t>NÃO</w:t>
            </w:r>
            <w:r>
              <w:t xml:space="preserve">, seguir para o </w:t>
            </w:r>
            <w:r>
              <w:rPr>
                <w:b/>
              </w:rPr>
              <w:t>Passo 11</w:t>
            </w:r>
            <w:r>
              <w:t xml:space="preserve">. Se </w:t>
            </w:r>
            <w:r>
              <w:rPr>
                <w:u w:val="single"/>
              </w:rPr>
              <w:t>SIM</w:t>
            </w:r>
            <w:r>
              <w:t xml:space="preserve"> </w:t>
            </w:r>
            <w:proofErr w:type="gramStart"/>
            <w:r>
              <w:t>ir</w:t>
            </w:r>
            <w:proofErr w:type="gramEnd"/>
            <w:r>
              <w:t xml:space="preserve"> para o </w:t>
            </w:r>
            <w:r>
              <w:rPr>
                <w:b/>
              </w:rPr>
              <w:t>Passo 18</w:t>
            </w:r>
            <w:r>
              <w:t>.</w:t>
            </w:r>
          </w:p>
        </w:tc>
        <w:tc>
          <w:tcPr>
            <w:tcW w:w="1757" w:type="dxa"/>
          </w:tcPr>
          <w:p w:rsidR="0011301E" w:rsidRDefault="00E55F85">
            <w:pPr>
              <w:pStyle w:val="TableParagraph"/>
              <w:ind w:left="126" w:right="134" w:firstLine="7"/>
              <w:jc w:val="center"/>
              <w:rPr>
                <w:b/>
              </w:rPr>
            </w:pPr>
            <w:r>
              <w:rPr>
                <w:b/>
              </w:rPr>
              <w:t>Requisitante/ Demandante da Unidade</w:t>
            </w:r>
          </w:p>
        </w:tc>
      </w:tr>
      <w:tr w:rsidR="0011301E">
        <w:trPr>
          <w:trHeight w:val="3311"/>
        </w:trPr>
        <w:tc>
          <w:tcPr>
            <w:tcW w:w="697" w:type="dxa"/>
          </w:tcPr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E55F85">
            <w:pPr>
              <w:pStyle w:val="TableParagraph"/>
              <w:spacing w:before="150"/>
              <w:ind w:left="235"/>
            </w:pPr>
            <w:r>
              <w:t>11</w:t>
            </w:r>
          </w:p>
        </w:tc>
        <w:tc>
          <w:tcPr>
            <w:tcW w:w="1885" w:type="dxa"/>
          </w:tcPr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E55F85">
            <w:pPr>
              <w:pStyle w:val="TableParagraph"/>
              <w:spacing w:before="194"/>
              <w:ind w:left="125" w:right="121"/>
              <w:jc w:val="center"/>
            </w:pPr>
            <w:r>
              <w:t>Inserir Ofício endereçado à Gerência de Afastamentos (PROGEPE)</w:t>
            </w:r>
          </w:p>
        </w:tc>
        <w:tc>
          <w:tcPr>
            <w:tcW w:w="6750" w:type="dxa"/>
          </w:tcPr>
          <w:p w:rsidR="0011301E" w:rsidRDefault="0011301E">
            <w:pPr>
              <w:pStyle w:val="TableParagraph"/>
              <w:spacing w:before="1"/>
            </w:pPr>
          </w:p>
          <w:p w:rsidR="0011301E" w:rsidRDefault="00E55F85">
            <w:pPr>
              <w:pStyle w:val="TableParagraph"/>
              <w:ind w:left="101"/>
            </w:pPr>
            <w:r>
              <w:t xml:space="preserve">No caso de </w:t>
            </w:r>
            <w:r>
              <w:rPr>
                <w:b/>
              </w:rPr>
              <w:t xml:space="preserve">EVENTO ONLINE </w:t>
            </w:r>
            <w:r>
              <w:t>(VIRTUAL):</w:t>
            </w:r>
          </w:p>
          <w:p w:rsidR="0011301E" w:rsidRDefault="0011301E">
            <w:pPr>
              <w:pStyle w:val="TableParagraph"/>
              <w:spacing w:before="9"/>
              <w:rPr>
                <w:sz w:val="21"/>
              </w:rPr>
            </w:pPr>
          </w:p>
          <w:p w:rsidR="0011301E" w:rsidRDefault="00E55F85">
            <w:pPr>
              <w:pStyle w:val="TableParagraph"/>
              <w:spacing w:line="242" w:lineRule="auto"/>
              <w:ind w:left="101" w:right="58"/>
            </w:pPr>
            <w:r>
              <w:t>Na</w:t>
            </w:r>
            <w:r>
              <w:rPr>
                <w:spacing w:val="-17"/>
              </w:rPr>
              <w:t xml:space="preserve"> </w:t>
            </w:r>
            <w:r>
              <w:t>barra</w:t>
            </w:r>
            <w:r>
              <w:rPr>
                <w:spacing w:val="-17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ferramentas</w:t>
            </w:r>
            <w:r>
              <w:rPr>
                <w:spacing w:val="-17"/>
              </w:rPr>
              <w:t xml:space="preserve"> </w:t>
            </w:r>
            <w:r>
              <w:t>do</w:t>
            </w:r>
            <w:r>
              <w:rPr>
                <w:spacing w:val="-17"/>
              </w:rPr>
              <w:t xml:space="preserve"> </w:t>
            </w:r>
            <w:r>
              <w:t>processo,</w:t>
            </w:r>
            <w:r>
              <w:rPr>
                <w:spacing w:val="-15"/>
              </w:rPr>
              <w:t xml:space="preserve"> </w:t>
            </w:r>
            <w:r>
              <w:t>clicar</w:t>
            </w:r>
            <w:r>
              <w:rPr>
                <w:spacing w:val="-17"/>
              </w:rPr>
              <w:t xml:space="preserve"> </w:t>
            </w:r>
            <w:r>
              <w:t>no</w:t>
            </w:r>
            <w:r>
              <w:rPr>
                <w:spacing w:val="-17"/>
              </w:rPr>
              <w:t xml:space="preserve"> </w:t>
            </w:r>
            <w:r>
              <w:t>botão</w:t>
            </w:r>
            <w:r>
              <w:rPr>
                <w:spacing w:val="-14"/>
              </w:rPr>
              <w:t xml:space="preserve"> </w:t>
            </w:r>
            <w:r>
              <w:t>“</w:t>
            </w:r>
            <w:r>
              <w:rPr>
                <w:b/>
              </w:rPr>
              <w:t>Incluir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Documento</w:t>
            </w:r>
            <w:r>
              <w:t>” e escolher o Tipo do Documento: “</w:t>
            </w:r>
            <w:r>
              <w:rPr>
                <w:b/>
                <w:color w:val="FF0000"/>
              </w:rPr>
              <w:t>GERAL 01:</w:t>
            </w:r>
            <w:r>
              <w:rPr>
                <w:b/>
                <w:color w:val="FF0000"/>
                <w:spacing w:val="-6"/>
              </w:rPr>
              <w:t xml:space="preserve"> </w:t>
            </w:r>
            <w:r>
              <w:rPr>
                <w:b/>
                <w:color w:val="FF0000"/>
              </w:rPr>
              <w:t>Ofício</w:t>
            </w:r>
            <w:r>
              <w:t>”.</w:t>
            </w:r>
          </w:p>
          <w:p w:rsidR="0011301E" w:rsidRDefault="0011301E">
            <w:pPr>
              <w:pStyle w:val="TableParagraph"/>
              <w:spacing w:before="8"/>
              <w:rPr>
                <w:sz w:val="21"/>
              </w:rPr>
            </w:pPr>
          </w:p>
          <w:p w:rsidR="0011301E" w:rsidRDefault="00E55F85">
            <w:pPr>
              <w:pStyle w:val="TableParagraph"/>
              <w:ind w:left="101"/>
            </w:pPr>
            <w:r>
              <w:t>Preencher os campos e clicar em “Confirmar os</w:t>
            </w:r>
            <w:r>
              <w:rPr>
                <w:spacing w:val="-28"/>
              </w:rPr>
              <w:t xml:space="preserve"> </w:t>
            </w:r>
            <w:r>
              <w:t>Dados”:</w:t>
            </w:r>
          </w:p>
          <w:p w:rsidR="0011301E" w:rsidRDefault="00E55F85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spacing w:before="2"/>
              <w:ind w:hanging="361"/>
              <w:rPr>
                <w:i/>
              </w:rPr>
            </w:pPr>
            <w:r>
              <w:t>Texto inicial:</w:t>
            </w:r>
            <w:r>
              <w:rPr>
                <w:spacing w:val="2"/>
              </w:rPr>
              <w:t xml:space="preserve"> </w:t>
            </w:r>
            <w:r>
              <w:rPr>
                <w:i/>
              </w:rPr>
              <w:t>nenhum</w:t>
            </w:r>
          </w:p>
          <w:p w:rsidR="0011301E" w:rsidRDefault="00E55F85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spacing w:before="4"/>
              <w:ind w:hanging="361"/>
              <w:rPr>
                <w:i/>
              </w:rPr>
            </w:pPr>
            <w:r>
              <w:t xml:space="preserve">Descrição: </w:t>
            </w:r>
            <w:r>
              <w:rPr>
                <w:i/>
              </w:rPr>
              <w:t>[deixar em branco]</w:t>
            </w:r>
          </w:p>
          <w:p w:rsidR="0011301E" w:rsidRDefault="00E55F85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spacing w:before="1"/>
              <w:ind w:hanging="361"/>
              <w:rPr>
                <w:i/>
              </w:rPr>
            </w:pPr>
            <w:r>
              <w:t xml:space="preserve">Classificação por assuntos: </w:t>
            </w:r>
            <w:r>
              <w:rPr>
                <w:i/>
              </w:rPr>
              <w:t>já é preenchido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automaticamente</w:t>
            </w:r>
          </w:p>
          <w:p w:rsidR="0011301E" w:rsidRDefault="00E55F85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spacing w:before="1"/>
              <w:ind w:hanging="361"/>
              <w:rPr>
                <w:i/>
              </w:rPr>
            </w:pPr>
            <w:r>
              <w:t>Observações desta Unidade</w:t>
            </w:r>
            <w:r>
              <w:rPr>
                <w:i/>
              </w:rPr>
              <w:t>: [deixar em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branco]</w:t>
            </w:r>
          </w:p>
          <w:p w:rsidR="0011301E" w:rsidRDefault="00E55F85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spacing w:before="4"/>
              <w:ind w:hanging="361"/>
            </w:pPr>
            <w:r>
              <w:t>Nível de acesso:</w:t>
            </w:r>
            <w:r>
              <w:rPr>
                <w:spacing w:val="-1"/>
              </w:rPr>
              <w:t xml:space="preserve"> </w:t>
            </w:r>
            <w:r>
              <w:rPr>
                <w:shd w:val="clear" w:color="auto" w:fill="FFFF00"/>
              </w:rPr>
              <w:t>público</w:t>
            </w:r>
          </w:p>
        </w:tc>
        <w:tc>
          <w:tcPr>
            <w:tcW w:w="1757" w:type="dxa"/>
          </w:tcPr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E55F85">
            <w:pPr>
              <w:pStyle w:val="TableParagraph"/>
              <w:spacing w:before="174"/>
              <w:ind w:left="273" w:right="256"/>
              <w:rPr>
                <w:b/>
              </w:rPr>
            </w:pPr>
            <w:r>
              <w:rPr>
                <w:b/>
              </w:rPr>
              <w:t>Beneficiário/ Demandante</w:t>
            </w:r>
          </w:p>
        </w:tc>
      </w:tr>
      <w:tr w:rsidR="0011301E">
        <w:trPr>
          <w:trHeight w:val="4302"/>
        </w:trPr>
        <w:tc>
          <w:tcPr>
            <w:tcW w:w="697" w:type="dxa"/>
          </w:tcPr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spacing w:before="9"/>
              <w:rPr>
                <w:sz w:val="31"/>
              </w:rPr>
            </w:pPr>
          </w:p>
          <w:p w:rsidR="0011301E" w:rsidRDefault="00E55F85">
            <w:pPr>
              <w:pStyle w:val="TableParagraph"/>
              <w:ind w:left="235"/>
            </w:pPr>
            <w:r>
              <w:t>12</w:t>
            </w:r>
          </w:p>
        </w:tc>
        <w:tc>
          <w:tcPr>
            <w:tcW w:w="1885" w:type="dxa"/>
          </w:tcPr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1"/>
              </w:rPr>
            </w:pPr>
          </w:p>
          <w:p w:rsidR="0011301E" w:rsidRDefault="00E55F85">
            <w:pPr>
              <w:pStyle w:val="TableParagraph"/>
              <w:ind w:left="558" w:right="100" w:hanging="376"/>
            </w:pPr>
            <w:r>
              <w:t xml:space="preserve">Preencher, salvar e </w:t>
            </w:r>
            <w:proofErr w:type="gramStart"/>
            <w:r>
              <w:t>assinar</w:t>
            </w:r>
            <w:proofErr w:type="gramEnd"/>
          </w:p>
        </w:tc>
        <w:tc>
          <w:tcPr>
            <w:tcW w:w="6750" w:type="dxa"/>
          </w:tcPr>
          <w:p w:rsidR="0011301E" w:rsidRDefault="00E55F85">
            <w:pPr>
              <w:pStyle w:val="TableParagraph"/>
              <w:spacing w:before="1"/>
              <w:ind w:left="101" w:right="98"/>
              <w:jc w:val="both"/>
            </w:pPr>
            <w:r>
              <w:t>Preencher</w:t>
            </w:r>
            <w:r>
              <w:rPr>
                <w:spacing w:val="-18"/>
              </w:rPr>
              <w:t xml:space="preserve"> 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formulário</w:t>
            </w:r>
            <w:r>
              <w:rPr>
                <w:spacing w:val="-15"/>
              </w:rPr>
              <w:t xml:space="preserve"> </w:t>
            </w:r>
            <w:r>
              <w:t>que</w:t>
            </w:r>
            <w:r>
              <w:rPr>
                <w:spacing w:val="-17"/>
              </w:rPr>
              <w:t xml:space="preserve"> </w:t>
            </w:r>
            <w:r>
              <w:t>abrirá</w:t>
            </w:r>
            <w:r>
              <w:rPr>
                <w:spacing w:val="-18"/>
              </w:rPr>
              <w:t xml:space="preserve"> </w:t>
            </w:r>
            <w:r>
              <w:t>automaticamente.</w:t>
            </w:r>
            <w:r>
              <w:rPr>
                <w:spacing w:val="-15"/>
              </w:rPr>
              <w:t xml:space="preserve"> </w:t>
            </w:r>
            <w:r>
              <w:t>Caso</w:t>
            </w:r>
            <w:r>
              <w:rPr>
                <w:spacing w:val="-15"/>
              </w:rPr>
              <w:t xml:space="preserve"> </w:t>
            </w:r>
            <w:r>
              <w:t>não</w:t>
            </w:r>
            <w:r>
              <w:rPr>
                <w:spacing w:val="-15"/>
              </w:rPr>
              <w:t xml:space="preserve"> </w:t>
            </w:r>
            <w:r>
              <w:t>seja</w:t>
            </w:r>
            <w:r>
              <w:rPr>
                <w:spacing w:val="-17"/>
              </w:rPr>
              <w:t xml:space="preserve"> </w:t>
            </w:r>
            <w:r>
              <w:t>possível editar o documento, clicar em “</w:t>
            </w:r>
            <w:r>
              <w:rPr>
                <w:b/>
              </w:rPr>
              <w:t>Editar Conteúdo</w:t>
            </w:r>
            <w:r>
              <w:t xml:space="preserve">” (no </w:t>
            </w:r>
            <w:proofErr w:type="gramStart"/>
            <w:r>
              <w:t>menu</w:t>
            </w:r>
            <w:proofErr w:type="gramEnd"/>
            <w:r>
              <w:t xml:space="preserve"> de ferramentas).</w:t>
            </w:r>
          </w:p>
          <w:p w:rsidR="0011301E" w:rsidRDefault="0011301E">
            <w:pPr>
              <w:pStyle w:val="TableParagraph"/>
              <w:spacing w:before="8"/>
              <w:rPr>
                <w:sz w:val="21"/>
              </w:rPr>
            </w:pPr>
          </w:p>
          <w:p w:rsidR="0011301E" w:rsidRDefault="00E55F85">
            <w:pPr>
              <w:pStyle w:val="TableParagraph"/>
              <w:ind w:left="101"/>
              <w:jc w:val="both"/>
            </w:pPr>
            <w:r>
              <w:t xml:space="preserve">Informações para o preenchimento </w:t>
            </w:r>
            <w:r>
              <w:rPr>
                <w:b/>
              </w:rPr>
              <w:t>pelo beneficiário</w:t>
            </w:r>
            <w:r>
              <w:t>:</w:t>
            </w:r>
          </w:p>
          <w:p w:rsidR="0011301E" w:rsidRDefault="00E55F85">
            <w:pPr>
              <w:pStyle w:val="TableParagraph"/>
              <w:spacing w:before="3"/>
              <w:ind w:left="101" w:right="112"/>
              <w:jc w:val="both"/>
            </w:pPr>
            <w:r>
              <w:t>Gerar</w:t>
            </w:r>
            <w:r>
              <w:rPr>
                <w:spacing w:val="-9"/>
              </w:rPr>
              <w:t xml:space="preserve"> </w:t>
            </w:r>
            <w:r>
              <w:t>Ofício a</w:t>
            </w:r>
            <w:r>
              <w:rPr>
                <w:spacing w:val="-8"/>
              </w:rPr>
              <w:t xml:space="preserve"> </w:t>
            </w:r>
            <w:r>
              <w:t>ser</w:t>
            </w:r>
            <w:r>
              <w:rPr>
                <w:spacing w:val="-7"/>
              </w:rPr>
              <w:t xml:space="preserve"> </w:t>
            </w:r>
            <w:r>
              <w:t>endereçado</w:t>
            </w:r>
            <w:r>
              <w:rPr>
                <w:spacing w:val="-6"/>
              </w:rPr>
              <w:t xml:space="preserve"> </w:t>
            </w:r>
            <w:r>
              <w:t>à</w:t>
            </w:r>
            <w:r>
              <w:rPr>
                <w:spacing w:val="-4"/>
              </w:rPr>
              <w:t xml:space="preserve"> </w:t>
            </w:r>
            <w:r>
              <w:t>Gerência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Afastamentos,</w:t>
            </w:r>
            <w:r>
              <w:rPr>
                <w:spacing w:val="-6"/>
              </w:rPr>
              <w:t xml:space="preserve"> </w:t>
            </w:r>
            <w:r>
              <w:t>Qualificação</w:t>
            </w:r>
            <w:r>
              <w:rPr>
                <w:spacing w:val="-6"/>
              </w:rPr>
              <w:t xml:space="preserve"> </w:t>
            </w:r>
            <w:r>
              <w:t>e Capacitação (GAQC-PROGEPE) contendo:</w:t>
            </w:r>
          </w:p>
          <w:p w:rsidR="0011301E" w:rsidRDefault="00E55F85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ind w:left="101" w:right="110" w:firstLine="0"/>
              <w:jc w:val="both"/>
            </w:pPr>
            <w:proofErr w:type="gramStart"/>
            <w:r>
              <w:t>nome</w:t>
            </w:r>
            <w:proofErr w:type="gramEnd"/>
            <w:r>
              <w:t xml:space="preserve"> completo do servidor interessado, matrícula SIAPE, CPF, telefone, e-mail, unidade de</w:t>
            </w:r>
            <w:r>
              <w:rPr>
                <w:spacing w:val="-2"/>
              </w:rPr>
              <w:t xml:space="preserve"> </w:t>
            </w:r>
            <w:r>
              <w:t>lotação;</w:t>
            </w:r>
          </w:p>
          <w:p w:rsidR="0011301E" w:rsidRDefault="00E55F85">
            <w:pPr>
              <w:pStyle w:val="TableParagraph"/>
              <w:numPr>
                <w:ilvl w:val="0"/>
                <w:numId w:val="3"/>
              </w:numPr>
              <w:tabs>
                <w:tab w:val="left" w:pos="378"/>
              </w:tabs>
              <w:ind w:left="101" w:right="100" w:firstLine="0"/>
              <w:jc w:val="both"/>
            </w:pPr>
            <w:proofErr w:type="gramStart"/>
            <w:r>
              <w:t>o</w:t>
            </w:r>
            <w:proofErr w:type="gramEnd"/>
            <w:r>
              <w:t xml:space="preserve"> requerimento de análise, indicando no corpo do ofício a cópia do trecho do PDP da UFJF onde está indicada aquela necessidade de desenvolvimento</w:t>
            </w:r>
          </w:p>
          <w:p w:rsidR="0011301E" w:rsidRDefault="00E55F85">
            <w:pPr>
              <w:pStyle w:val="TableParagraph"/>
              <w:numPr>
                <w:ilvl w:val="0"/>
                <w:numId w:val="3"/>
              </w:numPr>
              <w:tabs>
                <w:tab w:val="left" w:pos="366"/>
              </w:tabs>
              <w:spacing w:line="242" w:lineRule="auto"/>
              <w:ind w:left="101" w:right="111" w:firstLine="0"/>
              <w:jc w:val="both"/>
            </w:pPr>
            <w:proofErr w:type="gramStart"/>
            <w:r>
              <w:t>justificativa</w:t>
            </w:r>
            <w:proofErr w:type="gramEnd"/>
            <w:r>
              <w:t xml:space="preserve"> da relevância da ação de desenvolvimento alinhada aos objetivos organizacionais da unidade de</w:t>
            </w:r>
            <w:r>
              <w:rPr>
                <w:spacing w:val="-12"/>
              </w:rPr>
              <w:t xml:space="preserve"> </w:t>
            </w:r>
            <w:r>
              <w:t>lotação.</w:t>
            </w:r>
          </w:p>
          <w:p w:rsidR="0011301E" w:rsidRDefault="0011301E">
            <w:pPr>
              <w:pStyle w:val="TableParagraph"/>
              <w:spacing w:before="9"/>
              <w:rPr>
                <w:sz w:val="21"/>
              </w:rPr>
            </w:pPr>
          </w:p>
          <w:p w:rsidR="0011301E" w:rsidRDefault="00E55F85">
            <w:pPr>
              <w:pStyle w:val="TableParagraph"/>
              <w:spacing w:line="252" w:lineRule="exact"/>
              <w:ind w:left="101" w:right="104"/>
              <w:jc w:val="both"/>
            </w:pPr>
            <w:r>
              <w:t>Depois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preencher</w:t>
            </w:r>
            <w:r>
              <w:rPr>
                <w:spacing w:val="-3"/>
              </w:rPr>
              <w:t xml:space="preserve"> </w:t>
            </w:r>
            <w:r>
              <w:t>todos</w:t>
            </w:r>
            <w:r>
              <w:rPr>
                <w:spacing w:val="-8"/>
              </w:rPr>
              <w:t xml:space="preserve"> </w:t>
            </w:r>
            <w:r>
              <w:t>os</w:t>
            </w:r>
            <w:r>
              <w:rPr>
                <w:spacing w:val="-4"/>
              </w:rPr>
              <w:t xml:space="preserve"> </w:t>
            </w:r>
            <w:r>
              <w:t>campos,</w:t>
            </w:r>
            <w:r>
              <w:rPr>
                <w:spacing w:val="-1"/>
              </w:rPr>
              <w:t xml:space="preserve"> </w:t>
            </w:r>
            <w:r>
              <w:t>clicar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5"/>
              </w:rPr>
              <w:t xml:space="preserve"> </w:t>
            </w:r>
            <w:r>
              <w:t>“</w:t>
            </w:r>
            <w:r>
              <w:rPr>
                <w:b/>
              </w:rPr>
              <w:t>salvar</w:t>
            </w:r>
            <w:r>
              <w:t>”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após</w:t>
            </w:r>
            <w:r>
              <w:rPr>
                <w:spacing w:val="-3"/>
              </w:rPr>
              <w:t xml:space="preserve"> </w:t>
            </w:r>
            <w:r>
              <w:t>clicar</w:t>
            </w:r>
            <w:r>
              <w:rPr>
                <w:spacing w:val="-4"/>
              </w:rPr>
              <w:t xml:space="preserve"> </w:t>
            </w:r>
            <w:r>
              <w:t>em “</w:t>
            </w:r>
            <w:r>
              <w:rPr>
                <w:b/>
              </w:rPr>
              <w:t>assinar</w:t>
            </w:r>
            <w:r>
              <w:t>” (a assinatura é feita com a senha utilizada para entrar no</w:t>
            </w:r>
            <w:r>
              <w:rPr>
                <w:spacing w:val="-32"/>
              </w:rPr>
              <w:t xml:space="preserve"> </w:t>
            </w:r>
            <w:r>
              <w:t>SEI).</w:t>
            </w:r>
          </w:p>
        </w:tc>
        <w:tc>
          <w:tcPr>
            <w:tcW w:w="1757" w:type="dxa"/>
          </w:tcPr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spacing w:before="10"/>
              <w:rPr>
                <w:sz w:val="33"/>
              </w:rPr>
            </w:pPr>
          </w:p>
          <w:p w:rsidR="0011301E" w:rsidRDefault="00E55F85">
            <w:pPr>
              <w:pStyle w:val="TableParagraph"/>
              <w:ind w:left="273" w:right="256"/>
              <w:rPr>
                <w:b/>
              </w:rPr>
            </w:pPr>
            <w:r>
              <w:rPr>
                <w:b/>
              </w:rPr>
              <w:t>Beneficiário/ Demandante</w:t>
            </w:r>
          </w:p>
        </w:tc>
      </w:tr>
    </w:tbl>
    <w:p w:rsidR="0011301E" w:rsidRDefault="0011301E">
      <w:pPr>
        <w:sectPr w:rsidR="0011301E">
          <w:pgSz w:w="11910" w:h="16840"/>
          <w:pgMar w:top="3100" w:right="300" w:bottom="280" w:left="300" w:header="1016" w:footer="0" w:gutter="0"/>
          <w:cols w:space="720"/>
        </w:sectPr>
      </w:pPr>
    </w:p>
    <w:p w:rsidR="0011301E" w:rsidRDefault="0011301E">
      <w:pPr>
        <w:pStyle w:val="Corpodetexto"/>
        <w:spacing w:after="1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1885"/>
        <w:gridCol w:w="6750"/>
        <w:gridCol w:w="1757"/>
      </w:tblGrid>
      <w:tr w:rsidR="0011301E" w:rsidTr="00EF12A2">
        <w:trPr>
          <w:trHeight w:val="748"/>
        </w:trPr>
        <w:tc>
          <w:tcPr>
            <w:tcW w:w="697" w:type="dxa"/>
          </w:tcPr>
          <w:p w:rsidR="0011301E" w:rsidRDefault="0011301E">
            <w:pPr>
              <w:pStyle w:val="TableParagraph"/>
              <w:spacing w:before="5"/>
              <w:rPr>
                <w:sz w:val="30"/>
              </w:rPr>
            </w:pPr>
          </w:p>
          <w:p w:rsidR="0011301E" w:rsidRDefault="00E55F85">
            <w:pPr>
              <w:pStyle w:val="TableParagraph"/>
              <w:ind w:left="104" w:right="99"/>
              <w:jc w:val="center"/>
            </w:pPr>
            <w:r>
              <w:t>13</w:t>
            </w:r>
          </w:p>
        </w:tc>
        <w:tc>
          <w:tcPr>
            <w:tcW w:w="1885" w:type="dxa"/>
          </w:tcPr>
          <w:p w:rsidR="0011301E" w:rsidRDefault="00E55F85" w:rsidP="00B45FEF">
            <w:pPr>
              <w:pStyle w:val="TableParagraph"/>
              <w:spacing w:before="98"/>
              <w:ind w:left="125" w:right="121"/>
              <w:jc w:val="center"/>
            </w:pPr>
            <w:r>
              <w:t xml:space="preserve">Enviar processo para </w:t>
            </w:r>
            <w:r w:rsidR="00B45FEF">
              <w:t>NUDEP</w:t>
            </w:r>
            <w:r>
              <w:t>.</w:t>
            </w:r>
          </w:p>
        </w:tc>
        <w:tc>
          <w:tcPr>
            <w:tcW w:w="6750" w:type="dxa"/>
            <w:vAlign w:val="center"/>
          </w:tcPr>
          <w:p w:rsidR="0011301E" w:rsidRDefault="00EF12A2" w:rsidP="00EF12A2">
            <w:pPr>
              <w:pStyle w:val="TableParagraph"/>
              <w:ind w:left="140" w:right="2"/>
            </w:pPr>
            <w:r>
              <w:rPr>
                <w:lang w:val="pt-BR"/>
              </w:rPr>
              <w:t>Ir no menu de ferramentas do processo, clicar no ícone “</w:t>
            </w:r>
            <w:r>
              <w:rPr>
                <w:b/>
                <w:lang w:val="pt-BR"/>
              </w:rPr>
              <w:t>Enviar Processo</w:t>
            </w:r>
            <w:r>
              <w:rPr>
                <w:lang w:val="pt-BR"/>
              </w:rPr>
              <w:t>” e selecionar no campo “</w:t>
            </w:r>
            <w:r>
              <w:rPr>
                <w:b/>
                <w:lang w:val="pt-BR"/>
              </w:rPr>
              <w:t>Unidade</w:t>
            </w:r>
            <w:r>
              <w:rPr>
                <w:lang w:val="pt-BR"/>
              </w:rPr>
              <w:t>” a unidade “</w:t>
            </w:r>
            <w:r w:rsidR="00B45FEF" w:rsidRPr="00AF2D9A">
              <w:rPr>
                <w:color w:val="FF0000"/>
              </w:rPr>
              <w:t>PROGEPE-NUDEP</w:t>
            </w:r>
            <w:bookmarkStart w:id="0" w:name="_GoBack"/>
            <w:bookmarkEnd w:id="0"/>
            <w:r>
              <w:rPr>
                <w:lang w:val="pt-BR"/>
              </w:rPr>
              <w:t>”.</w:t>
            </w:r>
          </w:p>
        </w:tc>
        <w:tc>
          <w:tcPr>
            <w:tcW w:w="1757" w:type="dxa"/>
          </w:tcPr>
          <w:p w:rsidR="0011301E" w:rsidRDefault="00E55F85">
            <w:pPr>
              <w:pStyle w:val="TableParagraph"/>
              <w:spacing w:before="98"/>
              <w:ind w:left="273" w:right="256"/>
              <w:rPr>
                <w:b/>
              </w:rPr>
            </w:pPr>
            <w:r>
              <w:rPr>
                <w:b/>
              </w:rPr>
              <w:t>Beneficiário/ Demandante</w:t>
            </w:r>
          </w:p>
        </w:tc>
      </w:tr>
      <w:tr w:rsidR="0011301E">
        <w:trPr>
          <w:trHeight w:val="953"/>
        </w:trPr>
        <w:tc>
          <w:tcPr>
            <w:tcW w:w="697" w:type="dxa"/>
          </w:tcPr>
          <w:p w:rsidR="0011301E" w:rsidRDefault="0011301E">
            <w:pPr>
              <w:pStyle w:val="TableParagraph"/>
              <w:spacing w:before="4"/>
              <w:rPr>
                <w:sz w:val="30"/>
              </w:rPr>
            </w:pPr>
          </w:p>
          <w:p w:rsidR="0011301E" w:rsidRDefault="00E55F85">
            <w:pPr>
              <w:pStyle w:val="TableParagraph"/>
              <w:ind w:left="104" w:right="99"/>
              <w:jc w:val="center"/>
            </w:pPr>
            <w:r>
              <w:t>14</w:t>
            </w:r>
          </w:p>
        </w:tc>
        <w:tc>
          <w:tcPr>
            <w:tcW w:w="1885" w:type="dxa"/>
          </w:tcPr>
          <w:p w:rsidR="0011301E" w:rsidRDefault="0011301E">
            <w:pPr>
              <w:pStyle w:val="TableParagraph"/>
              <w:spacing w:before="3"/>
              <w:rPr>
                <w:sz w:val="19"/>
              </w:rPr>
            </w:pPr>
          </w:p>
          <w:p w:rsidR="0011301E" w:rsidRDefault="00E55F85">
            <w:pPr>
              <w:pStyle w:val="TableParagraph"/>
              <w:spacing w:line="242" w:lineRule="auto"/>
              <w:ind w:left="614" w:hanging="432"/>
            </w:pPr>
            <w:r>
              <w:t>Analisar e Emitir parecer</w:t>
            </w:r>
          </w:p>
        </w:tc>
        <w:tc>
          <w:tcPr>
            <w:tcW w:w="6750" w:type="dxa"/>
          </w:tcPr>
          <w:p w:rsidR="0011301E" w:rsidRDefault="0011301E">
            <w:pPr>
              <w:pStyle w:val="TableParagraph"/>
              <w:spacing w:before="4"/>
              <w:rPr>
                <w:sz w:val="30"/>
              </w:rPr>
            </w:pPr>
          </w:p>
          <w:p w:rsidR="0011301E" w:rsidRDefault="00E55F85">
            <w:pPr>
              <w:pStyle w:val="TableParagraph"/>
              <w:ind w:right="2"/>
              <w:jc w:val="center"/>
            </w:pPr>
            <w:r>
              <w:rPr>
                <w:w w:val="99"/>
              </w:rPr>
              <w:t>-</w:t>
            </w:r>
          </w:p>
        </w:tc>
        <w:tc>
          <w:tcPr>
            <w:tcW w:w="1757" w:type="dxa"/>
          </w:tcPr>
          <w:p w:rsidR="0011301E" w:rsidRDefault="0011301E">
            <w:pPr>
              <w:pStyle w:val="TableParagraph"/>
              <w:spacing w:before="3"/>
              <w:rPr>
                <w:sz w:val="19"/>
              </w:rPr>
            </w:pPr>
          </w:p>
          <w:p w:rsidR="0011301E" w:rsidRDefault="00E55F85">
            <w:pPr>
              <w:pStyle w:val="TableParagraph"/>
              <w:spacing w:line="242" w:lineRule="auto"/>
              <w:ind w:left="337" w:right="326" w:firstLine="168"/>
              <w:rPr>
                <w:b/>
              </w:rPr>
            </w:pPr>
            <w:r>
              <w:rPr>
                <w:b/>
              </w:rPr>
              <w:t>GAQC- PROGEPE</w:t>
            </w:r>
          </w:p>
        </w:tc>
      </w:tr>
      <w:tr w:rsidR="0011301E">
        <w:trPr>
          <w:trHeight w:val="958"/>
        </w:trPr>
        <w:tc>
          <w:tcPr>
            <w:tcW w:w="697" w:type="dxa"/>
          </w:tcPr>
          <w:p w:rsidR="0011301E" w:rsidRDefault="0011301E">
            <w:pPr>
              <w:pStyle w:val="TableParagraph"/>
              <w:spacing w:before="5"/>
              <w:rPr>
                <w:sz w:val="30"/>
              </w:rPr>
            </w:pPr>
          </w:p>
          <w:p w:rsidR="0011301E" w:rsidRDefault="00E55F85">
            <w:pPr>
              <w:pStyle w:val="TableParagraph"/>
              <w:ind w:left="104" w:right="99"/>
              <w:jc w:val="center"/>
            </w:pPr>
            <w:r>
              <w:t>15</w:t>
            </w:r>
          </w:p>
        </w:tc>
        <w:tc>
          <w:tcPr>
            <w:tcW w:w="1885" w:type="dxa"/>
          </w:tcPr>
          <w:p w:rsidR="0011301E" w:rsidRDefault="0011301E">
            <w:pPr>
              <w:pStyle w:val="TableParagraph"/>
              <w:spacing w:before="7"/>
              <w:rPr>
                <w:sz w:val="19"/>
              </w:rPr>
            </w:pPr>
          </w:p>
          <w:p w:rsidR="0011301E" w:rsidRDefault="00E55F85">
            <w:pPr>
              <w:pStyle w:val="TableParagraph"/>
              <w:ind w:left="474" w:firstLine="60"/>
            </w:pPr>
            <w:r>
              <w:t>Parecer é favorável?</w:t>
            </w:r>
          </w:p>
        </w:tc>
        <w:tc>
          <w:tcPr>
            <w:tcW w:w="6750" w:type="dxa"/>
          </w:tcPr>
          <w:p w:rsidR="0011301E" w:rsidRDefault="0011301E">
            <w:pPr>
              <w:pStyle w:val="TableParagraph"/>
              <w:spacing w:before="5"/>
              <w:rPr>
                <w:sz w:val="30"/>
              </w:rPr>
            </w:pPr>
          </w:p>
          <w:p w:rsidR="0011301E" w:rsidRDefault="00E55F85">
            <w:pPr>
              <w:pStyle w:val="TableParagraph"/>
              <w:ind w:left="109" w:right="111"/>
              <w:jc w:val="center"/>
              <w:rPr>
                <w:b/>
              </w:rPr>
            </w:pPr>
            <w:r>
              <w:t xml:space="preserve">Se </w:t>
            </w:r>
            <w:r>
              <w:rPr>
                <w:u w:val="single"/>
              </w:rPr>
              <w:t>NÃO</w:t>
            </w:r>
            <w:r>
              <w:t xml:space="preserve"> </w:t>
            </w:r>
            <w:proofErr w:type="gramStart"/>
            <w:r>
              <w:t>ir</w:t>
            </w:r>
            <w:proofErr w:type="gramEnd"/>
            <w:r>
              <w:t xml:space="preserve"> para o </w:t>
            </w:r>
            <w:r>
              <w:rPr>
                <w:b/>
              </w:rPr>
              <w:t>Passo 16</w:t>
            </w:r>
            <w:r>
              <w:t xml:space="preserve">, se </w:t>
            </w:r>
            <w:r>
              <w:rPr>
                <w:u w:val="single"/>
              </w:rPr>
              <w:t>SIM</w:t>
            </w:r>
            <w:r>
              <w:t xml:space="preserve"> ir para o </w:t>
            </w:r>
            <w:r>
              <w:rPr>
                <w:b/>
              </w:rPr>
              <w:t>Passo 18</w:t>
            </w:r>
          </w:p>
        </w:tc>
        <w:tc>
          <w:tcPr>
            <w:tcW w:w="1757" w:type="dxa"/>
          </w:tcPr>
          <w:p w:rsidR="0011301E" w:rsidRDefault="0011301E">
            <w:pPr>
              <w:pStyle w:val="TableParagraph"/>
              <w:spacing w:before="7"/>
              <w:rPr>
                <w:sz w:val="19"/>
              </w:rPr>
            </w:pPr>
          </w:p>
          <w:p w:rsidR="0011301E" w:rsidRDefault="00E55F85">
            <w:pPr>
              <w:pStyle w:val="TableParagraph"/>
              <w:ind w:left="337" w:right="326" w:firstLine="168"/>
              <w:rPr>
                <w:b/>
              </w:rPr>
            </w:pPr>
            <w:r>
              <w:rPr>
                <w:b/>
              </w:rPr>
              <w:t>GAQC- PROGEPE</w:t>
            </w:r>
          </w:p>
        </w:tc>
      </w:tr>
      <w:tr w:rsidR="0011301E">
        <w:trPr>
          <w:trHeight w:val="1010"/>
        </w:trPr>
        <w:tc>
          <w:tcPr>
            <w:tcW w:w="697" w:type="dxa"/>
          </w:tcPr>
          <w:p w:rsidR="0011301E" w:rsidRDefault="0011301E">
            <w:pPr>
              <w:pStyle w:val="TableParagraph"/>
              <w:spacing w:before="9"/>
              <w:rPr>
                <w:sz w:val="32"/>
              </w:rPr>
            </w:pPr>
          </w:p>
          <w:p w:rsidR="0011301E" w:rsidRDefault="00E55F85">
            <w:pPr>
              <w:pStyle w:val="TableParagraph"/>
              <w:ind w:left="104" w:right="99"/>
              <w:jc w:val="center"/>
            </w:pPr>
            <w:r>
              <w:t>16</w:t>
            </w:r>
          </w:p>
        </w:tc>
        <w:tc>
          <w:tcPr>
            <w:tcW w:w="1885" w:type="dxa"/>
          </w:tcPr>
          <w:p w:rsidR="0011301E" w:rsidRDefault="00E55F85">
            <w:pPr>
              <w:pStyle w:val="TableParagraph"/>
              <w:ind w:left="202" w:right="194" w:hanging="3"/>
              <w:jc w:val="center"/>
            </w:pPr>
            <w:r>
              <w:t>Devolver o Processo para arquivamento na</w:t>
            </w:r>
          </w:p>
          <w:p w:rsidR="0011301E" w:rsidRDefault="00E55F85">
            <w:pPr>
              <w:pStyle w:val="TableParagraph"/>
              <w:spacing w:line="232" w:lineRule="exact"/>
              <w:ind w:left="125" w:right="119"/>
              <w:jc w:val="center"/>
            </w:pPr>
            <w:r>
              <w:t>Unidade</w:t>
            </w:r>
          </w:p>
        </w:tc>
        <w:tc>
          <w:tcPr>
            <w:tcW w:w="6750" w:type="dxa"/>
          </w:tcPr>
          <w:p w:rsidR="0011301E" w:rsidRDefault="0011301E">
            <w:pPr>
              <w:pStyle w:val="TableParagraph"/>
              <w:spacing w:before="9"/>
              <w:rPr>
                <w:sz w:val="32"/>
              </w:rPr>
            </w:pPr>
          </w:p>
          <w:p w:rsidR="0011301E" w:rsidRDefault="00E55F85">
            <w:pPr>
              <w:pStyle w:val="TableParagraph"/>
              <w:ind w:right="2"/>
              <w:jc w:val="center"/>
            </w:pPr>
            <w:r>
              <w:rPr>
                <w:w w:val="99"/>
              </w:rPr>
              <w:t>-</w:t>
            </w:r>
          </w:p>
        </w:tc>
        <w:tc>
          <w:tcPr>
            <w:tcW w:w="1757" w:type="dxa"/>
          </w:tcPr>
          <w:p w:rsidR="0011301E" w:rsidRDefault="0011301E">
            <w:pPr>
              <w:pStyle w:val="TableParagraph"/>
              <w:spacing w:before="8"/>
              <w:rPr>
                <w:sz w:val="21"/>
              </w:rPr>
            </w:pPr>
          </w:p>
          <w:p w:rsidR="0011301E" w:rsidRDefault="00E55F85">
            <w:pPr>
              <w:pStyle w:val="TableParagraph"/>
              <w:spacing w:line="242" w:lineRule="auto"/>
              <w:ind w:left="337" w:right="326" w:firstLine="168"/>
              <w:rPr>
                <w:b/>
              </w:rPr>
            </w:pPr>
            <w:r>
              <w:rPr>
                <w:b/>
              </w:rPr>
              <w:t>GAQC- PROGEPE</w:t>
            </w:r>
          </w:p>
        </w:tc>
      </w:tr>
      <w:tr w:rsidR="0011301E">
        <w:trPr>
          <w:trHeight w:val="1014"/>
        </w:trPr>
        <w:tc>
          <w:tcPr>
            <w:tcW w:w="697" w:type="dxa"/>
          </w:tcPr>
          <w:p w:rsidR="0011301E" w:rsidRDefault="0011301E">
            <w:pPr>
              <w:pStyle w:val="TableParagraph"/>
              <w:spacing w:before="9"/>
              <w:rPr>
                <w:sz w:val="32"/>
              </w:rPr>
            </w:pPr>
          </w:p>
          <w:p w:rsidR="0011301E" w:rsidRDefault="00E55F85">
            <w:pPr>
              <w:pStyle w:val="TableParagraph"/>
              <w:ind w:left="104" w:right="99"/>
              <w:jc w:val="center"/>
            </w:pPr>
            <w:r>
              <w:t>17</w:t>
            </w:r>
          </w:p>
        </w:tc>
        <w:tc>
          <w:tcPr>
            <w:tcW w:w="1885" w:type="dxa"/>
          </w:tcPr>
          <w:p w:rsidR="0011301E" w:rsidRDefault="0011301E">
            <w:pPr>
              <w:pStyle w:val="TableParagraph"/>
            </w:pPr>
          </w:p>
          <w:p w:rsidR="0011301E" w:rsidRDefault="00E55F85">
            <w:pPr>
              <w:pStyle w:val="TableParagraph"/>
              <w:ind w:left="554" w:right="437" w:hanging="96"/>
            </w:pPr>
            <w:r>
              <w:t>Arquivar o processo</w:t>
            </w:r>
          </w:p>
        </w:tc>
        <w:tc>
          <w:tcPr>
            <w:tcW w:w="6750" w:type="dxa"/>
          </w:tcPr>
          <w:p w:rsidR="0011301E" w:rsidRDefault="0011301E">
            <w:pPr>
              <w:pStyle w:val="TableParagraph"/>
              <w:spacing w:before="9"/>
              <w:rPr>
                <w:sz w:val="32"/>
              </w:rPr>
            </w:pPr>
          </w:p>
          <w:p w:rsidR="0011301E" w:rsidRDefault="00E55F85">
            <w:pPr>
              <w:pStyle w:val="TableParagraph"/>
              <w:ind w:right="2"/>
              <w:jc w:val="center"/>
            </w:pPr>
            <w:r>
              <w:rPr>
                <w:w w:val="99"/>
              </w:rPr>
              <w:t>-</w:t>
            </w:r>
          </w:p>
        </w:tc>
        <w:tc>
          <w:tcPr>
            <w:tcW w:w="1757" w:type="dxa"/>
          </w:tcPr>
          <w:p w:rsidR="0011301E" w:rsidRDefault="00E55F85">
            <w:pPr>
              <w:pStyle w:val="TableParagraph"/>
              <w:spacing w:before="1"/>
              <w:ind w:left="126" w:right="134" w:firstLine="7"/>
              <w:jc w:val="center"/>
              <w:rPr>
                <w:b/>
              </w:rPr>
            </w:pPr>
            <w:r>
              <w:rPr>
                <w:b/>
              </w:rPr>
              <w:t>Requisitante/ Demandante da Unidade</w:t>
            </w:r>
          </w:p>
        </w:tc>
      </w:tr>
      <w:tr w:rsidR="0011301E" w:rsidTr="00CC0E58">
        <w:trPr>
          <w:trHeight w:val="1724"/>
        </w:trPr>
        <w:tc>
          <w:tcPr>
            <w:tcW w:w="697" w:type="dxa"/>
          </w:tcPr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E55F85">
            <w:pPr>
              <w:pStyle w:val="TableParagraph"/>
              <w:spacing w:before="181"/>
              <w:ind w:left="104" w:right="99"/>
              <w:jc w:val="center"/>
            </w:pPr>
            <w:r>
              <w:t>18</w:t>
            </w:r>
          </w:p>
        </w:tc>
        <w:tc>
          <w:tcPr>
            <w:tcW w:w="1885" w:type="dxa"/>
            <w:vAlign w:val="center"/>
          </w:tcPr>
          <w:p w:rsidR="0011301E" w:rsidRDefault="0011301E" w:rsidP="00CC0E58">
            <w:pPr>
              <w:pStyle w:val="TableParagraph"/>
              <w:spacing w:before="7"/>
              <w:jc w:val="center"/>
              <w:rPr>
                <w:sz w:val="19"/>
              </w:rPr>
            </w:pPr>
          </w:p>
          <w:p w:rsidR="0011301E" w:rsidRDefault="00E55F85" w:rsidP="00CC0E58">
            <w:pPr>
              <w:pStyle w:val="TableParagraph"/>
              <w:ind w:left="125" w:right="121"/>
              <w:jc w:val="center"/>
            </w:pPr>
            <w:r>
              <w:t>Enviar o Processo para COESF: Gerência de Execução Orçamentária</w:t>
            </w:r>
          </w:p>
        </w:tc>
        <w:tc>
          <w:tcPr>
            <w:tcW w:w="6750" w:type="dxa"/>
            <w:vAlign w:val="center"/>
          </w:tcPr>
          <w:p w:rsidR="0011301E" w:rsidRDefault="00EF12A2" w:rsidP="00CC0E58">
            <w:pPr>
              <w:pStyle w:val="TableParagraph"/>
              <w:spacing w:before="181"/>
              <w:ind w:right="2"/>
            </w:pPr>
            <w:proofErr w:type="gramStart"/>
            <w:r>
              <w:rPr>
                <w:lang w:val="pt-BR"/>
              </w:rPr>
              <w:t>Ir no</w:t>
            </w:r>
            <w:proofErr w:type="gramEnd"/>
            <w:r>
              <w:rPr>
                <w:lang w:val="pt-BR"/>
              </w:rPr>
              <w:t xml:space="preserve"> menu de ferramentas do processo, clicar no ícone “</w:t>
            </w:r>
            <w:r>
              <w:rPr>
                <w:b/>
                <w:lang w:val="pt-BR"/>
              </w:rPr>
              <w:t>Enviar Processo</w:t>
            </w:r>
            <w:r>
              <w:rPr>
                <w:lang w:val="pt-BR"/>
              </w:rPr>
              <w:t>” e selecionar no campo “</w:t>
            </w:r>
            <w:r>
              <w:rPr>
                <w:b/>
                <w:lang w:val="pt-BR"/>
              </w:rPr>
              <w:t>Unidade</w:t>
            </w:r>
            <w:r>
              <w:rPr>
                <w:lang w:val="pt-BR"/>
              </w:rPr>
              <w:t>” a unidade “</w:t>
            </w:r>
            <w:r w:rsidR="00CC0E58">
              <w:rPr>
                <w:color w:val="FF0000"/>
                <w:lang w:val="pt-BR"/>
              </w:rPr>
              <w:t>COESF-GEO</w:t>
            </w:r>
            <w:r>
              <w:rPr>
                <w:lang w:val="pt-BR"/>
              </w:rPr>
              <w:t>”.</w:t>
            </w:r>
          </w:p>
        </w:tc>
        <w:tc>
          <w:tcPr>
            <w:tcW w:w="1757" w:type="dxa"/>
          </w:tcPr>
          <w:p w:rsidR="0011301E" w:rsidRDefault="00E55F85">
            <w:pPr>
              <w:pStyle w:val="TableParagraph"/>
              <w:ind w:left="337" w:right="341" w:firstLine="8"/>
              <w:jc w:val="center"/>
              <w:rPr>
                <w:b/>
              </w:rPr>
            </w:pPr>
            <w:r>
              <w:rPr>
                <w:b/>
              </w:rPr>
              <w:t>GAQC- PROGEPE</w:t>
            </w:r>
          </w:p>
          <w:p w:rsidR="0011301E" w:rsidRDefault="0011301E">
            <w:pPr>
              <w:pStyle w:val="TableParagraph"/>
              <w:spacing w:before="10"/>
              <w:rPr>
                <w:sz w:val="21"/>
              </w:rPr>
            </w:pPr>
          </w:p>
          <w:p w:rsidR="0011301E" w:rsidRDefault="00E55F85">
            <w:pPr>
              <w:pStyle w:val="TableParagraph"/>
              <w:ind w:left="410" w:right="411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ou</w:t>
            </w:r>
            <w:proofErr w:type="gramEnd"/>
          </w:p>
          <w:p w:rsidR="0011301E" w:rsidRDefault="0011301E">
            <w:pPr>
              <w:pStyle w:val="TableParagraph"/>
              <w:spacing w:before="9"/>
              <w:rPr>
                <w:sz w:val="21"/>
              </w:rPr>
            </w:pPr>
          </w:p>
          <w:p w:rsidR="0011301E" w:rsidRDefault="00E55F85">
            <w:pPr>
              <w:pStyle w:val="TableParagraph"/>
              <w:spacing w:line="242" w:lineRule="auto"/>
              <w:ind w:left="126" w:right="134" w:firstLine="7"/>
              <w:jc w:val="center"/>
              <w:rPr>
                <w:b/>
              </w:rPr>
            </w:pPr>
            <w:r>
              <w:rPr>
                <w:b/>
              </w:rPr>
              <w:t>Requisitante/ Demandante da Unidade</w:t>
            </w:r>
          </w:p>
        </w:tc>
      </w:tr>
      <w:tr w:rsidR="0011301E">
        <w:trPr>
          <w:trHeight w:val="958"/>
        </w:trPr>
        <w:tc>
          <w:tcPr>
            <w:tcW w:w="697" w:type="dxa"/>
          </w:tcPr>
          <w:p w:rsidR="0011301E" w:rsidRDefault="0011301E">
            <w:pPr>
              <w:pStyle w:val="TableParagraph"/>
              <w:spacing w:before="8"/>
              <w:rPr>
                <w:sz w:val="30"/>
              </w:rPr>
            </w:pPr>
          </w:p>
          <w:p w:rsidR="0011301E" w:rsidRDefault="00E55F85">
            <w:pPr>
              <w:pStyle w:val="TableParagraph"/>
              <w:ind w:left="104" w:right="97"/>
              <w:jc w:val="center"/>
            </w:pPr>
            <w:r>
              <w:t>19</w:t>
            </w:r>
          </w:p>
        </w:tc>
        <w:tc>
          <w:tcPr>
            <w:tcW w:w="1885" w:type="dxa"/>
          </w:tcPr>
          <w:p w:rsidR="0011301E" w:rsidRDefault="0011301E">
            <w:pPr>
              <w:pStyle w:val="TableParagraph"/>
              <w:spacing w:before="8"/>
              <w:rPr>
                <w:sz w:val="30"/>
              </w:rPr>
            </w:pPr>
          </w:p>
          <w:p w:rsidR="0011301E" w:rsidRDefault="00E55F85">
            <w:pPr>
              <w:pStyle w:val="TableParagraph"/>
              <w:ind w:left="154"/>
            </w:pPr>
            <w:r>
              <w:t>Analisar processo</w:t>
            </w:r>
          </w:p>
        </w:tc>
        <w:tc>
          <w:tcPr>
            <w:tcW w:w="6750" w:type="dxa"/>
          </w:tcPr>
          <w:p w:rsidR="0011301E" w:rsidRDefault="0011301E">
            <w:pPr>
              <w:pStyle w:val="TableParagraph"/>
              <w:spacing w:before="8"/>
              <w:rPr>
                <w:sz w:val="30"/>
              </w:rPr>
            </w:pPr>
          </w:p>
          <w:p w:rsidR="0011301E" w:rsidRDefault="00E55F85">
            <w:pPr>
              <w:pStyle w:val="TableParagraph"/>
              <w:ind w:right="2"/>
              <w:jc w:val="center"/>
            </w:pPr>
            <w:r>
              <w:rPr>
                <w:w w:val="99"/>
              </w:rPr>
              <w:t>-</w:t>
            </w:r>
          </w:p>
        </w:tc>
        <w:tc>
          <w:tcPr>
            <w:tcW w:w="1757" w:type="dxa"/>
          </w:tcPr>
          <w:p w:rsidR="0011301E" w:rsidRDefault="00E55F85">
            <w:pPr>
              <w:pStyle w:val="TableParagraph"/>
              <w:spacing w:before="98"/>
              <w:ind w:left="206" w:right="210" w:hanging="1"/>
              <w:jc w:val="center"/>
              <w:rPr>
                <w:b/>
              </w:rPr>
            </w:pPr>
            <w:r>
              <w:rPr>
                <w:b/>
              </w:rPr>
              <w:t xml:space="preserve">Gerência de Execução </w:t>
            </w:r>
            <w:r>
              <w:rPr>
                <w:b/>
                <w:spacing w:val="-1"/>
              </w:rPr>
              <w:t>Orçamentária</w:t>
            </w:r>
          </w:p>
        </w:tc>
      </w:tr>
      <w:tr w:rsidR="0011301E">
        <w:trPr>
          <w:trHeight w:val="954"/>
        </w:trPr>
        <w:tc>
          <w:tcPr>
            <w:tcW w:w="697" w:type="dxa"/>
          </w:tcPr>
          <w:p w:rsidR="0011301E" w:rsidRDefault="0011301E">
            <w:pPr>
              <w:pStyle w:val="TableParagraph"/>
              <w:spacing w:before="4"/>
              <w:rPr>
                <w:sz w:val="30"/>
              </w:rPr>
            </w:pPr>
          </w:p>
          <w:p w:rsidR="0011301E" w:rsidRDefault="00E55F85">
            <w:pPr>
              <w:pStyle w:val="TableParagraph"/>
              <w:ind w:left="104" w:right="97"/>
              <w:jc w:val="center"/>
            </w:pPr>
            <w:r>
              <w:t>20</w:t>
            </w:r>
          </w:p>
        </w:tc>
        <w:tc>
          <w:tcPr>
            <w:tcW w:w="1885" w:type="dxa"/>
          </w:tcPr>
          <w:p w:rsidR="0011301E" w:rsidRDefault="0011301E">
            <w:pPr>
              <w:pStyle w:val="TableParagraph"/>
              <w:spacing w:before="3"/>
              <w:rPr>
                <w:sz w:val="19"/>
              </w:rPr>
            </w:pPr>
          </w:p>
          <w:p w:rsidR="0011301E" w:rsidRDefault="00E55F85">
            <w:pPr>
              <w:pStyle w:val="TableParagraph"/>
              <w:spacing w:line="242" w:lineRule="auto"/>
              <w:ind w:left="146" w:firstLine="240"/>
            </w:pPr>
            <w:r>
              <w:t>Necessita de complementação?</w:t>
            </w:r>
          </w:p>
        </w:tc>
        <w:tc>
          <w:tcPr>
            <w:tcW w:w="6750" w:type="dxa"/>
          </w:tcPr>
          <w:p w:rsidR="0011301E" w:rsidRDefault="0011301E">
            <w:pPr>
              <w:pStyle w:val="TableParagraph"/>
              <w:spacing w:before="4"/>
              <w:rPr>
                <w:sz w:val="30"/>
              </w:rPr>
            </w:pPr>
          </w:p>
          <w:p w:rsidR="0011301E" w:rsidRDefault="00E55F85">
            <w:pPr>
              <w:pStyle w:val="TableParagraph"/>
              <w:ind w:left="112" w:right="111"/>
              <w:jc w:val="center"/>
            </w:pPr>
            <w:r>
              <w:t xml:space="preserve">Se </w:t>
            </w:r>
            <w:r>
              <w:rPr>
                <w:u w:val="single"/>
              </w:rPr>
              <w:t>SIM</w:t>
            </w:r>
            <w:r>
              <w:t xml:space="preserve">, ir para o </w:t>
            </w:r>
            <w:r>
              <w:rPr>
                <w:b/>
              </w:rPr>
              <w:t>Passo 21</w:t>
            </w:r>
            <w:r>
              <w:t xml:space="preserve">. Se </w:t>
            </w:r>
            <w:r>
              <w:rPr>
                <w:u w:val="single"/>
              </w:rPr>
              <w:t>NÃO</w:t>
            </w:r>
            <w:r>
              <w:t xml:space="preserve">, seguir diretamente para o </w:t>
            </w:r>
            <w:r>
              <w:rPr>
                <w:b/>
              </w:rPr>
              <w:t>Passo 25</w:t>
            </w:r>
            <w:r>
              <w:t>.</w:t>
            </w:r>
          </w:p>
        </w:tc>
        <w:tc>
          <w:tcPr>
            <w:tcW w:w="1757" w:type="dxa"/>
          </w:tcPr>
          <w:p w:rsidR="0011301E" w:rsidRDefault="00E55F85">
            <w:pPr>
              <w:pStyle w:val="TableParagraph"/>
              <w:spacing w:before="97"/>
              <w:ind w:left="206" w:right="210" w:hanging="1"/>
              <w:jc w:val="center"/>
              <w:rPr>
                <w:b/>
              </w:rPr>
            </w:pPr>
            <w:r>
              <w:rPr>
                <w:b/>
              </w:rPr>
              <w:t xml:space="preserve">Gerência de Execução </w:t>
            </w:r>
            <w:r>
              <w:rPr>
                <w:b/>
                <w:spacing w:val="-1"/>
              </w:rPr>
              <w:t>Orçamentária</w:t>
            </w:r>
          </w:p>
        </w:tc>
      </w:tr>
      <w:tr w:rsidR="0011301E">
        <w:trPr>
          <w:trHeight w:val="957"/>
        </w:trPr>
        <w:tc>
          <w:tcPr>
            <w:tcW w:w="697" w:type="dxa"/>
          </w:tcPr>
          <w:p w:rsidR="0011301E" w:rsidRDefault="0011301E">
            <w:pPr>
              <w:pStyle w:val="TableParagraph"/>
              <w:spacing w:before="8"/>
              <w:rPr>
                <w:sz w:val="30"/>
              </w:rPr>
            </w:pPr>
          </w:p>
          <w:p w:rsidR="0011301E" w:rsidRDefault="00E55F85">
            <w:pPr>
              <w:pStyle w:val="TableParagraph"/>
              <w:ind w:left="104" w:right="97"/>
              <w:jc w:val="center"/>
            </w:pPr>
            <w:r>
              <w:t>21</w:t>
            </w:r>
          </w:p>
        </w:tc>
        <w:tc>
          <w:tcPr>
            <w:tcW w:w="1885" w:type="dxa"/>
          </w:tcPr>
          <w:p w:rsidR="0011301E" w:rsidRDefault="00E55F85">
            <w:pPr>
              <w:pStyle w:val="TableParagraph"/>
              <w:spacing w:before="97"/>
              <w:ind w:left="122" w:right="115" w:hanging="3"/>
              <w:jc w:val="center"/>
            </w:pPr>
            <w:r>
              <w:t>Diligenciar documentos ao gestor/responsável</w:t>
            </w:r>
          </w:p>
        </w:tc>
        <w:tc>
          <w:tcPr>
            <w:tcW w:w="6750" w:type="dxa"/>
          </w:tcPr>
          <w:p w:rsidR="0011301E" w:rsidRDefault="0011301E">
            <w:pPr>
              <w:pStyle w:val="TableParagraph"/>
              <w:spacing w:before="7"/>
              <w:rPr>
                <w:sz w:val="19"/>
              </w:rPr>
            </w:pPr>
          </w:p>
          <w:p w:rsidR="0011301E" w:rsidRDefault="00E55F85">
            <w:pPr>
              <w:pStyle w:val="TableParagraph"/>
              <w:ind w:left="1526" w:hanging="1073"/>
              <w:rPr>
                <w:b/>
              </w:rPr>
            </w:pPr>
            <w:r>
              <w:t xml:space="preserve">Incluir um despacho no processo solicitando complementação dos documentos. Proceder como no </w:t>
            </w:r>
            <w:r>
              <w:rPr>
                <w:b/>
              </w:rPr>
              <w:t>Passo 11.</w:t>
            </w:r>
          </w:p>
        </w:tc>
        <w:tc>
          <w:tcPr>
            <w:tcW w:w="1757" w:type="dxa"/>
          </w:tcPr>
          <w:p w:rsidR="0011301E" w:rsidRDefault="00E55F85">
            <w:pPr>
              <w:pStyle w:val="TableParagraph"/>
              <w:spacing w:before="97"/>
              <w:ind w:left="206" w:right="210" w:hanging="1"/>
              <w:jc w:val="center"/>
              <w:rPr>
                <w:b/>
              </w:rPr>
            </w:pPr>
            <w:r>
              <w:rPr>
                <w:b/>
              </w:rPr>
              <w:t xml:space="preserve">Gerência de Execução </w:t>
            </w:r>
            <w:r>
              <w:rPr>
                <w:b/>
                <w:spacing w:val="-1"/>
              </w:rPr>
              <w:t>Orçamentária</w:t>
            </w:r>
          </w:p>
        </w:tc>
      </w:tr>
      <w:tr w:rsidR="0011301E">
        <w:trPr>
          <w:trHeight w:val="1010"/>
        </w:trPr>
        <w:tc>
          <w:tcPr>
            <w:tcW w:w="697" w:type="dxa"/>
          </w:tcPr>
          <w:p w:rsidR="0011301E" w:rsidRDefault="0011301E">
            <w:pPr>
              <w:pStyle w:val="TableParagraph"/>
              <w:spacing w:before="9"/>
              <w:rPr>
                <w:sz w:val="32"/>
              </w:rPr>
            </w:pPr>
          </w:p>
          <w:p w:rsidR="0011301E" w:rsidRDefault="00E55F85">
            <w:pPr>
              <w:pStyle w:val="TableParagraph"/>
              <w:ind w:left="104" w:right="97"/>
              <w:jc w:val="center"/>
            </w:pPr>
            <w:r>
              <w:t>22</w:t>
            </w:r>
          </w:p>
        </w:tc>
        <w:tc>
          <w:tcPr>
            <w:tcW w:w="1885" w:type="dxa"/>
          </w:tcPr>
          <w:p w:rsidR="0011301E" w:rsidRDefault="00E55F85">
            <w:pPr>
              <w:pStyle w:val="TableParagraph"/>
              <w:ind w:left="382" w:right="378" w:firstLine="116"/>
              <w:jc w:val="both"/>
            </w:pPr>
            <w:r>
              <w:t>Receber o processo e providenciar</w:t>
            </w:r>
          </w:p>
          <w:p w:rsidR="0011301E" w:rsidRDefault="00E55F85">
            <w:pPr>
              <w:pStyle w:val="TableParagraph"/>
              <w:spacing w:line="232" w:lineRule="exact"/>
              <w:ind w:left="194"/>
            </w:pPr>
            <w:proofErr w:type="gramStart"/>
            <w:r>
              <w:t>complementação</w:t>
            </w:r>
            <w:proofErr w:type="gramEnd"/>
          </w:p>
        </w:tc>
        <w:tc>
          <w:tcPr>
            <w:tcW w:w="6750" w:type="dxa"/>
          </w:tcPr>
          <w:p w:rsidR="0011301E" w:rsidRDefault="0011301E">
            <w:pPr>
              <w:pStyle w:val="TableParagraph"/>
              <w:spacing w:before="9"/>
              <w:rPr>
                <w:sz w:val="32"/>
              </w:rPr>
            </w:pPr>
          </w:p>
          <w:p w:rsidR="0011301E" w:rsidRDefault="00E55F85">
            <w:pPr>
              <w:pStyle w:val="TableParagraph"/>
              <w:ind w:left="112" w:right="109"/>
              <w:jc w:val="center"/>
            </w:pPr>
            <w:r>
              <w:t xml:space="preserve">(Anexar documentação complementar – Proceder como nos </w:t>
            </w:r>
            <w:r>
              <w:rPr>
                <w:b/>
              </w:rPr>
              <w:t xml:space="preserve">Passo </w:t>
            </w:r>
            <w:proofErr w:type="gramStart"/>
            <w:r>
              <w:rPr>
                <w:b/>
              </w:rPr>
              <w:t>6</w:t>
            </w:r>
            <w:proofErr w:type="gramEnd"/>
            <w:r>
              <w:t>)</w:t>
            </w:r>
          </w:p>
        </w:tc>
        <w:tc>
          <w:tcPr>
            <w:tcW w:w="1757" w:type="dxa"/>
          </w:tcPr>
          <w:p w:rsidR="0011301E" w:rsidRDefault="00E55F85">
            <w:pPr>
              <w:pStyle w:val="TableParagraph"/>
              <w:spacing w:before="125"/>
              <w:ind w:left="273" w:right="256"/>
              <w:rPr>
                <w:b/>
              </w:rPr>
            </w:pPr>
            <w:r>
              <w:rPr>
                <w:b/>
              </w:rPr>
              <w:t>Beneficiário/ Demandante</w:t>
            </w:r>
          </w:p>
        </w:tc>
      </w:tr>
      <w:tr w:rsidR="0011301E" w:rsidTr="00CC0E58">
        <w:trPr>
          <w:trHeight w:val="1266"/>
        </w:trPr>
        <w:tc>
          <w:tcPr>
            <w:tcW w:w="697" w:type="dxa"/>
          </w:tcPr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0"/>
              </w:rPr>
            </w:pPr>
          </w:p>
          <w:p w:rsidR="0011301E" w:rsidRDefault="00E55F85">
            <w:pPr>
              <w:pStyle w:val="TableParagraph"/>
              <w:ind w:left="104" w:right="97"/>
              <w:jc w:val="center"/>
            </w:pPr>
            <w:r>
              <w:t>23</w:t>
            </w:r>
          </w:p>
        </w:tc>
        <w:tc>
          <w:tcPr>
            <w:tcW w:w="1885" w:type="dxa"/>
            <w:vAlign w:val="center"/>
          </w:tcPr>
          <w:p w:rsidR="0011301E" w:rsidRDefault="00E55F85" w:rsidP="00CC0E58">
            <w:pPr>
              <w:pStyle w:val="TableParagraph"/>
              <w:spacing w:before="2"/>
              <w:ind w:left="125" w:right="121"/>
              <w:jc w:val="center"/>
            </w:pPr>
            <w:r>
              <w:t>Enviar o Processo para COESF: Gerência de Execução</w:t>
            </w:r>
          </w:p>
          <w:p w:rsidR="0011301E" w:rsidRDefault="00E55F85" w:rsidP="00CC0E58">
            <w:pPr>
              <w:pStyle w:val="TableParagraph"/>
              <w:spacing w:line="232" w:lineRule="exact"/>
              <w:ind w:left="123" w:right="121"/>
              <w:jc w:val="center"/>
            </w:pPr>
            <w:r>
              <w:t>Orçamentária</w:t>
            </w:r>
          </w:p>
        </w:tc>
        <w:tc>
          <w:tcPr>
            <w:tcW w:w="6750" w:type="dxa"/>
            <w:vAlign w:val="center"/>
          </w:tcPr>
          <w:p w:rsidR="0011301E" w:rsidRDefault="00CC0E58" w:rsidP="00CC0E58">
            <w:pPr>
              <w:pStyle w:val="TableParagraph"/>
              <w:ind w:right="2"/>
            </w:pPr>
            <w:proofErr w:type="gramStart"/>
            <w:r>
              <w:rPr>
                <w:lang w:val="pt-BR"/>
              </w:rPr>
              <w:t>Ir no</w:t>
            </w:r>
            <w:proofErr w:type="gramEnd"/>
            <w:r>
              <w:rPr>
                <w:lang w:val="pt-BR"/>
              </w:rPr>
              <w:t xml:space="preserve"> menu de ferramentas do processo, clicar no ícone “</w:t>
            </w:r>
            <w:r>
              <w:rPr>
                <w:b/>
                <w:lang w:val="pt-BR"/>
              </w:rPr>
              <w:t>Enviar Processo</w:t>
            </w:r>
            <w:r>
              <w:rPr>
                <w:lang w:val="pt-BR"/>
              </w:rPr>
              <w:t>” e selecionar no campo “</w:t>
            </w:r>
            <w:r>
              <w:rPr>
                <w:b/>
                <w:lang w:val="pt-BR"/>
              </w:rPr>
              <w:t>Unidade</w:t>
            </w:r>
            <w:r>
              <w:rPr>
                <w:lang w:val="pt-BR"/>
              </w:rPr>
              <w:t>” a unidade “</w:t>
            </w:r>
            <w:r>
              <w:rPr>
                <w:color w:val="FF0000"/>
                <w:lang w:val="pt-BR"/>
              </w:rPr>
              <w:t>COESF-GEO</w:t>
            </w:r>
            <w:r>
              <w:rPr>
                <w:lang w:val="pt-BR"/>
              </w:rPr>
              <w:t>”.</w:t>
            </w:r>
          </w:p>
        </w:tc>
        <w:tc>
          <w:tcPr>
            <w:tcW w:w="1757" w:type="dxa"/>
          </w:tcPr>
          <w:p w:rsidR="0011301E" w:rsidRDefault="0011301E">
            <w:pPr>
              <w:pStyle w:val="TableParagraph"/>
              <w:spacing w:before="1"/>
            </w:pPr>
          </w:p>
          <w:p w:rsidR="0011301E" w:rsidRDefault="00E55F85">
            <w:pPr>
              <w:pStyle w:val="TableParagraph"/>
              <w:ind w:left="273" w:right="256"/>
              <w:rPr>
                <w:b/>
              </w:rPr>
            </w:pPr>
            <w:r>
              <w:rPr>
                <w:b/>
              </w:rPr>
              <w:t>Beneficiário/ Demandante</w:t>
            </w:r>
          </w:p>
        </w:tc>
      </w:tr>
    </w:tbl>
    <w:p w:rsidR="0011301E" w:rsidRDefault="0011301E">
      <w:pPr>
        <w:sectPr w:rsidR="0011301E">
          <w:pgSz w:w="11910" w:h="16840"/>
          <w:pgMar w:top="3100" w:right="300" w:bottom="280" w:left="300" w:header="1016" w:footer="0" w:gutter="0"/>
          <w:cols w:space="720"/>
        </w:sectPr>
      </w:pPr>
    </w:p>
    <w:p w:rsidR="0011301E" w:rsidRDefault="0011301E">
      <w:pPr>
        <w:pStyle w:val="Corpodetexto"/>
        <w:spacing w:after="1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1885"/>
        <w:gridCol w:w="6750"/>
        <w:gridCol w:w="1757"/>
      </w:tblGrid>
      <w:tr w:rsidR="0011301E" w:rsidTr="003B30FF">
        <w:trPr>
          <w:trHeight w:val="958"/>
        </w:trPr>
        <w:tc>
          <w:tcPr>
            <w:tcW w:w="697" w:type="dxa"/>
          </w:tcPr>
          <w:p w:rsidR="0011301E" w:rsidRDefault="0011301E">
            <w:pPr>
              <w:pStyle w:val="TableParagraph"/>
              <w:spacing w:before="5"/>
              <w:rPr>
                <w:sz w:val="30"/>
              </w:rPr>
            </w:pPr>
          </w:p>
          <w:p w:rsidR="0011301E" w:rsidRDefault="00E55F85">
            <w:pPr>
              <w:pStyle w:val="TableParagraph"/>
              <w:ind w:left="104" w:right="97"/>
              <w:jc w:val="center"/>
            </w:pPr>
            <w:r>
              <w:t>24</w:t>
            </w:r>
          </w:p>
        </w:tc>
        <w:tc>
          <w:tcPr>
            <w:tcW w:w="1885" w:type="dxa"/>
          </w:tcPr>
          <w:p w:rsidR="0011301E" w:rsidRDefault="0011301E">
            <w:pPr>
              <w:pStyle w:val="TableParagraph"/>
              <w:spacing w:before="5"/>
              <w:rPr>
                <w:sz w:val="30"/>
              </w:rPr>
            </w:pPr>
          </w:p>
          <w:p w:rsidR="0011301E" w:rsidRDefault="00E55F85">
            <w:pPr>
              <w:pStyle w:val="TableParagraph"/>
              <w:ind w:left="120" w:right="121"/>
              <w:jc w:val="center"/>
            </w:pPr>
            <w:r>
              <w:t>Analisar processo</w:t>
            </w:r>
          </w:p>
        </w:tc>
        <w:tc>
          <w:tcPr>
            <w:tcW w:w="6750" w:type="dxa"/>
            <w:vAlign w:val="center"/>
          </w:tcPr>
          <w:p w:rsidR="0011301E" w:rsidRDefault="003B30FF" w:rsidP="003B30FF">
            <w:pPr>
              <w:pStyle w:val="TableParagraph"/>
              <w:ind w:right="111"/>
              <w:rPr>
                <w:b/>
              </w:rPr>
            </w:pPr>
            <w:r>
              <w:rPr>
                <w:sz w:val="30"/>
              </w:rPr>
              <w:t xml:space="preserve"> </w:t>
            </w:r>
            <w:r w:rsidR="00E55F85">
              <w:t xml:space="preserve">Proceder como no </w:t>
            </w:r>
            <w:r w:rsidR="00E55F85">
              <w:rPr>
                <w:b/>
              </w:rPr>
              <w:t>Passo 20.</w:t>
            </w:r>
          </w:p>
        </w:tc>
        <w:tc>
          <w:tcPr>
            <w:tcW w:w="1757" w:type="dxa"/>
          </w:tcPr>
          <w:p w:rsidR="0011301E" w:rsidRDefault="00E55F85">
            <w:pPr>
              <w:pStyle w:val="TableParagraph"/>
              <w:spacing w:before="98"/>
              <w:ind w:left="206" w:right="210" w:hanging="1"/>
              <w:jc w:val="center"/>
              <w:rPr>
                <w:b/>
              </w:rPr>
            </w:pPr>
            <w:r>
              <w:rPr>
                <w:b/>
              </w:rPr>
              <w:t xml:space="preserve">Gerência de Execução </w:t>
            </w:r>
            <w:r>
              <w:rPr>
                <w:b/>
                <w:spacing w:val="-1"/>
              </w:rPr>
              <w:t>Orçamentária</w:t>
            </w:r>
          </w:p>
        </w:tc>
      </w:tr>
      <w:tr w:rsidR="0011301E">
        <w:trPr>
          <w:trHeight w:val="953"/>
        </w:trPr>
        <w:tc>
          <w:tcPr>
            <w:tcW w:w="697" w:type="dxa"/>
          </w:tcPr>
          <w:p w:rsidR="0011301E" w:rsidRDefault="0011301E">
            <w:pPr>
              <w:pStyle w:val="TableParagraph"/>
              <w:spacing w:before="4"/>
              <w:rPr>
                <w:sz w:val="30"/>
              </w:rPr>
            </w:pPr>
          </w:p>
          <w:p w:rsidR="0011301E" w:rsidRDefault="00E55F85">
            <w:pPr>
              <w:pStyle w:val="TableParagraph"/>
              <w:ind w:left="104" w:right="97"/>
              <w:jc w:val="center"/>
            </w:pPr>
            <w:r>
              <w:t>25</w:t>
            </w:r>
          </w:p>
        </w:tc>
        <w:tc>
          <w:tcPr>
            <w:tcW w:w="1885" w:type="dxa"/>
          </w:tcPr>
          <w:p w:rsidR="0011301E" w:rsidRDefault="00E55F85">
            <w:pPr>
              <w:pStyle w:val="TableParagraph"/>
              <w:spacing w:before="97"/>
              <w:ind w:left="126" w:right="117" w:firstLine="48"/>
              <w:jc w:val="both"/>
            </w:pPr>
            <w:r>
              <w:t>Solicitar Dotação Orçamentária para a Coordenadora</w:t>
            </w:r>
          </w:p>
        </w:tc>
        <w:tc>
          <w:tcPr>
            <w:tcW w:w="6750" w:type="dxa"/>
          </w:tcPr>
          <w:p w:rsidR="0011301E" w:rsidRDefault="0011301E">
            <w:pPr>
              <w:pStyle w:val="TableParagraph"/>
              <w:spacing w:before="4"/>
              <w:rPr>
                <w:sz w:val="30"/>
              </w:rPr>
            </w:pPr>
          </w:p>
          <w:p w:rsidR="0011301E" w:rsidRDefault="00E55F85">
            <w:pPr>
              <w:pStyle w:val="TableParagraph"/>
              <w:ind w:left="110" w:right="111"/>
              <w:jc w:val="center"/>
            </w:pPr>
            <w:r>
              <w:t>Coordenadora irá efetuar a Dotação Orçamentária e autorizar o empenho.</w:t>
            </w:r>
          </w:p>
        </w:tc>
        <w:tc>
          <w:tcPr>
            <w:tcW w:w="1757" w:type="dxa"/>
          </w:tcPr>
          <w:p w:rsidR="0011301E" w:rsidRDefault="0011301E">
            <w:pPr>
              <w:pStyle w:val="TableParagraph"/>
              <w:spacing w:before="3"/>
              <w:rPr>
                <w:sz w:val="19"/>
              </w:rPr>
            </w:pPr>
          </w:p>
          <w:p w:rsidR="0011301E" w:rsidRDefault="00E55F85">
            <w:pPr>
              <w:pStyle w:val="TableParagraph"/>
              <w:spacing w:line="242" w:lineRule="auto"/>
              <w:ind w:left="505" w:right="173" w:hanging="320"/>
              <w:rPr>
                <w:b/>
              </w:rPr>
            </w:pPr>
            <w:r>
              <w:rPr>
                <w:b/>
              </w:rPr>
              <w:t>Coordenadora COESF</w:t>
            </w:r>
          </w:p>
        </w:tc>
      </w:tr>
      <w:tr w:rsidR="0011301E">
        <w:trPr>
          <w:trHeight w:val="1014"/>
        </w:trPr>
        <w:tc>
          <w:tcPr>
            <w:tcW w:w="697" w:type="dxa"/>
          </w:tcPr>
          <w:p w:rsidR="0011301E" w:rsidRDefault="0011301E">
            <w:pPr>
              <w:pStyle w:val="TableParagraph"/>
              <w:spacing w:before="10"/>
              <w:rPr>
                <w:sz w:val="32"/>
              </w:rPr>
            </w:pPr>
          </w:p>
          <w:p w:rsidR="0011301E" w:rsidRDefault="00E55F85">
            <w:pPr>
              <w:pStyle w:val="TableParagraph"/>
              <w:ind w:left="104" w:right="99"/>
              <w:jc w:val="center"/>
            </w:pPr>
            <w:r>
              <w:t>26</w:t>
            </w:r>
          </w:p>
        </w:tc>
        <w:tc>
          <w:tcPr>
            <w:tcW w:w="1885" w:type="dxa"/>
          </w:tcPr>
          <w:p w:rsidR="0011301E" w:rsidRDefault="00E55F85">
            <w:pPr>
              <w:pStyle w:val="TableParagraph"/>
              <w:spacing w:before="1"/>
              <w:ind w:left="122" w:right="121"/>
              <w:jc w:val="center"/>
            </w:pPr>
            <w:r>
              <w:t>Emitir o empenho e encaminhar</w:t>
            </w:r>
          </w:p>
          <w:p w:rsidR="0011301E" w:rsidRDefault="00E55F85">
            <w:pPr>
              <w:pStyle w:val="TableParagraph"/>
              <w:spacing w:before="3" w:line="252" w:lineRule="exact"/>
              <w:ind w:left="122" w:right="113" w:hanging="6"/>
              <w:jc w:val="center"/>
            </w:pPr>
            <w:proofErr w:type="gramStart"/>
            <w:r>
              <w:t>processo</w:t>
            </w:r>
            <w:proofErr w:type="gramEnd"/>
            <w:r>
              <w:t xml:space="preserve"> para a Secretaria-COESF</w:t>
            </w:r>
          </w:p>
        </w:tc>
        <w:tc>
          <w:tcPr>
            <w:tcW w:w="6750" w:type="dxa"/>
          </w:tcPr>
          <w:p w:rsidR="0011301E" w:rsidRDefault="0011301E">
            <w:pPr>
              <w:pStyle w:val="TableParagraph"/>
              <w:spacing w:before="10"/>
              <w:rPr>
                <w:sz w:val="32"/>
              </w:rPr>
            </w:pPr>
          </w:p>
          <w:p w:rsidR="0011301E" w:rsidRDefault="00E55F85">
            <w:pPr>
              <w:pStyle w:val="TableParagraph"/>
              <w:ind w:right="2"/>
              <w:jc w:val="center"/>
            </w:pPr>
            <w:r>
              <w:rPr>
                <w:w w:val="99"/>
              </w:rPr>
              <w:t>-</w:t>
            </w:r>
          </w:p>
        </w:tc>
        <w:tc>
          <w:tcPr>
            <w:tcW w:w="1757" w:type="dxa"/>
          </w:tcPr>
          <w:p w:rsidR="0011301E" w:rsidRDefault="00E55F85">
            <w:pPr>
              <w:pStyle w:val="TableParagraph"/>
              <w:spacing w:before="125" w:line="242" w:lineRule="auto"/>
              <w:ind w:left="206" w:right="210" w:hanging="1"/>
              <w:jc w:val="center"/>
              <w:rPr>
                <w:b/>
              </w:rPr>
            </w:pPr>
            <w:r>
              <w:rPr>
                <w:b/>
              </w:rPr>
              <w:t xml:space="preserve">Gerência de Execução </w:t>
            </w:r>
            <w:r>
              <w:rPr>
                <w:b/>
                <w:spacing w:val="-1"/>
              </w:rPr>
              <w:t>Orçamentária</w:t>
            </w:r>
          </w:p>
        </w:tc>
      </w:tr>
      <w:tr w:rsidR="0011301E">
        <w:trPr>
          <w:trHeight w:val="2022"/>
        </w:trPr>
        <w:tc>
          <w:tcPr>
            <w:tcW w:w="697" w:type="dxa"/>
          </w:tcPr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spacing w:before="7"/>
              <w:rPr>
                <w:sz w:val="28"/>
              </w:rPr>
            </w:pPr>
          </w:p>
          <w:p w:rsidR="0011301E" w:rsidRDefault="00E55F85">
            <w:pPr>
              <w:pStyle w:val="TableParagraph"/>
              <w:spacing w:before="1"/>
              <w:ind w:left="104" w:right="99"/>
              <w:jc w:val="center"/>
            </w:pPr>
            <w:r>
              <w:t>27</w:t>
            </w:r>
          </w:p>
        </w:tc>
        <w:tc>
          <w:tcPr>
            <w:tcW w:w="1885" w:type="dxa"/>
          </w:tcPr>
          <w:p w:rsidR="0011301E" w:rsidRDefault="00E55F85">
            <w:pPr>
              <w:pStyle w:val="TableParagraph"/>
              <w:ind w:left="318" w:right="314" w:hanging="4"/>
              <w:jc w:val="center"/>
            </w:pPr>
            <w:r>
              <w:t>Expedir o empenho para empresa e devolver o processo para ciência da Unidade</w:t>
            </w:r>
          </w:p>
          <w:p w:rsidR="0011301E" w:rsidRDefault="00E55F85">
            <w:pPr>
              <w:pStyle w:val="TableParagraph"/>
              <w:spacing w:line="232" w:lineRule="exact"/>
              <w:ind w:left="121" w:right="121"/>
              <w:jc w:val="center"/>
            </w:pPr>
            <w:r>
              <w:t>Requisitante.</w:t>
            </w:r>
          </w:p>
        </w:tc>
        <w:tc>
          <w:tcPr>
            <w:tcW w:w="6750" w:type="dxa"/>
          </w:tcPr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spacing w:before="7"/>
              <w:rPr>
                <w:sz w:val="28"/>
              </w:rPr>
            </w:pPr>
          </w:p>
          <w:p w:rsidR="0011301E" w:rsidRDefault="00E55F85">
            <w:pPr>
              <w:pStyle w:val="TableParagraph"/>
              <w:spacing w:before="1"/>
              <w:ind w:right="2"/>
              <w:jc w:val="center"/>
            </w:pPr>
            <w:r>
              <w:rPr>
                <w:w w:val="99"/>
              </w:rPr>
              <w:t>-</w:t>
            </w:r>
          </w:p>
        </w:tc>
        <w:tc>
          <w:tcPr>
            <w:tcW w:w="1757" w:type="dxa"/>
          </w:tcPr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E55F85">
            <w:pPr>
              <w:pStyle w:val="TableParagraph"/>
              <w:spacing w:before="206"/>
              <w:ind w:left="505" w:right="339" w:hanging="156"/>
              <w:rPr>
                <w:b/>
              </w:rPr>
            </w:pPr>
            <w:r>
              <w:rPr>
                <w:b/>
              </w:rPr>
              <w:t>Secretaria- COESF</w:t>
            </w:r>
          </w:p>
        </w:tc>
      </w:tr>
      <w:tr w:rsidR="0011301E">
        <w:trPr>
          <w:trHeight w:val="1713"/>
        </w:trPr>
        <w:tc>
          <w:tcPr>
            <w:tcW w:w="697" w:type="dxa"/>
          </w:tcPr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E55F85">
            <w:pPr>
              <w:pStyle w:val="TableParagraph"/>
              <w:spacing w:before="177"/>
              <w:ind w:left="104" w:right="99"/>
              <w:jc w:val="center"/>
            </w:pPr>
            <w:r>
              <w:t>28</w:t>
            </w:r>
          </w:p>
        </w:tc>
        <w:tc>
          <w:tcPr>
            <w:tcW w:w="1885" w:type="dxa"/>
          </w:tcPr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E55F85">
            <w:pPr>
              <w:pStyle w:val="TableParagraph"/>
              <w:spacing w:before="177"/>
              <w:ind w:left="123" w:right="121"/>
              <w:jc w:val="center"/>
            </w:pPr>
            <w:r>
              <w:t>Reabrir processo</w:t>
            </w:r>
          </w:p>
        </w:tc>
        <w:tc>
          <w:tcPr>
            <w:tcW w:w="6750" w:type="dxa"/>
          </w:tcPr>
          <w:p w:rsidR="0011301E" w:rsidRDefault="00E55F85">
            <w:pPr>
              <w:pStyle w:val="TableParagraph"/>
              <w:spacing w:line="251" w:lineRule="exact"/>
              <w:ind w:left="1718"/>
              <w:rPr>
                <w:b/>
              </w:rPr>
            </w:pPr>
            <w:proofErr w:type="gramStart"/>
            <w:r>
              <w:rPr>
                <w:b/>
              </w:rPr>
              <w:t>APÓS</w:t>
            </w:r>
            <w:proofErr w:type="gramEnd"/>
            <w:r>
              <w:rPr>
                <w:b/>
              </w:rPr>
              <w:t xml:space="preserve"> DECORRIDO O EVENTO:</w:t>
            </w:r>
          </w:p>
          <w:p w:rsidR="0011301E" w:rsidRDefault="0011301E">
            <w:pPr>
              <w:pStyle w:val="TableParagraph"/>
              <w:spacing w:before="2"/>
            </w:pPr>
          </w:p>
          <w:p w:rsidR="0011301E" w:rsidRDefault="00E55F85">
            <w:pPr>
              <w:pStyle w:val="TableParagraph"/>
              <w:ind w:left="101" w:right="102"/>
              <w:jc w:val="both"/>
            </w:pPr>
            <w:r>
              <w:t>Caso o processo esteja temporariamente concluído reabrir o processo na Unidade Requisitante clicando no ícone “reabrir processo”, na barra de ferramentas do</w:t>
            </w:r>
            <w:r>
              <w:rPr>
                <w:spacing w:val="-17"/>
              </w:rPr>
              <w:t xml:space="preserve"> </w:t>
            </w:r>
            <w:r>
              <w:t xml:space="preserve">processo: </w:t>
            </w:r>
            <w:r>
              <w:rPr>
                <w:noProof/>
                <w:spacing w:val="5"/>
                <w:lang w:val="pt-BR" w:eastAsia="pt-BR"/>
              </w:rPr>
              <w:drawing>
                <wp:inline distT="0" distB="0" distL="0" distR="0">
                  <wp:extent cx="265556" cy="253841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56" cy="253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11301E" w:rsidRDefault="0011301E">
            <w:pPr>
              <w:pStyle w:val="TableParagraph"/>
              <w:spacing w:before="4"/>
              <w:rPr>
                <w:sz w:val="30"/>
              </w:rPr>
            </w:pPr>
          </w:p>
          <w:p w:rsidR="0011301E" w:rsidRDefault="00E55F85">
            <w:pPr>
              <w:pStyle w:val="TableParagraph"/>
              <w:ind w:left="126" w:right="134" w:firstLine="7"/>
              <w:jc w:val="center"/>
              <w:rPr>
                <w:b/>
              </w:rPr>
            </w:pPr>
            <w:r>
              <w:rPr>
                <w:b/>
              </w:rPr>
              <w:t>Requisitante/ Demandante da Unidade</w:t>
            </w:r>
          </w:p>
        </w:tc>
      </w:tr>
      <w:tr w:rsidR="0011301E">
        <w:trPr>
          <w:trHeight w:val="4595"/>
        </w:trPr>
        <w:tc>
          <w:tcPr>
            <w:tcW w:w="697" w:type="dxa"/>
          </w:tcPr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spacing w:before="8"/>
              <w:rPr>
                <w:sz w:val="20"/>
              </w:rPr>
            </w:pPr>
          </w:p>
          <w:p w:rsidR="0011301E" w:rsidRDefault="00E55F85">
            <w:pPr>
              <w:pStyle w:val="TableParagraph"/>
              <w:ind w:left="104" w:right="99"/>
              <w:jc w:val="center"/>
            </w:pPr>
            <w:r>
              <w:t>29</w:t>
            </w:r>
          </w:p>
        </w:tc>
        <w:tc>
          <w:tcPr>
            <w:tcW w:w="1885" w:type="dxa"/>
          </w:tcPr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spacing w:before="7"/>
              <w:rPr>
                <w:sz w:val="35"/>
              </w:rPr>
            </w:pPr>
          </w:p>
          <w:p w:rsidR="0011301E" w:rsidRDefault="00E55F85">
            <w:pPr>
              <w:pStyle w:val="TableParagraph"/>
              <w:spacing w:before="1"/>
              <w:ind w:left="125" w:right="121"/>
              <w:jc w:val="center"/>
            </w:pPr>
            <w:r>
              <w:t>Incluir Documentos de Participação no evento</w:t>
            </w:r>
          </w:p>
        </w:tc>
        <w:tc>
          <w:tcPr>
            <w:tcW w:w="6750" w:type="dxa"/>
          </w:tcPr>
          <w:p w:rsidR="0011301E" w:rsidRDefault="00E55F85">
            <w:pPr>
              <w:pStyle w:val="TableParagraph"/>
              <w:ind w:left="101" w:right="58"/>
            </w:pPr>
            <w:r>
              <w:t>Na barra de ferramentas, clicar no botão “</w:t>
            </w:r>
            <w:r>
              <w:rPr>
                <w:b/>
              </w:rPr>
              <w:t>Incluir Documento</w:t>
            </w:r>
            <w:r>
              <w:t>” e escolher o Tipo de Documento: “</w:t>
            </w:r>
            <w:r>
              <w:rPr>
                <w:color w:val="FF0000"/>
              </w:rPr>
              <w:t>Externo</w:t>
            </w:r>
            <w:r>
              <w:t>”.</w:t>
            </w:r>
          </w:p>
          <w:p w:rsidR="0011301E" w:rsidRDefault="0011301E">
            <w:pPr>
              <w:pStyle w:val="TableParagraph"/>
              <w:spacing w:before="10"/>
              <w:rPr>
                <w:sz w:val="21"/>
              </w:rPr>
            </w:pPr>
          </w:p>
          <w:p w:rsidR="0011301E" w:rsidRDefault="00E55F85">
            <w:pPr>
              <w:pStyle w:val="TableParagraph"/>
              <w:ind w:left="101"/>
            </w:pPr>
            <w:r>
              <w:t>Preencher os campos e clicar em “</w:t>
            </w:r>
            <w:r>
              <w:rPr>
                <w:b/>
              </w:rPr>
              <w:t>Confirmar os Dados</w:t>
            </w:r>
            <w:r>
              <w:t>”:</w:t>
            </w:r>
          </w:p>
          <w:p w:rsidR="0011301E" w:rsidRDefault="0011301E">
            <w:pPr>
              <w:pStyle w:val="TableParagraph"/>
              <w:spacing w:before="1"/>
            </w:pPr>
          </w:p>
          <w:p w:rsidR="0011301E" w:rsidRDefault="00E55F85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  <w:tab w:val="left" w:pos="822"/>
              </w:tabs>
              <w:ind w:hanging="361"/>
              <w:rPr>
                <w:i/>
              </w:rPr>
            </w:pPr>
            <w:r>
              <w:t xml:space="preserve">Tipo de documento: </w:t>
            </w:r>
            <w:r>
              <w:rPr>
                <w:i/>
              </w:rPr>
              <w:t>Certificado /ou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Anexo</w:t>
            </w:r>
          </w:p>
          <w:p w:rsidR="0011301E" w:rsidRDefault="00E55F85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  <w:tab w:val="left" w:pos="822"/>
              </w:tabs>
              <w:spacing w:before="5"/>
              <w:ind w:hanging="361"/>
              <w:rPr>
                <w:i/>
              </w:rPr>
            </w:pPr>
            <w:r>
              <w:t xml:space="preserve">Data do documento: </w:t>
            </w:r>
            <w:r>
              <w:rPr>
                <w:i/>
              </w:rPr>
              <w:t>data 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documento</w:t>
            </w:r>
          </w:p>
          <w:p w:rsidR="0011301E" w:rsidRDefault="00E55F85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  <w:tab w:val="left" w:pos="822"/>
              </w:tabs>
              <w:ind w:hanging="361"/>
              <w:rPr>
                <w:i/>
              </w:rPr>
            </w:pPr>
            <w:r>
              <w:t>Número / Nome na Árvore: [</w:t>
            </w:r>
            <w:r>
              <w:rPr>
                <w:i/>
              </w:rPr>
              <w:t>Nota Fiscal / Fatura /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Recibo]</w:t>
            </w:r>
          </w:p>
          <w:p w:rsidR="0011301E" w:rsidRDefault="00E55F85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  <w:tab w:val="left" w:pos="822"/>
              </w:tabs>
              <w:spacing w:before="1"/>
              <w:ind w:hanging="361"/>
              <w:rPr>
                <w:i/>
              </w:rPr>
            </w:pPr>
            <w:r>
              <w:t xml:space="preserve">Formato: </w:t>
            </w:r>
            <w:r>
              <w:rPr>
                <w:i/>
              </w:rPr>
              <w:t>digitalizado nessa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unidade</w:t>
            </w:r>
          </w:p>
          <w:p w:rsidR="0011301E" w:rsidRDefault="00E55F85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  <w:tab w:val="left" w:pos="822"/>
              </w:tabs>
              <w:spacing w:before="1"/>
              <w:ind w:hanging="361"/>
              <w:rPr>
                <w:i/>
              </w:rPr>
            </w:pPr>
            <w:r>
              <w:t xml:space="preserve">Tipo de conferência: </w:t>
            </w:r>
            <w:r>
              <w:rPr>
                <w:i/>
              </w:rPr>
              <w:t>Documento Original</w:t>
            </w:r>
          </w:p>
          <w:p w:rsidR="0011301E" w:rsidRDefault="00E55F85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  <w:tab w:val="left" w:pos="822"/>
              </w:tabs>
              <w:spacing w:before="4"/>
              <w:ind w:hanging="361"/>
              <w:rPr>
                <w:i/>
              </w:rPr>
            </w:pPr>
            <w:r>
              <w:t xml:space="preserve">Remetente: </w:t>
            </w:r>
            <w:r>
              <w:rPr>
                <w:i/>
              </w:rPr>
              <w:t>[deixar em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branco]</w:t>
            </w:r>
          </w:p>
          <w:p w:rsidR="0011301E" w:rsidRDefault="00E55F85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  <w:tab w:val="left" w:pos="822"/>
              </w:tabs>
              <w:spacing w:before="1"/>
              <w:ind w:hanging="361"/>
            </w:pPr>
            <w:r>
              <w:t>Interessado:</w:t>
            </w:r>
            <w:r>
              <w:rPr>
                <w:spacing w:val="-13"/>
              </w:rPr>
              <w:t xml:space="preserve"> </w:t>
            </w:r>
            <w:r>
              <w:t>inserir</w:t>
            </w:r>
            <w:r>
              <w:rPr>
                <w:spacing w:val="-12"/>
              </w:rPr>
              <w:t xml:space="preserve"> 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nome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completo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beneficiário</w:t>
            </w:r>
            <w:r>
              <w:rPr>
                <w:b/>
                <w:spacing w:val="-6"/>
              </w:rPr>
              <w:t xml:space="preserve"> </w:t>
            </w:r>
            <w:r>
              <w:t>da</w:t>
            </w:r>
            <w:r>
              <w:rPr>
                <w:spacing w:val="-12"/>
              </w:rPr>
              <w:t xml:space="preserve"> </w:t>
            </w:r>
            <w:r>
              <w:t>demanda</w:t>
            </w:r>
          </w:p>
          <w:p w:rsidR="0011301E" w:rsidRDefault="00E55F85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  <w:tab w:val="left" w:pos="822"/>
              </w:tabs>
              <w:spacing w:before="1"/>
              <w:ind w:hanging="361"/>
              <w:rPr>
                <w:i/>
              </w:rPr>
            </w:pPr>
            <w:r>
              <w:t xml:space="preserve">Classificação por assuntos: </w:t>
            </w:r>
            <w:r>
              <w:rPr>
                <w:i/>
              </w:rPr>
              <w:t>[deixar em branco]</w:t>
            </w:r>
          </w:p>
          <w:p w:rsidR="0011301E" w:rsidRDefault="00E55F85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  <w:tab w:val="left" w:pos="822"/>
              </w:tabs>
              <w:ind w:hanging="361"/>
              <w:rPr>
                <w:i/>
              </w:rPr>
            </w:pPr>
            <w:r>
              <w:t xml:space="preserve">Observações desta Unidade: </w:t>
            </w:r>
            <w:r>
              <w:rPr>
                <w:i/>
              </w:rPr>
              <w:t>[deixar em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branco]</w:t>
            </w:r>
          </w:p>
          <w:p w:rsidR="0011301E" w:rsidRDefault="00E55F85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  <w:tab w:val="left" w:pos="822"/>
              </w:tabs>
              <w:spacing w:before="5"/>
              <w:ind w:hanging="361"/>
            </w:pPr>
            <w:r>
              <w:t>Nível de acesso:</w:t>
            </w:r>
            <w:r>
              <w:rPr>
                <w:spacing w:val="-1"/>
              </w:rPr>
              <w:t xml:space="preserve"> </w:t>
            </w:r>
            <w:r>
              <w:rPr>
                <w:shd w:val="clear" w:color="auto" w:fill="FFFF00"/>
              </w:rPr>
              <w:t>público</w:t>
            </w:r>
          </w:p>
          <w:p w:rsidR="0011301E" w:rsidRDefault="0011301E">
            <w:pPr>
              <w:pStyle w:val="TableParagraph"/>
              <w:spacing w:before="8"/>
              <w:rPr>
                <w:sz w:val="21"/>
              </w:rPr>
            </w:pPr>
          </w:p>
          <w:p w:rsidR="0011301E" w:rsidRDefault="00E55F85">
            <w:pPr>
              <w:pStyle w:val="TableParagraph"/>
              <w:ind w:left="101"/>
            </w:pPr>
            <w:r>
              <w:t>***Repetir os passos para cada documento a ser anexado</w:t>
            </w:r>
          </w:p>
        </w:tc>
        <w:tc>
          <w:tcPr>
            <w:tcW w:w="1757" w:type="dxa"/>
          </w:tcPr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spacing w:before="7"/>
              <w:rPr>
                <w:sz w:val="35"/>
              </w:rPr>
            </w:pPr>
          </w:p>
          <w:p w:rsidR="0011301E" w:rsidRDefault="00E55F85">
            <w:pPr>
              <w:pStyle w:val="TableParagraph"/>
              <w:spacing w:before="1"/>
              <w:ind w:left="126" w:right="134" w:firstLine="7"/>
              <w:jc w:val="center"/>
              <w:rPr>
                <w:b/>
              </w:rPr>
            </w:pPr>
            <w:r>
              <w:rPr>
                <w:b/>
              </w:rPr>
              <w:t>Requisitante/ Demandante da Unidade</w:t>
            </w:r>
          </w:p>
        </w:tc>
      </w:tr>
      <w:tr w:rsidR="0011301E">
        <w:trPr>
          <w:trHeight w:val="1013"/>
        </w:trPr>
        <w:tc>
          <w:tcPr>
            <w:tcW w:w="697" w:type="dxa"/>
          </w:tcPr>
          <w:p w:rsidR="0011301E" w:rsidRDefault="0011301E">
            <w:pPr>
              <w:pStyle w:val="TableParagraph"/>
              <w:spacing w:before="9"/>
              <w:rPr>
                <w:sz w:val="32"/>
              </w:rPr>
            </w:pPr>
          </w:p>
          <w:p w:rsidR="0011301E" w:rsidRDefault="00E55F85">
            <w:pPr>
              <w:pStyle w:val="TableParagraph"/>
              <w:ind w:left="104" w:right="97"/>
              <w:jc w:val="center"/>
            </w:pPr>
            <w:r>
              <w:t>30</w:t>
            </w:r>
          </w:p>
        </w:tc>
        <w:tc>
          <w:tcPr>
            <w:tcW w:w="1885" w:type="dxa"/>
          </w:tcPr>
          <w:p w:rsidR="0011301E" w:rsidRDefault="0011301E">
            <w:pPr>
              <w:pStyle w:val="TableParagraph"/>
              <w:spacing w:before="8"/>
              <w:rPr>
                <w:sz w:val="21"/>
              </w:rPr>
            </w:pPr>
          </w:p>
          <w:p w:rsidR="0011301E" w:rsidRDefault="00E55F85">
            <w:pPr>
              <w:pStyle w:val="TableParagraph"/>
              <w:spacing w:line="242" w:lineRule="auto"/>
              <w:ind w:left="382" w:right="360" w:firstLine="96"/>
            </w:pPr>
            <w:r>
              <w:t>Autenticar Documentos</w:t>
            </w:r>
          </w:p>
        </w:tc>
        <w:tc>
          <w:tcPr>
            <w:tcW w:w="6750" w:type="dxa"/>
          </w:tcPr>
          <w:p w:rsidR="0011301E" w:rsidRDefault="00E55F85">
            <w:pPr>
              <w:pStyle w:val="TableParagraph"/>
              <w:spacing w:before="143" w:line="237" w:lineRule="auto"/>
              <w:ind w:left="101" w:right="105"/>
            </w:pPr>
            <w:r>
              <w:t>Acessar</w:t>
            </w:r>
            <w:r>
              <w:rPr>
                <w:spacing w:val="-8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documento</w:t>
            </w:r>
            <w:r>
              <w:rPr>
                <w:spacing w:val="-5"/>
              </w:rPr>
              <w:t xml:space="preserve"> </w:t>
            </w:r>
            <w:r>
              <w:t>anexado.</w:t>
            </w:r>
            <w:r>
              <w:rPr>
                <w:spacing w:val="-9"/>
              </w:rPr>
              <w:t xml:space="preserve"> </w:t>
            </w:r>
            <w:r>
              <w:t>Na</w:t>
            </w:r>
            <w:r>
              <w:rPr>
                <w:spacing w:val="-8"/>
              </w:rPr>
              <w:t xml:space="preserve"> </w:t>
            </w:r>
            <w:r>
              <w:t>barra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ferramentas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processo</w:t>
            </w:r>
            <w:r>
              <w:rPr>
                <w:spacing w:val="-5"/>
              </w:rPr>
              <w:t xml:space="preserve"> </w:t>
            </w:r>
            <w:r>
              <w:t>clicar em “</w:t>
            </w:r>
            <w:r>
              <w:rPr>
                <w:b/>
              </w:rPr>
              <w:t>autenticar documento</w:t>
            </w:r>
            <w:r>
              <w:t xml:space="preserve">”: </w:t>
            </w:r>
            <w:r>
              <w:rPr>
                <w:noProof/>
                <w:spacing w:val="-14"/>
                <w:w w:val="99"/>
                <w:lang w:val="pt-BR" w:eastAsia="pt-BR"/>
              </w:rPr>
              <w:drawing>
                <wp:inline distT="0" distB="0" distL="0" distR="0">
                  <wp:extent cx="252412" cy="27260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" cy="27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spacing w:val="-14"/>
                <w:w w:val="99"/>
              </w:rPr>
              <w:t xml:space="preserve"> </w:t>
            </w:r>
            <w:r>
              <w:rPr>
                <w:spacing w:val="11"/>
                <w:w w:val="99"/>
              </w:rPr>
              <w:t xml:space="preserve"> </w:t>
            </w:r>
            <w:proofErr w:type="gramEnd"/>
            <w:r>
              <w:t>(repetir o passo para cada</w:t>
            </w:r>
            <w:r>
              <w:rPr>
                <w:spacing w:val="-39"/>
              </w:rPr>
              <w:t xml:space="preserve"> </w:t>
            </w:r>
            <w:r>
              <w:t>documento)</w:t>
            </w:r>
          </w:p>
        </w:tc>
        <w:tc>
          <w:tcPr>
            <w:tcW w:w="1757" w:type="dxa"/>
          </w:tcPr>
          <w:p w:rsidR="0011301E" w:rsidRDefault="00E55F85">
            <w:pPr>
              <w:pStyle w:val="TableParagraph"/>
              <w:ind w:left="126" w:right="134" w:firstLine="7"/>
              <w:jc w:val="center"/>
              <w:rPr>
                <w:b/>
              </w:rPr>
            </w:pPr>
            <w:r>
              <w:rPr>
                <w:b/>
              </w:rPr>
              <w:t>Requisitante/ Demandante da Unidade</w:t>
            </w:r>
          </w:p>
        </w:tc>
      </w:tr>
    </w:tbl>
    <w:p w:rsidR="0011301E" w:rsidRDefault="0011301E">
      <w:pPr>
        <w:jc w:val="center"/>
        <w:sectPr w:rsidR="0011301E">
          <w:pgSz w:w="11910" w:h="16840"/>
          <w:pgMar w:top="3100" w:right="300" w:bottom="280" w:left="300" w:header="1016" w:footer="0" w:gutter="0"/>
          <w:cols w:space="720"/>
        </w:sectPr>
      </w:pPr>
    </w:p>
    <w:p w:rsidR="0011301E" w:rsidRDefault="0011301E">
      <w:pPr>
        <w:pStyle w:val="Corpodetexto"/>
        <w:spacing w:after="1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1885"/>
        <w:gridCol w:w="6750"/>
        <w:gridCol w:w="1757"/>
      </w:tblGrid>
      <w:tr w:rsidR="0011301E">
        <w:trPr>
          <w:trHeight w:val="1014"/>
        </w:trPr>
        <w:tc>
          <w:tcPr>
            <w:tcW w:w="697" w:type="dxa"/>
          </w:tcPr>
          <w:p w:rsidR="0011301E" w:rsidRDefault="0011301E">
            <w:pPr>
              <w:pStyle w:val="TableParagraph"/>
              <w:spacing w:before="10"/>
              <w:rPr>
                <w:sz w:val="32"/>
              </w:rPr>
            </w:pPr>
          </w:p>
          <w:p w:rsidR="0011301E" w:rsidRDefault="00E55F85">
            <w:pPr>
              <w:pStyle w:val="TableParagraph"/>
              <w:ind w:left="104" w:right="99"/>
              <w:jc w:val="center"/>
            </w:pPr>
            <w:r>
              <w:t>31</w:t>
            </w:r>
          </w:p>
        </w:tc>
        <w:tc>
          <w:tcPr>
            <w:tcW w:w="1885" w:type="dxa"/>
          </w:tcPr>
          <w:p w:rsidR="0011301E" w:rsidRDefault="00E55F85">
            <w:pPr>
              <w:pStyle w:val="TableParagraph"/>
              <w:spacing w:before="126"/>
              <w:ind w:left="125" w:right="120"/>
              <w:jc w:val="center"/>
            </w:pPr>
            <w:r>
              <w:t>Inserir Ofício endereçado à COESF</w:t>
            </w:r>
          </w:p>
        </w:tc>
        <w:tc>
          <w:tcPr>
            <w:tcW w:w="6750" w:type="dxa"/>
          </w:tcPr>
          <w:p w:rsidR="0011301E" w:rsidRDefault="0011301E">
            <w:pPr>
              <w:pStyle w:val="TableParagraph"/>
              <w:spacing w:before="1"/>
            </w:pPr>
          </w:p>
          <w:p w:rsidR="0011301E" w:rsidRDefault="00E55F85">
            <w:pPr>
              <w:pStyle w:val="TableParagraph"/>
              <w:ind w:left="461"/>
              <w:rPr>
                <w:b/>
              </w:rPr>
            </w:pPr>
            <w:r>
              <w:t xml:space="preserve">Proceder como no </w:t>
            </w:r>
            <w:r>
              <w:rPr>
                <w:b/>
              </w:rPr>
              <w:t>Passo 11.</w:t>
            </w:r>
          </w:p>
        </w:tc>
        <w:tc>
          <w:tcPr>
            <w:tcW w:w="1757" w:type="dxa"/>
          </w:tcPr>
          <w:p w:rsidR="0011301E" w:rsidRDefault="00E55F85">
            <w:pPr>
              <w:pStyle w:val="TableParagraph"/>
              <w:spacing w:before="2"/>
              <w:ind w:left="126" w:right="134" w:firstLine="7"/>
              <w:jc w:val="center"/>
              <w:rPr>
                <w:b/>
              </w:rPr>
            </w:pPr>
            <w:r>
              <w:rPr>
                <w:b/>
              </w:rPr>
              <w:t>Requisitante/ Demandante da Unidade</w:t>
            </w:r>
          </w:p>
        </w:tc>
      </w:tr>
      <w:tr w:rsidR="0011301E">
        <w:trPr>
          <w:trHeight w:val="3286"/>
        </w:trPr>
        <w:tc>
          <w:tcPr>
            <w:tcW w:w="697" w:type="dxa"/>
          </w:tcPr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spacing w:before="7"/>
              <w:rPr>
                <w:sz w:val="35"/>
              </w:rPr>
            </w:pPr>
          </w:p>
          <w:p w:rsidR="0011301E" w:rsidRDefault="00E55F85">
            <w:pPr>
              <w:pStyle w:val="TableParagraph"/>
              <w:ind w:left="104" w:right="99"/>
              <w:jc w:val="center"/>
            </w:pPr>
            <w:r>
              <w:t>32</w:t>
            </w:r>
          </w:p>
        </w:tc>
        <w:tc>
          <w:tcPr>
            <w:tcW w:w="1885" w:type="dxa"/>
          </w:tcPr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spacing w:before="10"/>
              <w:rPr>
                <w:sz w:val="24"/>
              </w:rPr>
            </w:pPr>
          </w:p>
          <w:p w:rsidR="0011301E" w:rsidRDefault="00E55F85">
            <w:pPr>
              <w:pStyle w:val="TableParagraph"/>
              <w:ind w:left="558" w:right="100" w:hanging="376"/>
            </w:pPr>
            <w:r>
              <w:t xml:space="preserve">Preencher, salvar e </w:t>
            </w:r>
            <w:proofErr w:type="gramStart"/>
            <w:r>
              <w:t>assinar</w:t>
            </w:r>
            <w:proofErr w:type="gramEnd"/>
          </w:p>
        </w:tc>
        <w:tc>
          <w:tcPr>
            <w:tcW w:w="6750" w:type="dxa"/>
          </w:tcPr>
          <w:p w:rsidR="0011301E" w:rsidRDefault="00E55F85">
            <w:pPr>
              <w:pStyle w:val="TableParagraph"/>
              <w:ind w:left="101" w:right="98"/>
              <w:jc w:val="both"/>
            </w:pPr>
            <w:r>
              <w:t>Preencher</w:t>
            </w:r>
            <w:r>
              <w:rPr>
                <w:spacing w:val="-18"/>
              </w:rPr>
              <w:t xml:space="preserve"> 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formulário</w:t>
            </w:r>
            <w:r>
              <w:rPr>
                <w:spacing w:val="-15"/>
              </w:rPr>
              <w:t xml:space="preserve"> </w:t>
            </w:r>
            <w:r>
              <w:t>que</w:t>
            </w:r>
            <w:r>
              <w:rPr>
                <w:spacing w:val="-17"/>
              </w:rPr>
              <w:t xml:space="preserve"> </w:t>
            </w:r>
            <w:r>
              <w:t>abrirá</w:t>
            </w:r>
            <w:r>
              <w:rPr>
                <w:spacing w:val="-18"/>
              </w:rPr>
              <w:t xml:space="preserve"> </w:t>
            </w:r>
            <w:r>
              <w:t>automaticamente.</w:t>
            </w:r>
            <w:r>
              <w:rPr>
                <w:spacing w:val="-15"/>
              </w:rPr>
              <w:t xml:space="preserve"> </w:t>
            </w:r>
            <w:r>
              <w:t>Caso</w:t>
            </w:r>
            <w:r>
              <w:rPr>
                <w:spacing w:val="-15"/>
              </w:rPr>
              <w:t xml:space="preserve"> </w:t>
            </w:r>
            <w:r>
              <w:t>não</w:t>
            </w:r>
            <w:r>
              <w:rPr>
                <w:spacing w:val="-15"/>
              </w:rPr>
              <w:t xml:space="preserve"> </w:t>
            </w:r>
            <w:r>
              <w:t>seja</w:t>
            </w:r>
            <w:r>
              <w:rPr>
                <w:spacing w:val="-17"/>
              </w:rPr>
              <w:t xml:space="preserve"> </w:t>
            </w:r>
            <w:r>
              <w:t>possível editar o documento, clicar em “</w:t>
            </w:r>
            <w:r>
              <w:rPr>
                <w:b/>
              </w:rPr>
              <w:t>Editar Conteúdo</w:t>
            </w:r>
            <w:r>
              <w:t xml:space="preserve">” (no </w:t>
            </w:r>
            <w:proofErr w:type="gramStart"/>
            <w:r>
              <w:t>menu</w:t>
            </w:r>
            <w:proofErr w:type="gramEnd"/>
            <w:r>
              <w:t xml:space="preserve"> de ferramentas).</w:t>
            </w:r>
          </w:p>
          <w:p w:rsidR="0011301E" w:rsidRDefault="0011301E">
            <w:pPr>
              <w:pStyle w:val="TableParagraph"/>
              <w:spacing w:before="9"/>
              <w:rPr>
                <w:sz w:val="21"/>
              </w:rPr>
            </w:pPr>
          </w:p>
          <w:p w:rsidR="0011301E" w:rsidRDefault="00E55F85">
            <w:pPr>
              <w:pStyle w:val="TableParagraph"/>
              <w:ind w:left="101"/>
              <w:jc w:val="both"/>
            </w:pPr>
            <w:r>
              <w:t xml:space="preserve">Informações para o preenchimento pelo </w:t>
            </w:r>
            <w:r>
              <w:rPr>
                <w:b/>
              </w:rPr>
              <w:t>Gestor</w:t>
            </w:r>
            <w:r>
              <w:t>:</w:t>
            </w:r>
          </w:p>
          <w:p w:rsidR="0011301E" w:rsidRDefault="0011301E">
            <w:pPr>
              <w:pStyle w:val="TableParagraph"/>
              <w:spacing w:before="10"/>
              <w:rPr>
                <w:sz w:val="21"/>
              </w:rPr>
            </w:pPr>
          </w:p>
          <w:p w:rsidR="0011301E" w:rsidRDefault="00E55F85">
            <w:pPr>
              <w:pStyle w:val="TableParagraph"/>
              <w:ind w:left="101" w:right="106"/>
              <w:jc w:val="both"/>
            </w:pPr>
            <w:r>
              <w:t>Gerar Ofício a ser endereçado à COESF atestando a Nota Fiscal de realização do evento e confirmando a participação do servidor (TAE/Docente) ou do Discente no evento.</w:t>
            </w:r>
          </w:p>
          <w:p w:rsidR="0011301E" w:rsidRDefault="0011301E">
            <w:pPr>
              <w:pStyle w:val="TableParagraph"/>
            </w:pPr>
          </w:p>
          <w:p w:rsidR="0011301E" w:rsidRDefault="00E55F85">
            <w:pPr>
              <w:pStyle w:val="TableParagraph"/>
              <w:spacing w:line="242" w:lineRule="auto"/>
              <w:ind w:left="101" w:right="104"/>
              <w:jc w:val="both"/>
            </w:pPr>
            <w:r>
              <w:t>Depois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preencher</w:t>
            </w:r>
            <w:r>
              <w:rPr>
                <w:spacing w:val="-3"/>
              </w:rPr>
              <w:t xml:space="preserve"> </w:t>
            </w:r>
            <w:r>
              <w:t>todos</w:t>
            </w:r>
            <w:r>
              <w:rPr>
                <w:spacing w:val="-7"/>
              </w:rPr>
              <w:t xml:space="preserve"> </w:t>
            </w:r>
            <w:r>
              <w:t>os</w:t>
            </w:r>
            <w:r>
              <w:rPr>
                <w:spacing w:val="-4"/>
              </w:rPr>
              <w:t xml:space="preserve"> </w:t>
            </w:r>
            <w:r>
              <w:t>campos,</w:t>
            </w:r>
            <w:r>
              <w:rPr>
                <w:spacing w:val="-1"/>
              </w:rPr>
              <w:t xml:space="preserve"> </w:t>
            </w:r>
            <w:r>
              <w:t>clicar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“</w:t>
            </w:r>
            <w:r>
              <w:rPr>
                <w:b/>
              </w:rPr>
              <w:t>salvar</w:t>
            </w:r>
            <w:r>
              <w:t>”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após</w:t>
            </w:r>
            <w:r>
              <w:rPr>
                <w:spacing w:val="-4"/>
              </w:rPr>
              <w:t xml:space="preserve"> </w:t>
            </w:r>
            <w:r>
              <w:t>clicar</w:t>
            </w:r>
            <w:r>
              <w:rPr>
                <w:spacing w:val="-3"/>
              </w:rPr>
              <w:t xml:space="preserve"> </w:t>
            </w:r>
            <w:r>
              <w:t>em “</w:t>
            </w:r>
            <w:r>
              <w:rPr>
                <w:b/>
              </w:rPr>
              <w:t>assinar</w:t>
            </w:r>
            <w:r>
              <w:t>” (a assinatura é feita com a senha utilizada para entrar no</w:t>
            </w:r>
            <w:r>
              <w:rPr>
                <w:spacing w:val="-32"/>
              </w:rPr>
              <w:t xml:space="preserve"> </w:t>
            </w:r>
            <w:r>
              <w:t>SEI).</w:t>
            </w:r>
          </w:p>
        </w:tc>
        <w:tc>
          <w:tcPr>
            <w:tcW w:w="1757" w:type="dxa"/>
          </w:tcPr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spacing w:before="10"/>
              <w:rPr>
                <w:sz w:val="24"/>
              </w:rPr>
            </w:pPr>
          </w:p>
          <w:p w:rsidR="0011301E" w:rsidRDefault="00E55F85">
            <w:pPr>
              <w:pStyle w:val="TableParagraph"/>
              <w:ind w:left="473" w:right="395" w:hanging="64"/>
              <w:rPr>
                <w:b/>
              </w:rPr>
            </w:pPr>
            <w:r>
              <w:rPr>
                <w:b/>
              </w:rPr>
              <w:t>Gestor da Unidade</w:t>
            </w:r>
          </w:p>
        </w:tc>
      </w:tr>
      <w:tr w:rsidR="0011301E">
        <w:trPr>
          <w:trHeight w:val="1014"/>
        </w:trPr>
        <w:tc>
          <w:tcPr>
            <w:tcW w:w="697" w:type="dxa"/>
          </w:tcPr>
          <w:p w:rsidR="0011301E" w:rsidRDefault="0011301E">
            <w:pPr>
              <w:pStyle w:val="TableParagraph"/>
              <w:spacing w:before="2"/>
              <w:rPr>
                <w:sz w:val="33"/>
              </w:rPr>
            </w:pPr>
          </w:p>
          <w:p w:rsidR="0011301E" w:rsidRDefault="00E55F85">
            <w:pPr>
              <w:pStyle w:val="TableParagraph"/>
              <w:ind w:left="104" w:right="99"/>
              <w:jc w:val="center"/>
            </w:pPr>
            <w:r>
              <w:t>33</w:t>
            </w:r>
          </w:p>
        </w:tc>
        <w:tc>
          <w:tcPr>
            <w:tcW w:w="1885" w:type="dxa"/>
          </w:tcPr>
          <w:p w:rsidR="0011301E" w:rsidRDefault="0011301E">
            <w:pPr>
              <w:pStyle w:val="TableParagraph"/>
              <w:spacing w:before="1"/>
            </w:pPr>
          </w:p>
          <w:p w:rsidR="0011301E" w:rsidRDefault="00E55F85">
            <w:pPr>
              <w:pStyle w:val="TableParagraph"/>
              <w:ind w:left="378" w:hanging="152"/>
            </w:pPr>
            <w:r>
              <w:t>Enviar Processo para COESF</w:t>
            </w:r>
          </w:p>
        </w:tc>
        <w:tc>
          <w:tcPr>
            <w:tcW w:w="6750" w:type="dxa"/>
          </w:tcPr>
          <w:p w:rsidR="0011301E" w:rsidRDefault="0011301E">
            <w:pPr>
              <w:pStyle w:val="TableParagraph"/>
              <w:spacing w:before="1"/>
            </w:pPr>
          </w:p>
          <w:p w:rsidR="0011301E" w:rsidRDefault="00E55F85">
            <w:pPr>
              <w:pStyle w:val="TableParagraph"/>
              <w:ind w:left="101" w:right="3"/>
            </w:pPr>
            <w:proofErr w:type="gramStart"/>
            <w:r>
              <w:t>Ir no</w:t>
            </w:r>
            <w:proofErr w:type="gramEnd"/>
            <w:r>
              <w:t xml:space="preserve"> menu de ferramentas e clicar no ícone “</w:t>
            </w:r>
            <w:r>
              <w:rPr>
                <w:b/>
              </w:rPr>
              <w:t>Enviar Processo</w:t>
            </w:r>
            <w:r>
              <w:t>”. No campo “</w:t>
            </w:r>
            <w:r>
              <w:rPr>
                <w:b/>
              </w:rPr>
              <w:t>Unidades</w:t>
            </w:r>
            <w:r>
              <w:t>” inserir a unidade “</w:t>
            </w:r>
            <w:r>
              <w:rPr>
                <w:color w:val="FF0000"/>
              </w:rPr>
              <w:t>COESF: Secretaria</w:t>
            </w:r>
            <w:r w:rsidR="009F59EB">
              <w:rPr>
                <w:color w:val="FF0000"/>
              </w:rPr>
              <w:t>”</w:t>
            </w:r>
            <w:r>
              <w:t>.</w:t>
            </w:r>
          </w:p>
        </w:tc>
        <w:tc>
          <w:tcPr>
            <w:tcW w:w="1757" w:type="dxa"/>
          </w:tcPr>
          <w:p w:rsidR="0011301E" w:rsidRDefault="00E55F85">
            <w:pPr>
              <w:pStyle w:val="TableParagraph"/>
              <w:spacing w:before="1"/>
              <w:ind w:left="126" w:right="134" w:firstLine="7"/>
              <w:jc w:val="center"/>
              <w:rPr>
                <w:b/>
              </w:rPr>
            </w:pPr>
            <w:r>
              <w:rPr>
                <w:b/>
              </w:rPr>
              <w:t>Requisitante/ Demandante da Unidade</w:t>
            </w:r>
          </w:p>
        </w:tc>
      </w:tr>
      <w:tr w:rsidR="0011301E">
        <w:trPr>
          <w:trHeight w:val="3034"/>
        </w:trPr>
        <w:tc>
          <w:tcPr>
            <w:tcW w:w="697" w:type="dxa"/>
          </w:tcPr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spacing w:before="10"/>
              <w:rPr>
                <w:sz w:val="24"/>
              </w:rPr>
            </w:pPr>
          </w:p>
          <w:p w:rsidR="0011301E" w:rsidRDefault="00E55F85">
            <w:pPr>
              <w:pStyle w:val="TableParagraph"/>
              <w:ind w:left="104" w:right="99"/>
              <w:jc w:val="center"/>
            </w:pPr>
            <w:r>
              <w:t>34</w:t>
            </w:r>
          </w:p>
        </w:tc>
        <w:tc>
          <w:tcPr>
            <w:tcW w:w="1885" w:type="dxa"/>
          </w:tcPr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spacing w:before="10"/>
              <w:rPr>
                <w:sz w:val="26"/>
              </w:rPr>
            </w:pPr>
          </w:p>
          <w:p w:rsidR="0011301E" w:rsidRDefault="00E55F85">
            <w:pPr>
              <w:pStyle w:val="TableParagraph"/>
              <w:ind w:left="125" w:right="117"/>
              <w:jc w:val="center"/>
            </w:pPr>
            <w:r>
              <w:t>Procedimentos Internos da COESF*</w:t>
            </w:r>
          </w:p>
        </w:tc>
        <w:tc>
          <w:tcPr>
            <w:tcW w:w="6750" w:type="dxa"/>
          </w:tcPr>
          <w:p w:rsidR="0011301E" w:rsidRDefault="0011301E">
            <w:pPr>
              <w:pStyle w:val="TableParagraph"/>
              <w:spacing w:before="8"/>
              <w:rPr>
                <w:sz w:val="21"/>
              </w:rPr>
            </w:pPr>
          </w:p>
          <w:p w:rsidR="0011301E" w:rsidRDefault="00E55F85">
            <w:pPr>
              <w:pStyle w:val="TableParagraph"/>
              <w:numPr>
                <w:ilvl w:val="1"/>
                <w:numId w:val="1"/>
              </w:numPr>
              <w:tabs>
                <w:tab w:val="left" w:pos="614"/>
              </w:tabs>
              <w:spacing w:line="242" w:lineRule="auto"/>
              <w:ind w:left="101" w:right="112" w:firstLine="0"/>
            </w:pPr>
            <w:r>
              <w:rPr>
                <w:b/>
              </w:rPr>
              <w:t xml:space="preserve">– </w:t>
            </w:r>
            <w:r>
              <w:t>Secretaria-COESF dará entrada na Nota Fiscal e enviará Processo para Gerência de Liquidação</w:t>
            </w:r>
            <w:r>
              <w:rPr>
                <w:spacing w:val="-2"/>
              </w:rPr>
              <w:t xml:space="preserve"> </w:t>
            </w:r>
            <w:r>
              <w:t>(GL-COESF).</w:t>
            </w:r>
          </w:p>
          <w:p w:rsidR="0011301E" w:rsidRDefault="00E55F85">
            <w:pPr>
              <w:pStyle w:val="TableParagraph"/>
              <w:numPr>
                <w:ilvl w:val="1"/>
                <w:numId w:val="1"/>
              </w:numPr>
              <w:tabs>
                <w:tab w:val="left" w:pos="598"/>
              </w:tabs>
              <w:ind w:left="101" w:right="107" w:firstLine="0"/>
            </w:pPr>
            <w:r>
              <w:rPr>
                <w:b/>
              </w:rPr>
              <w:t xml:space="preserve">– </w:t>
            </w:r>
            <w:r>
              <w:t>GL-COESF realiza os procedimentos da liquidação e envia o processo para Coordenação de Execução e Suporte</w:t>
            </w:r>
            <w:r>
              <w:rPr>
                <w:spacing w:val="-15"/>
              </w:rPr>
              <w:t xml:space="preserve"> </w:t>
            </w:r>
            <w:r>
              <w:t>Financeiro-COESF.</w:t>
            </w:r>
          </w:p>
          <w:p w:rsidR="0011301E" w:rsidRDefault="00E55F85">
            <w:pPr>
              <w:pStyle w:val="TableParagraph"/>
              <w:numPr>
                <w:ilvl w:val="1"/>
                <w:numId w:val="1"/>
              </w:numPr>
              <w:tabs>
                <w:tab w:val="left" w:pos="530"/>
              </w:tabs>
              <w:spacing w:line="242" w:lineRule="auto"/>
              <w:ind w:left="101" w:right="110" w:firstLine="0"/>
            </w:pPr>
            <w:r>
              <w:rPr>
                <w:b/>
              </w:rPr>
              <w:t>–</w:t>
            </w:r>
            <w:r>
              <w:rPr>
                <w:b/>
                <w:spacing w:val="-14"/>
              </w:rPr>
              <w:t xml:space="preserve"> </w:t>
            </w:r>
            <w:r>
              <w:t>Coordenação</w:t>
            </w:r>
            <w:r>
              <w:rPr>
                <w:spacing w:val="-14"/>
              </w:rPr>
              <w:t xml:space="preserve"> </w:t>
            </w:r>
            <w:r>
              <w:t>autoriza</w:t>
            </w:r>
            <w:r>
              <w:rPr>
                <w:spacing w:val="-17"/>
              </w:rPr>
              <w:t xml:space="preserve"> 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pagamento</w:t>
            </w:r>
            <w:r>
              <w:rPr>
                <w:spacing w:val="-17"/>
              </w:rPr>
              <w:t xml:space="preserve"> </w:t>
            </w:r>
            <w:r>
              <w:t>e</w:t>
            </w:r>
            <w:r>
              <w:rPr>
                <w:spacing w:val="-17"/>
              </w:rPr>
              <w:t xml:space="preserve"> </w:t>
            </w:r>
            <w:r>
              <w:t>envia</w:t>
            </w:r>
            <w:r>
              <w:rPr>
                <w:spacing w:val="-17"/>
              </w:rPr>
              <w:t xml:space="preserve"> </w:t>
            </w:r>
            <w:r>
              <w:t>o</w:t>
            </w:r>
            <w:r>
              <w:rPr>
                <w:spacing w:val="-18"/>
              </w:rPr>
              <w:t xml:space="preserve"> </w:t>
            </w:r>
            <w:r>
              <w:t>processo</w:t>
            </w:r>
            <w:r>
              <w:rPr>
                <w:spacing w:val="-15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Gerência de Execução Financeira</w:t>
            </w:r>
            <w:r>
              <w:rPr>
                <w:spacing w:val="-1"/>
              </w:rPr>
              <w:t xml:space="preserve"> </w:t>
            </w:r>
            <w:r>
              <w:t>(GEF-COESF).</w:t>
            </w:r>
          </w:p>
          <w:p w:rsidR="0011301E" w:rsidRDefault="00E55F85">
            <w:pPr>
              <w:pStyle w:val="TableParagraph"/>
              <w:numPr>
                <w:ilvl w:val="1"/>
                <w:numId w:val="1"/>
              </w:numPr>
              <w:tabs>
                <w:tab w:val="left" w:pos="554"/>
              </w:tabs>
              <w:ind w:left="101" w:right="109" w:firstLine="0"/>
            </w:pPr>
            <w:r>
              <w:rPr>
                <w:b/>
              </w:rPr>
              <w:t xml:space="preserve">– </w:t>
            </w:r>
            <w:r>
              <w:t>GEF-COESF realiza a apropriação e pagamento no SIAFI e envia para Gerência de Conformidade e Registro de Gestão</w:t>
            </w:r>
            <w:r>
              <w:rPr>
                <w:spacing w:val="-16"/>
              </w:rPr>
              <w:t xml:space="preserve"> </w:t>
            </w:r>
            <w:r>
              <w:t>(GCRG-COESF).</w:t>
            </w:r>
          </w:p>
          <w:p w:rsidR="0011301E" w:rsidRDefault="00E55F85">
            <w:pPr>
              <w:pStyle w:val="TableParagraph"/>
              <w:numPr>
                <w:ilvl w:val="1"/>
                <w:numId w:val="1"/>
              </w:numPr>
              <w:tabs>
                <w:tab w:val="left" w:pos="534"/>
              </w:tabs>
              <w:spacing w:line="242" w:lineRule="auto"/>
              <w:ind w:left="101" w:right="108" w:firstLine="0"/>
            </w:pPr>
            <w:r>
              <w:t>–</w:t>
            </w:r>
            <w:r>
              <w:rPr>
                <w:spacing w:val="-12"/>
              </w:rPr>
              <w:t xml:space="preserve"> </w:t>
            </w:r>
            <w:r>
              <w:t>GCRG-COESF</w:t>
            </w:r>
            <w:r>
              <w:rPr>
                <w:spacing w:val="-13"/>
              </w:rPr>
              <w:t xml:space="preserve"> </w:t>
            </w:r>
            <w:r>
              <w:t>realiza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conformidade</w:t>
            </w:r>
            <w:r>
              <w:rPr>
                <w:spacing w:val="-16"/>
              </w:rPr>
              <w:t xml:space="preserve"> </w:t>
            </w:r>
            <w:r>
              <w:t>e</w:t>
            </w:r>
            <w:r>
              <w:rPr>
                <w:spacing w:val="-15"/>
              </w:rPr>
              <w:t xml:space="preserve"> </w:t>
            </w:r>
            <w:r>
              <w:t>o</w:t>
            </w:r>
            <w:r>
              <w:rPr>
                <w:spacing w:val="-13"/>
              </w:rPr>
              <w:t xml:space="preserve"> </w:t>
            </w:r>
            <w:r>
              <w:t>registro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gestão</w:t>
            </w:r>
            <w:r>
              <w:rPr>
                <w:spacing w:val="-12"/>
              </w:rPr>
              <w:t xml:space="preserve"> 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envia o processo para ciência e arquivamento na Unidade</w:t>
            </w:r>
            <w:r>
              <w:rPr>
                <w:spacing w:val="-14"/>
              </w:rPr>
              <w:t xml:space="preserve"> </w:t>
            </w:r>
            <w:r>
              <w:t>Requisitante.</w:t>
            </w:r>
          </w:p>
        </w:tc>
        <w:tc>
          <w:tcPr>
            <w:tcW w:w="1757" w:type="dxa"/>
          </w:tcPr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rPr>
                <w:sz w:val="24"/>
              </w:rPr>
            </w:pPr>
          </w:p>
          <w:p w:rsidR="0011301E" w:rsidRDefault="0011301E">
            <w:pPr>
              <w:pStyle w:val="TableParagraph"/>
              <w:spacing w:before="10"/>
              <w:rPr>
                <w:sz w:val="24"/>
              </w:rPr>
            </w:pPr>
          </w:p>
          <w:p w:rsidR="0011301E" w:rsidRDefault="00E55F85">
            <w:pPr>
              <w:pStyle w:val="TableParagraph"/>
              <w:ind w:left="505"/>
              <w:rPr>
                <w:b/>
              </w:rPr>
            </w:pPr>
            <w:r>
              <w:rPr>
                <w:b/>
              </w:rPr>
              <w:t>COESF</w:t>
            </w:r>
          </w:p>
        </w:tc>
      </w:tr>
      <w:tr w:rsidR="0011301E">
        <w:trPr>
          <w:trHeight w:val="1014"/>
        </w:trPr>
        <w:tc>
          <w:tcPr>
            <w:tcW w:w="697" w:type="dxa"/>
          </w:tcPr>
          <w:p w:rsidR="0011301E" w:rsidRDefault="0011301E">
            <w:pPr>
              <w:pStyle w:val="TableParagraph"/>
              <w:spacing w:before="9"/>
              <w:rPr>
                <w:sz w:val="32"/>
              </w:rPr>
            </w:pPr>
          </w:p>
          <w:p w:rsidR="0011301E" w:rsidRDefault="00E55F85">
            <w:pPr>
              <w:pStyle w:val="TableParagraph"/>
              <w:spacing w:before="1"/>
              <w:ind w:left="104" w:right="99"/>
              <w:jc w:val="center"/>
            </w:pPr>
            <w:r>
              <w:t>35</w:t>
            </w:r>
          </w:p>
        </w:tc>
        <w:tc>
          <w:tcPr>
            <w:tcW w:w="1885" w:type="dxa"/>
          </w:tcPr>
          <w:p w:rsidR="0011301E" w:rsidRDefault="0011301E">
            <w:pPr>
              <w:pStyle w:val="TableParagraph"/>
            </w:pPr>
          </w:p>
          <w:p w:rsidR="0011301E" w:rsidRDefault="00E55F85">
            <w:pPr>
              <w:pStyle w:val="TableParagraph"/>
              <w:spacing w:before="1"/>
              <w:ind w:left="166" w:firstLine="196"/>
            </w:pPr>
            <w:r>
              <w:t>Dar ciência e concluir processo</w:t>
            </w:r>
          </w:p>
        </w:tc>
        <w:tc>
          <w:tcPr>
            <w:tcW w:w="6750" w:type="dxa"/>
          </w:tcPr>
          <w:p w:rsidR="0011301E" w:rsidRDefault="00E55F85">
            <w:pPr>
              <w:pStyle w:val="TableParagraph"/>
              <w:spacing w:before="161"/>
              <w:ind w:left="101"/>
            </w:pPr>
            <w:proofErr w:type="gramStart"/>
            <w:r>
              <w:t>Ir no</w:t>
            </w:r>
            <w:proofErr w:type="gramEnd"/>
            <w:r>
              <w:t xml:space="preserve"> menu de ferramentas do processo, clicar no ícone “</w:t>
            </w:r>
            <w:r>
              <w:rPr>
                <w:b/>
              </w:rPr>
              <w:t xml:space="preserve">Concluir </w:t>
            </w:r>
            <w:r>
              <w:rPr>
                <w:b/>
                <w:spacing w:val="-1"/>
              </w:rPr>
              <w:t>Processo</w:t>
            </w:r>
            <w:r>
              <w:rPr>
                <w:spacing w:val="-1"/>
              </w:rPr>
              <w:t xml:space="preserve">” </w:t>
            </w:r>
            <w:r>
              <w:rPr>
                <w:spacing w:val="6"/>
              </w:rPr>
              <w:t xml:space="preserve"> </w:t>
            </w:r>
            <w:r>
              <w:rPr>
                <w:noProof/>
                <w:spacing w:val="3"/>
                <w:lang w:val="pt-BR" w:eastAsia="pt-BR"/>
              </w:rPr>
              <w:drawing>
                <wp:inline distT="0" distB="0" distL="0" distR="0">
                  <wp:extent cx="257175" cy="247650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</w:rPr>
              <w:t xml:space="preserve"> </w:t>
            </w:r>
            <w:r>
              <w:t>.</w:t>
            </w:r>
          </w:p>
        </w:tc>
        <w:tc>
          <w:tcPr>
            <w:tcW w:w="1757" w:type="dxa"/>
          </w:tcPr>
          <w:p w:rsidR="0011301E" w:rsidRDefault="00E55F85">
            <w:pPr>
              <w:pStyle w:val="TableParagraph"/>
              <w:spacing w:before="2"/>
              <w:ind w:left="126" w:right="134" w:firstLine="7"/>
              <w:jc w:val="center"/>
              <w:rPr>
                <w:b/>
              </w:rPr>
            </w:pPr>
            <w:r>
              <w:rPr>
                <w:b/>
              </w:rPr>
              <w:t>Requisitante/ Demandante da Unidade</w:t>
            </w:r>
          </w:p>
        </w:tc>
      </w:tr>
    </w:tbl>
    <w:p w:rsidR="0011301E" w:rsidRDefault="0011301E">
      <w:pPr>
        <w:pStyle w:val="Corpodetexto"/>
        <w:spacing w:before="10"/>
        <w:rPr>
          <w:sz w:val="13"/>
        </w:rPr>
      </w:pPr>
    </w:p>
    <w:p w:rsidR="0011301E" w:rsidRDefault="00E55F85">
      <w:pPr>
        <w:pStyle w:val="Corpodetexto"/>
        <w:spacing w:before="91" w:line="242" w:lineRule="auto"/>
        <w:ind w:left="1400" w:right="1418"/>
      </w:pPr>
      <w:r>
        <w:t>*Os procedimentos da COESF nesse POP estão resumidos</w:t>
      </w:r>
      <w:proofErr w:type="gramStart"/>
      <w:r>
        <w:t xml:space="preserve"> pois</w:t>
      </w:r>
      <w:proofErr w:type="gramEnd"/>
      <w:r>
        <w:t xml:space="preserve"> são bastante complexos e longos, estando previstos em mapeamentos e POPs específicos do próprio setor.</w:t>
      </w:r>
    </w:p>
    <w:sectPr w:rsidR="0011301E" w:rsidSect="0011301E">
      <w:pgSz w:w="11910" w:h="16840"/>
      <w:pgMar w:top="3100" w:right="300" w:bottom="280" w:left="300" w:header="10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7E" w:rsidRDefault="008F137E" w:rsidP="0011301E">
      <w:r>
        <w:separator/>
      </w:r>
    </w:p>
  </w:endnote>
  <w:endnote w:type="continuationSeparator" w:id="0">
    <w:p w:rsidR="008F137E" w:rsidRDefault="008F137E" w:rsidP="0011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7E" w:rsidRDefault="008F137E" w:rsidP="0011301E">
      <w:r>
        <w:separator/>
      </w:r>
    </w:p>
  </w:footnote>
  <w:footnote w:type="continuationSeparator" w:id="0">
    <w:p w:rsidR="008F137E" w:rsidRDefault="008F137E" w:rsidP="00113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01E" w:rsidRDefault="00C4592D">
    <w:pPr>
      <w:pStyle w:val="Corpodetexto"/>
      <w:spacing w:before="0"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294640</wp:posOffset>
              </wp:positionH>
              <wp:positionV relativeFrom="page">
                <wp:posOffset>642620</wp:posOffset>
              </wp:positionV>
              <wp:extent cx="6974840" cy="14909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4840" cy="149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  <w:insideH w:val="single" w:sz="4" w:space="0" w:color="000009"/>
                              <w:insideV w:val="single" w:sz="4" w:space="0" w:color="000009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217"/>
                            <w:gridCol w:w="569"/>
                            <w:gridCol w:w="1049"/>
                            <w:gridCol w:w="1560"/>
                            <w:gridCol w:w="1701"/>
                            <w:gridCol w:w="4879"/>
                          </w:tblGrid>
                          <w:tr w:rsidR="0011301E" w:rsidTr="002920D4">
                            <w:trPr>
                              <w:trHeight w:val="983"/>
                            </w:trPr>
                            <w:tc>
                              <w:tcPr>
                                <w:tcW w:w="2835" w:type="dxa"/>
                                <w:gridSpan w:val="3"/>
                              </w:tcPr>
                              <w:p w:rsidR="0011301E" w:rsidRDefault="0011301E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8140" w:type="dxa"/>
                                <w:gridSpan w:val="3"/>
                                <w:vAlign w:val="center"/>
                              </w:tcPr>
                              <w:p w:rsidR="0011301E" w:rsidRDefault="002920D4" w:rsidP="002920D4">
                                <w:pPr>
                                  <w:pStyle w:val="TableParagraph"/>
                                  <w:ind w:right="1882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3"/>
                                  </w:rPr>
                                  <w:t xml:space="preserve">                     </w:t>
                                </w:r>
                                <w:r w:rsidR="00E55F85">
                                  <w:rPr>
                                    <w:sz w:val="32"/>
                                  </w:rPr>
                                  <w:t>Procedimento Operacional Padrão</w:t>
                                </w:r>
                              </w:p>
                            </w:tc>
                          </w:tr>
                          <w:tr w:rsidR="0011301E" w:rsidTr="00CA14EF">
                            <w:trPr>
                              <w:trHeight w:val="545"/>
                            </w:trPr>
                            <w:tc>
                              <w:tcPr>
                                <w:tcW w:w="1217" w:type="dxa"/>
                                <w:shd w:val="clear" w:color="auto" w:fill="C0C0C0"/>
                              </w:tcPr>
                              <w:p w:rsidR="0011301E" w:rsidRDefault="00E55F85" w:rsidP="009F59EB">
                                <w:pPr>
                                  <w:pStyle w:val="TableParagraph"/>
                                  <w:spacing w:before="124"/>
                                  <w:ind w:left="142" w:right="239"/>
                                  <w:jc w:val="center"/>
                                  <w:rPr>
                                    <w:rFonts w:ascii="Carlito" w:hAnsi="Carlito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arlito" w:hAnsi="Carlito"/>
                                    <w:b/>
                                    <w:sz w:val="20"/>
                                  </w:rPr>
                                  <w:t>CÓDIGO</w:t>
                                </w:r>
                              </w:p>
                            </w:tc>
                            <w:tc>
                              <w:tcPr>
                                <w:tcW w:w="1618" w:type="dxa"/>
                                <w:gridSpan w:val="2"/>
                                <w:vAlign w:val="center"/>
                              </w:tcPr>
                              <w:p w:rsidR="0011301E" w:rsidRPr="002920D4" w:rsidRDefault="00E55F85" w:rsidP="002920D4">
                                <w:pPr>
                                  <w:pStyle w:val="TableParagraph"/>
                                  <w:spacing w:line="244" w:lineRule="exact"/>
                                  <w:jc w:val="center"/>
                                  <w:rPr>
                                    <w:rFonts w:ascii="Carlito" w:hAnsi="Carlito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rlito" w:hAnsi="Carlito"/>
                                    <w:w w:val="105"/>
                                    <w:sz w:val="20"/>
                                  </w:rPr>
                                  <w:t>POP</w:t>
                                </w:r>
                                <w:r>
                                  <w:rPr>
                                    <w:rFonts w:ascii="Carlito" w:hAnsi="Carlito"/>
                                    <w:spacing w:val="-15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 w:rsidR="002920D4">
                                  <w:rPr>
                                    <w:rFonts w:ascii="Carlito" w:hAnsi="Carlito"/>
                                    <w:w w:val="105"/>
                                    <w:sz w:val="20"/>
                                  </w:rPr>
                                  <w:t>COESF-</w:t>
                                </w:r>
                                <w:r w:rsidR="00CA14EF">
                                  <w:rPr>
                                    <w:rFonts w:ascii="Carlito" w:hAnsi="Carlito"/>
                                    <w:w w:val="105"/>
                                    <w:sz w:val="20"/>
                                  </w:rPr>
                                  <w:t xml:space="preserve"> 03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</w:tcPr>
                              <w:p w:rsidR="0011301E" w:rsidRDefault="00E55F85" w:rsidP="00CA14EF">
                                <w:pPr>
                                  <w:pStyle w:val="TableParagraph"/>
                                  <w:spacing w:before="124"/>
                                  <w:ind w:left="141" w:right="142"/>
                                  <w:jc w:val="center"/>
                                  <w:rPr>
                                    <w:rFonts w:ascii="Carlito" w:hAnsi="Carlito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arlito" w:hAnsi="Carlito"/>
                                    <w:sz w:val="20"/>
                                  </w:rPr>
                                  <w:t xml:space="preserve">Página </w:t>
                                </w:r>
                                <w:r w:rsidR="0011301E">
                                  <w:fldChar w:fldCharType="begin"/>
                                </w:r>
                                <w:r>
                                  <w:rPr>
                                    <w:rFonts w:ascii="Carlito" w:hAnsi="Carlito"/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 w:rsidR="0011301E">
                                  <w:fldChar w:fldCharType="separate"/>
                                </w:r>
                                <w:r w:rsidR="00B45FEF">
                                  <w:rPr>
                                    <w:rFonts w:ascii="Carlito" w:hAnsi="Carlito"/>
                                    <w:b/>
                                    <w:noProof/>
                                    <w:sz w:val="20"/>
                                  </w:rPr>
                                  <w:t>6</w:t>
                                </w:r>
                                <w:r w:rsidR="0011301E">
                                  <w:fldChar w:fldCharType="end"/>
                                </w:r>
                                <w:r>
                                  <w:rPr>
                                    <w:rFonts w:ascii="Carlito" w:hAnsi="Carlito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rlito" w:hAnsi="Carlito"/>
                                    <w:sz w:val="20"/>
                                  </w:rPr>
                                  <w:t xml:space="preserve">de </w:t>
                                </w:r>
                                <w:proofErr w:type="gramStart"/>
                                <w:r>
                                  <w:rPr>
                                    <w:rFonts w:ascii="Carlito" w:hAnsi="Carlito"/>
                                    <w:b/>
                                    <w:sz w:val="20"/>
                                  </w:rPr>
                                  <w:t>6</w:t>
                                </w:r>
                                <w:proofErr w:type="gramEnd"/>
                              </w:p>
                            </w:tc>
                            <w:tc>
                              <w:tcPr>
                                <w:tcW w:w="1701" w:type="dxa"/>
                                <w:shd w:val="clear" w:color="auto" w:fill="BEBEBE"/>
                              </w:tcPr>
                              <w:p w:rsidR="0011301E" w:rsidRDefault="00E55F85">
                                <w:pPr>
                                  <w:pStyle w:val="TableParagraph"/>
                                  <w:spacing w:before="124"/>
                                  <w:ind w:left="87" w:right="87"/>
                                  <w:jc w:val="center"/>
                                  <w:rPr>
                                    <w:rFonts w:ascii="Carlito" w:hAnsi="Carlito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arlito" w:hAnsi="Carlito"/>
                                    <w:b/>
                                    <w:sz w:val="20"/>
                                  </w:rPr>
                                  <w:t>TÍTULO</w:t>
                                </w:r>
                              </w:p>
                            </w:tc>
                            <w:tc>
                              <w:tcPr>
                                <w:tcW w:w="4879" w:type="dxa"/>
                                <w:vAlign w:val="center"/>
                              </w:tcPr>
                              <w:p w:rsidR="0011301E" w:rsidRPr="002920D4" w:rsidRDefault="00CA14EF" w:rsidP="00CA14EF">
                                <w:pPr>
                                  <w:pStyle w:val="TableParagraph"/>
                                  <w:tabs>
                                    <w:tab w:val="left" w:pos="4678"/>
                                  </w:tabs>
                                  <w:spacing w:before="124"/>
                                  <w:ind w:left="709" w:right="627"/>
                                  <w:jc w:val="center"/>
                                  <w:rPr>
                                    <w:rFonts w:ascii="Carlito" w:hAnsi="Carlito"/>
                                    <w:b/>
                                    <w:sz w:val="20"/>
                                  </w:rPr>
                                </w:pPr>
                                <w:r w:rsidRPr="00CA14EF">
                                  <w:rPr>
                                    <w:rFonts w:ascii="Carlito" w:hAnsi="Carlito"/>
                                    <w:b/>
                                    <w:sz w:val="16"/>
                                  </w:rPr>
                                  <w:t>PAGAMENTO DE TAXA DE INSCRIÇÃO EM EVENTO</w:t>
                                </w:r>
                              </w:p>
                            </w:tc>
                          </w:tr>
                          <w:tr w:rsidR="0011301E" w:rsidTr="00CA14EF">
                            <w:trPr>
                              <w:trHeight w:val="442"/>
                            </w:trPr>
                            <w:tc>
                              <w:tcPr>
                                <w:tcW w:w="1217" w:type="dxa"/>
                                <w:shd w:val="clear" w:color="auto" w:fill="C0C0C0"/>
                              </w:tcPr>
                              <w:p w:rsidR="0011301E" w:rsidRDefault="00E55F85" w:rsidP="009F59EB">
                                <w:pPr>
                                  <w:pStyle w:val="TableParagraph"/>
                                  <w:spacing w:before="100"/>
                                  <w:ind w:right="83"/>
                                  <w:jc w:val="center"/>
                                  <w:rPr>
                                    <w:rFonts w:ascii="Carlito" w:hAnsi="Carlito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arlito" w:hAnsi="Carlito"/>
                                    <w:b/>
                                    <w:sz w:val="20"/>
                                  </w:rPr>
                                  <w:t>VERSÃO</w:t>
                                </w:r>
                              </w:p>
                            </w:tc>
                            <w:tc>
                              <w:tcPr>
                                <w:tcW w:w="569" w:type="dxa"/>
                              </w:tcPr>
                              <w:p w:rsidR="0011301E" w:rsidRDefault="00E55F85">
                                <w:pPr>
                                  <w:pStyle w:val="TableParagraph"/>
                                  <w:spacing w:before="100"/>
                                  <w:ind w:left="3"/>
                                  <w:jc w:val="center"/>
                                  <w:rPr>
                                    <w:rFonts w:ascii="Carlito"/>
                                    <w:sz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rlito"/>
                                    <w:sz w:val="20"/>
                                  </w:rPr>
                                  <w:t>1</w:t>
                                </w:r>
                                <w:proofErr w:type="gramEnd"/>
                              </w:p>
                            </w:tc>
                            <w:tc>
                              <w:tcPr>
                                <w:tcW w:w="1049" w:type="dxa"/>
                                <w:shd w:val="clear" w:color="auto" w:fill="BEBEBE"/>
                              </w:tcPr>
                              <w:p w:rsidR="0011301E" w:rsidRDefault="00E55F85">
                                <w:pPr>
                                  <w:pStyle w:val="TableParagraph"/>
                                  <w:spacing w:before="100"/>
                                  <w:ind w:left="254"/>
                                  <w:rPr>
                                    <w:rFonts w:ascii="Carlito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arlito"/>
                                    <w:b/>
                                    <w:sz w:val="20"/>
                                  </w:rPr>
                                  <w:t>DATA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  <w:vAlign w:val="center"/>
                              </w:tcPr>
                              <w:p w:rsidR="0011301E" w:rsidRDefault="009F59EB" w:rsidP="002920D4">
                                <w:pPr>
                                  <w:pStyle w:val="TableParagraph"/>
                                  <w:spacing w:before="100"/>
                                  <w:ind w:left="140" w:right="142"/>
                                  <w:jc w:val="center"/>
                                  <w:rPr>
                                    <w:rFonts w:ascii="Carlito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rlito"/>
                                    <w:sz w:val="20"/>
                                  </w:rPr>
                                  <w:t>28/01/2021</w:t>
                                </w:r>
                              </w:p>
                            </w:tc>
                            <w:tc>
                              <w:tcPr>
                                <w:tcW w:w="1701" w:type="dxa"/>
                                <w:shd w:val="clear" w:color="auto" w:fill="C0C0C0"/>
                              </w:tcPr>
                              <w:p w:rsidR="0011301E" w:rsidRDefault="00E55F85">
                                <w:pPr>
                                  <w:pStyle w:val="TableParagraph"/>
                                  <w:spacing w:before="100"/>
                                  <w:ind w:left="88" w:right="87"/>
                                  <w:jc w:val="center"/>
                                  <w:rPr>
                                    <w:rFonts w:ascii="Carlito" w:hAnsi="Carlito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arlito" w:hAnsi="Carlito"/>
                                    <w:b/>
                                    <w:sz w:val="20"/>
                                  </w:rPr>
                                  <w:t>RESPONSÁVEL</w:t>
                                </w:r>
                              </w:p>
                            </w:tc>
                            <w:tc>
                              <w:tcPr>
                                <w:tcW w:w="4879" w:type="dxa"/>
                              </w:tcPr>
                              <w:p w:rsidR="0011301E" w:rsidRDefault="00E55F85" w:rsidP="002920D4">
                                <w:pPr>
                                  <w:pStyle w:val="TableParagraph"/>
                                  <w:spacing w:before="100"/>
                                  <w:ind w:left="60"/>
                                  <w:jc w:val="center"/>
                                  <w:rPr>
                                    <w:rFonts w:ascii="Carlito" w:hAnsi="Carlito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rlito" w:hAnsi="Carlito"/>
                                    <w:sz w:val="20"/>
                                  </w:rPr>
                                  <w:t>Coordenação de Ex. e Suporte Financeiro (PROPLAN/COESF)</w:t>
                                </w:r>
                              </w:p>
                            </w:tc>
                          </w:tr>
                        </w:tbl>
                        <w:p w:rsidR="0011301E" w:rsidRDefault="0011301E">
                          <w:pPr>
                            <w:pStyle w:val="Corpodetexto"/>
                            <w:spacing w:befor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.2pt;margin-top:50.6pt;width:549.2pt;height:117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b8rQIAAKoFAAAOAAAAZHJzL2Uyb0RvYy54bWysVG1vmzAQ/j5p/8Hyd8rLnARQydSGME3q&#10;XqR2P8ABE6yBzWwn0E377zubkqatJk3b+GCd7fNz99w93OXbsWvRkSnNpchweBFgxEQpKy72Gf5y&#10;V3gxRtpQUdFWCpbhe6bx2/XrV5dDn7JINrKtmEIAInQ69BlujOlT39dlwzqqL2TPBFzWUnXUwFbt&#10;/UrRAdC71o+CYOkPUlW9kiXTGk7z6RKvHX5ds9J8qmvNDGozDLkZtyq37uzqry9pule0b3j5kAb9&#10;iyw6ygUEPUHl1FB0UPwFVMdLJbWszUUpO1/WNS+Z4wBswuAZm9uG9sxxgeLo/lQm/f9gy4/Hzwrx&#10;KsMRRoJ20KI7Nhp0LUcU2uoMvU7B6bYHNzPCMXTZMdX9jSy/aiTkpqFiz66UkkPDaAXZuZf+2dMJ&#10;R1uQ3fBBVhCGHox0QGOtOls6KAYCdOjS/akzNpUSDpfJisQErkq4C0kSJLHrnU/T+XmvtHnHZIes&#10;kWEFrXfw9HijDRAB19nFRhOy4G3r2t+KJwfgOJ1AcHhq72warps/IPI23sbEI9Fy65Egz72rYkO8&#10;ZRGuFvmbfLPJw582bkjShlcVEzbMrKyQ/FnnHjQ+aeKkLS1bXlk4m5JW+92mVehIQdmF+2y7IPkz&#10;N/9pGu4auDyjFEYkuI4Sr1jGK48UZOElqyD2gjC5TpYBSUhePKV0wwX7d0poyHCyiBaTmn7LLXDf&#10;S2407biB2dHyLsPxyYmmVoNbUbnWGsrbyT4rhU3/sRRQsbnRTrFWpJNczbgbAcXKeCere9CukqAs&#10;UCEMPDAaqb5jNMDwyLD+dqCKYdS+F6B/O2lmQ83GbjaoKOFphg1Gk7kx00Q69IrvG0Ce/jAhr+Af&#10;qblT72MWkLrdwEBwJB6Gl50453vn9Thi178AAAD//wMAUEsDBBQABgAIAAAAIQAXPqn64AAAAAsB&#10;AAAPAAAAZHJzL2Rvd25yZXYueG1sTI/BTsMwDIbvSLxD5EncWNKtqqBrOk0ITkiIrhw4po3XRmuc&#10;0mRbeXuyEzva/vT7+4vtbAd2xskbRxKSpQCG1DptqJPwVb89PgHzQZFWgyOU8IsetuX9XaFy7S5U&#10;4XkfOhZDyOdKQh/CmHPu2x6t8ks3IsXbwU1WhThOHdeTusRwO/CVEBm3ylD80KsRX3psj/uTlbD7&#10;purV/Hw0n9WhMnX9LOg9O0r5sJh3G2AB5/APw1U/qkMZnRp3Iu3ZICHN0kjGvUhWwK5AkqaxTCNh&#10;vc4E8LLgtx3KPwAAAP//AwBQSwECLQAUAAYACAAAACEAtoM4kv4AAADhAQAAEwAAAAAAAAAAAAAA&#10;AAAAAAAAW0NvbnRlbnRfVHlwZXNdLnhtbFBLAQItABQABgAIAAAAIQA4/SH/1gAAAJQBAAALAAAA&#10;AAAAAAAAAAAAAC8BAABfcmVscy8ucmVsc1BLAQItABQABgAIAAAAIQCTKLb8rQIAAKoFAAAOAAAA&#10;AAAAAAAAAAAAAC4CAABkcnMvZTJvRG9jLnhtbFBLAQItABQABgAIAAAAIQAXPqn64AAAAAsBAAAP&#10;AAAAAAAAAAAAAAAAAAcFAABkcnMvZG93bnJldi54bWxQSwUGAAAAAAQABADzAAAAFA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9"/>
                        <w:left w:val="single" w:sz="4" w:space="0" w:color="000009"/>
                        <w:bottom w:val="single" w:sz="4" w:space="0" w:color="000009"/>
                        <w:right w:val="single" w:sz="4" w:space="0" w:color="000009"/>
                        <w:insideH w:val="single" w:sz="4" w:space="0" w:color="000009"/>
                        <w:insideV w:val="single" w:sz="4" w:space="0" w:color="000009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217"/>
                      <w:gridCol w:w="569"/>
                      <w:gridCol w:w="1049"/>
                      <w:gridCol w:w="1560"/>
                      <w:gridCol w:w="1701"/>
                      <w:gridCol w:w="4879"/>
                    </w:tblGrid>
                    <w:tr w:rsidR="0011301E" w:rsidTr="002920D4">
                      <w:trPr>
                        <w:trHeight w:val="983"/>
                      </w:trPr>
                      <w:tc>
                        <w:tcPr>
                          <w:tcW w:w="2835" w:type="dxa"/>
                          <w:gridSpan w:val="3"/>
                        </w:tcPr>
                        <w:p w:rsidR="0011301E" w:rsidRDefault="0011301E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8140" w:type="dxa"/>
                          <w:gridSpan w:val="3"/>
                          <w:vAlign w:val="center"/>
                        </w:tcPr>
                        <w:p w:rsidR="0011301E" w:rsidRDefault="002920D4" w:rsidP="002920D4">
                          <w:pPr>
                            <w:pStyle w:val="TableParagraph"/>
                            <w:ind w:right="1882"/>
                            <w:rPr>
                              <w:sz w:val="32"/>
                            </w:rPr>
                          </w:pPr>
                          <w:r>
                            <w:rPr>
                              <w:sz w:val="33"/>
                            </w:rPr>
                            <w:t xml:space="preserve">                     </w:t>
                          </w:r>
                          <w:r w:rsidR="00E55F85">
                            <w:rPr>
                              <w:sz w:val="32"/>
                            </w:rPr>
                            <w:t>Procedimento Operacional Padrão</w:t>
                          </w:r>
                        </w:p>
                      </w:tc>
                    </w:tr>
                    <w:tr w:rsidR="0011301E" w:rsidTr="00CA14EF">
                      <w:trPr>
                        <w:trHeight w:val="545"/>
                      </w:trPr>
                      <w:tc>
                        <w:tcPr>
                          <w:tcW w:w="1217" w:type="dxa"/>
                          <w:shd w:val="clear" w:color="auto" w:fill="C0C0C0"/>
                        </w:tcPr>
                        <w:p w:rsidR="0011301E" w:rsidRDefault="00E55F85" w:rsidP="009F59EB">
                          <w:pPr>
                            <w:pStyle w:val="TableParagraph"/>
                            <w:spacing w:before="124"/>
                            <w:ind w:left="142" w:right="239"/>
                            <w:jc w:val="center"/>
                            <w:rPr>
                              <w:rFonts w:ascii="Carlito" w:hAnsi="Carlito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rlito" w:hAnsi="Carlito"/>
                              <w:b/>
                              <w:sz w:val="20"/>
                            </w:rPr>
                            <w:t>CÓDIGO</w:t>
                          </w:r>
                        </w:p>
                      </w:tc>
                      <w:tc>
                        <w:tcPr>
                          <w:tcW w:w="1618" w:type="dxa"/>
                          <w:gridSpan w:val="2"/>
                          <w:vAlign w:val="center"/>
                        </w:tcPr>
                        <w:p w:rsidR="0011301E" w:rsidRPr="002920D4" w:rsidRDefault="00E55F85" w:rsidP="002920D4">
                          <w:pPr>
                            <w:pStyle w:val="TableParagraph"/>
                            <w:spacing w:line="244" w:lineRule="exact"/>
                            <w:jc w:val="center"/>
                            <w:rPr>
                              <w:rFonts w:ascii="Carlito" w:hAnsi="Carlito"/>
                              <w:sz w:val="20"/>
                            </w:rPr>
                          </w:pPr>
                          <w:r>
                            <w:rPr>
                              <w:rFonts w:ascii="Carlito" w:hAnsi="Carlito"/>
                              <w:w w:val="105"/>
                              <w:sz w:val="20"/>
                            </w:rPr>
                            <w:t>POP</w:t>
                          </w:r>
                          <w:r>
                            <w:rPr>
                              <w:rFonts w:ascii="Carlito" w:hAnsi="Carlito"/>
                              <w:spacing w:val="-15"/>
                              <w:w w:val="105"/>
                              <w:sz w:val="20"/>
                            </w:rPr>
                            <w:t xml:space="preserve"> </w:t>
                          </w:r>
                          <w:r w:rsidR="002920D4">
                            <w:rPr>
                              <w:rFonts w:ascii="Carlito" w:hAnsi="Carlito"/>
                              <w:w w:val="105"/>
                              <w:sz w:val="20"/>
                            </w:rPr>
                            <w:t>COESF-</w:t>
                          </w:r>
                          <w:r w:rsidR="00CA14EF">
                            <w:rPr>
                              <w:rFonts w:ascii="Carlito" w:hAnsi="Carlito"/>
                              <w:w w:val="105"/>
                              <w:sz w:val="20"/>
                            </w:rPr>
                            <w:t xml:space="preserve"> 03</w:t>
                          </w:r>
                        </w:p>
                      </w:tc>
                      <w:tc>
                        <w:tcPr>
                          <w:tcW w:w="1560" w:type="dxa"/>
                        </w:tcPr>
                        <w:p w:rsidR="0011301E" w:rsidRDefault="00E55F85" w:rsidP="00CA14EF">
                          <w:pPr>
                            <w:pStyle w:val="TableParagraph"/>
                            <w:spacing w:before="124"/>
                            <w:ind w:left="141" w:right="142"/>
                            <w:jc w:val="center"/>
                            <w:rPr>
                              <w:rFonts w:ascii="Carlito" w:hAnsi="Carlito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rlito" w:hAnsi="Carlito"/>
                              <w:sz w:val="20"/>
                            </w:rPr>
                            <w:t xml:space="preserve">Página </w:t>
                          </w:r>
                          <w:r w:rsidR="0011301E">
                            <w:fldChar w:fldCharType="begin"/>
                          </w:r>
                          <w:r>
                            <w:rPr>
                              <w:rFonts w:ascii="Carlito" w:hAnsi="Carlito"/>
                              <w:b/>
                              <w:sz w:val="20"/>
                            </w:rPr>
                            <w:instrText xml:space="preserve"> PAGE </w:instrText>
                          </w:r>
                          <w:r w:rsidR="0011301E">
                            <w:fldChar w:fldCharType="separate"/>
                          </w:r>
                          <w:r w:rsidR="00B45FEF">
                            <w:rPr>
                              <w:rFonts w:ascii="Carlito" w:hAnsi="Carlito"/>
                              <w:b/>
                              <w:noProof/>
                              <w:sz w:val="20"/>
                            </w:rPr>
                            <w:t>6</w:t>
                          </w:r>
                          <w:r w:rsidR="0011301E">
                            <w:fldChar w:fldCharType="end"/>
                          </w:r>
                          <w:r>
                            <w:rPr>
                              <w:rFonts w:ascii="Carlito" w:hAnsi="Carlito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20"/>
                            </w:rPr>
                            <w:t xml:space="preserve">de </w:t>
                          </w:r>
                          <w:proofErr w:type="gramStart"/>
                          <w:r>
                            <w:rPr>
                              <w:rFonts w:ascii="Carlito" w:hAnsi="Carlito"/>
                              <w:b/>
                              <w:sz w:val="20"/>
                            </w:rPr>
                            <w:t>6</w:t>
                          </w:r>
                          <w:proofErr w:type="gramEnd"/>
                        </w:p>
                      </w:tc>
                      <w:tc>
                        <w:tcPr>
                          <w:tcW w:w="1701" w:type="dxa"/>
                          <w:shd w:val="clear" w:color="auto" w:fill="BEBEBE"/>
                        </w:tcPr>
                        <w:p w:rsidR="0011301E" w:rsidRDefault="00E55F85">
                          <w:pPr>
                            <w:pStyle w:val="TableParagraph"/>
                            <w:spacing w:before="124"/>
                            <w:ind w:left="87" w:right="87"/>
                            <w:jc w:val="center"/>
                            <w:rPr>
                              <w:rFonts w:ascii="Carlito" w:hAnsi="Carlito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rlito" w:hAnsi="Carlito"/>
                              <w:b/>
                              <w:sz w:val="20"/>
                            </w:rPr>
                            <w:t>TÍTULO</w:t>
                          </w:r>
                        </w:p>
                      </w:tc>
                      <w:tc>
                        <w:tcPr>
                          <w:tcW w:w="4879" w:type="dxa"/>
                          <w:vAlign w:val="center"/>
                        </w:tcPr>
                        <w:p w:rsidR="0011301E" w:rsidRPr="002920D4" w:rsidRDefault="00CA14EF" w:rsidP="00CA14EF">
                          <w:pPr>
                            <w:pStyle w:val="TableParagraph"/>
                            <w:tabs>
                              <w:tab w:val="left" w:pos="4678"/>
                            </w:tabs>
                            <w:spacing w:before="124"/>
                            <w:ind w:left="709" w:right="627"/>
                            <w:jc w:val="center"/>
                            <w:rPr>
                              <w:rFonts w:ascii="Carlito" w:hAnsi="Carlito"/>
                              <w:b/>
                              <w:sz w:val="20"/>
                            </w:rPr>
                          </w:pPr>
                          <w:r w:rsidRPr="00CA14EF">
                            <w:rPr>
                              <w:rFonts w:ascii="Carlito" w:hAnsi="Carlito"/>
                              <w:b/>
                              <w:sz w:val="16"/>
                            </w:rPr>
                            <w:t>PAGAMENTO DE TAXA DE INSCRIÇÃO EM EVENTO</w:t>
                          </w:r>
                        </w:p>
                      </w:tc>
                    </w:tr>
                    <w:tr w:rsidR="0011301E" w:rsidTr="00CA14EF">
                      <w:trPr>
                        <w:trHeight w:val="442"/>
                      </w:trPr>
                      <w:tc>
                        <w:tcPr>
                          <w:tcW w:w="1217" w:type="dxa"/>
                          <w:shd w:val="clear" w:color="auto" w:fill="C0C0C0"/>
                        </w:tcPr>
                        <w:p w:rsidR="0011301E" w:rsidRDefault="00E55F85" w:rsidP="009F59EB">
                          <w:pPr>
                            <w:pStyle w:val="TableParagraph"/>
                            <w:spacing w:before="100"/>
                            <w:ind w:right="83"/>
                            <w:jc w:val="center"/>
                            <w:rPr>
                              <w:rFonts w:ascii="Carlito" w:hAnsi="Carlito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rlito" w:hAnsi="Carlito"/>
                              <w:b/>
                              <w:sz w:val="20"/>
                            </w:rPr>
                            <w:t>VERSÃO</w:t>
                          </w:r>
                        </w:p>
                      </w:tc>
                      <w:tc>
                        <w:tcPr>
                          <w:tcW w:w="569" w:type="dxa"/>
                        </w:tcPr>
                        <w:p w:rsidR="0011301E" w:rsidRDefault="00E55F85">
                          <w:pPr>
                            <w:pStyle w:val="TableParagraph"/>
                            <w:spacing w:before="100"/>
                            <w:ind w:left="3"/>
                            <w:jc w:val="center"/>
                            <w:rPr>
                              <w:rFonts w:ascii="Carlito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rFonts w:ascii="Carlito"/>
                              <w:sz w:val="20"/>
                            </w:rPr>
                            <w:t>1</w:t>
                          </w:r>
                          <w:proofErr w:type="gramEnd"/>
                        </w:p>
                      </w:tc>
                      <w:tc>
                        <w:tcPr>
                          <w:tcW w:w="1049" w:type="dxa"/>
                          <w:shd w:val="clear" w:color="auto" w:fill="BEBEBE"/>
                        </w:tcPr>
                        <w:p w:rsidR="0011301E" w:rsidRDefault="00E55F85">
                          <w:pPr>
                            <w:pStyle w:val="TableParagraph"/>
                            <w:spacing w:before="100"/>
                            <w:ind w:left="254"/>
                            <w:rPr>
                              <w:rFonts w:ascii="Carlito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rlito"/>
                              <w:b/>
                              <w:sz w:val="20"/>
                            </w:rPr>
                            <w:t>DATA</w:t>
                          </w:r>
                        </w:p>
                      </w:tc>
                      <w:tc>
                        <w:tcPr>
                          <w:tcW w:w="1560" w:type="dxa"/>
                          <w:vAlign w:val="center"/>
                        </w:tcPr>
                        <w:p w:rsidR="0011301E" w:rsidRDefault="009F59EB" w:rsidP="002920D4">
                          <w:pPr>
                            <w:pStyle w:val="TableParagraph"/>
                            <w:spacing w:before="100"/>
                            <w:ind w:left="140" w:right="142"/>
                            <w:jc w:val="center"/>
                            <w:rPr>
                              <w:rFonts w:ascii="Carlito"/>
                              <w:sz w:val="20"/>
                            </w:rPr>
                          </w:pPr>
                          <w:r>
                            <w:rPr>
                              <w:rFonts w:ascii="Carlito"/>
                              <w:sz w:val="20"/>
                            </w:rPr>
                            <w:t>28/01/2021</w:t>
                          </w:r>
                        </w:p>
                      </w:tc>
                      <w:tc>
                        <w:tcPr>
                          <w:tcW w:w="1701" w:type="dxa"/>
                          <w:shd w:val="clear" w:color="auto" w:fill="C0C0C0"/>
                        </w:tcPr>
                        <w:p w:rsidR="0011301E" w:rsidRDefault="00E55F85">
                          <w:pPr>
                            <w:pStyle w:val="TableParagraph"/>
                            <w:spacing w:before="100"/>
                            <w:ind w:left="88" w:right="87"/>
                            <w:jc w:val="center"/>
                            <w:rPr>
                              <w:rFonts w:ascii="Carlito" w:hAnsi="Carlito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rlito" w:hAnsi="Carlito"/>
                              <w:b/>
                              <w:sz w:val="20"/>
                            </w:rPr>
                            <w:t>RESPONSÁVEL</w:t>
                          </w:r>
                        </w:p>
                      </w:tc>
                      <w:tc>
                        <w:tcPr>
                          <w:tcW w:w="4879" w:type="dxa"/>
                        </w:tcPr>
                        <w:p w:rsidR="0011301E" w:rsidRDefault="00E55F85" w:rsidP="002920D4">
                          <w:pPr>
                            <w:pStyle w:val="TableParagraph"/>
                            <w:spacing w:before="100"/>
                            <w:ind w:left="60"/>
                            <w:jc w:val="center"/>
                            <w:rPr>
                              <w:rFonts w:ascii="Carlito" w:hAnsi="Carlito"/>
                              <w:sz w:val="20"/>
                            </w:rPr>
                          </w:pPr>
                          <w:r>
                            <w:rPr>
                              <w:rFonts w:ascii="Carlito" w:hAnsi="Carlito"/>
                              <w:sz w:val="20"/>
                            </w:rPr>
                            <w:t>Coordenação de Ex. e Suporte Financeiro (PROPLAN/COESF)</w:t>
                          </w:r>
                        </w:p>
                      </w:tc>
                    </w:tr>
                  </w:tbl>
                  <w:p w:rsidR="0011301E" w:rsidRDefault="0011301E">
                    <w:pPr>
                      <w:pStyle w:val="Corpodetexto"/>
                      <w:spacing w:befor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55F85">
      <w:rPr>
        <w:noProof/>
        <w:lang w:val="pt-BR" w:eastAsia="pt-BR"/>
      </w:rPr>
      <w:drawing>
        <wp:anchor distT="0" distB="0" distL="0" distR="0" simplePos="0" relativeHeight="487104512" behindDoc="1" locked="0" layoutInCell="1" allowOverlap="1">
          <wp:simplePos x="0" y="0"/>
          <wp:positionH relativeFrom="page">
            <wp:posOffset>340042</wp:posOffset>
          </wp:positionH>
          <wp:positionV relativeFrom="page">
            <wp:posOffset>668654</wp:posOffset>
          </wp:positionV>
          <wp:extent cx="1675130" cy="6794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5130" cy="67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1DE0"/>
    <w:multiLevelType w:val="multilevel"/>
    <w:tmpl w:val="EA322DA6"/>
    <w:lvl w:ilvl="0">
      <w:start w:val="33"/>
      <w:numFmt w:val="decimal"/>
      <w:lvlText w:val="%1"/>
      <w:lvlJc w:val="left"/>
      <w:pPr>
        <w:ind w:left="102" w:hanging="51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512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28" w:hanging="51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92" w:hanging="5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56" w:hanging="5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20" w:hanging="5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84" w:hanging="5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748" w:hanging="5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412" w:hanging="512"/>
      </w:pPr>
      <w:rPr>
        <w:rFonts w:hint="default"/>
        <w:lang w:val="pt-PT" w:eastAsia="en-US" w:bidi="ar-SA"/>
      </w:rPr>
    </w:lvl>
  </w:abstractNum>
  <w:abstractNum w:abstractNumId="1">
    <w:nsid w:val="24655FCA"/>
    <w:multiLevelType w:val="hybridMultilevel"/>
    <w:tmpl w:val="426A57FE"/>
    <w:lvl w:ilvl="0" w:tplc="0A94358C">
      <w:start w:val="1"/>
      <w:numFmt w:val="lowerLetter"/>
      <w:lvlText w:val="%1)"/>
      <w:lvlJc w:val="left"/>
      <w:pPr>
        <w:ind w:left="102" w:hanging="308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2"/>
        <w:szCs w:val="22"/>
        <w:lang w:val="pt-PT" w:eastAsia="en-US" w:bidi="ar-SA"/>
      </w:rPr>
    </w:lvl>
    <w:lvl w:ilvl="1" w:tplc="ACB881AC">
      <w:numFmt w:val="bullet"/>
      <w:lvlText w:val="•"/>
      <w:lvlJc w:val="left"/>
      <w:pPr>
        <w:ind w:left="764" w:hanging="308"/>
      </w:pPr>
      <w:rPr>
        <w:rFonts w:hint="default"/>
        <w:lang w:val="pt-PT" w:eastAsia="en-US" w:bidi="ar-SA"/>
      </w:rPr>
    </w:lvl>
    <w:lvl w:ilvl="2" w:tplc="1F78B822">
      <w:numFmt w:val="bullet"/>
      <w:lvlText w:val="•"/>
      <w:lvlJc w:val="left"/>
      <w:pPr>
        <w:ind w:left="1428" w:hanging="308"/>
      </w:pPr>
      <w:rPr>
        <w:rFonts w:hint="default"/>
        <w:lang w:val="pt-PT" w:eastAsia="en-US" w:bidi="ar-SA"/>
      </w:rPr>
    </w:lvl>
    <w:lvl w:ilvl="3" w:tplc="A84C2050">
      <w:numFmt w:val="bullet"/>
      <w:lvlText w:val="•"/>
      <w:lvlJc w:val="left"/>
      <w:pPr>
        <w:ind w:left="2092" w:hanging="308"/>
      </w:pPr>
      <w:rPr>
        <w:rFonts w:hint="default"/>
        <w:lang w:val="pt-PT" w:eastAsia="en-US" w:bidi="ar-SA"/>
      </w:rPr>
    </w:lvl>
    <w:lvl w:ilvl="4" w:tplc="2760E798">
      <w:numFmt w:val="bullet"/>
      <w:lvlText w:val="•"/>
      <w:lvlJc w:val="left"/>
      <w:pPr>
        <w:ind w:left="2756" w:hanging="308"/>
      </w:pPr>
      <w:rPr>
        <w:rFonts w:hint="default"/>
        <w:lang w:val="pt-PT" w:eastAsia="en-US" w:bidi="ar-SA"/>
      </w:rPr>
    </w:lvl>
    <w:lvl w:ilvl="5" w:tplc="56428458">
      <w:numFmt w:val="bullet"/>
      <w:lvlText w:val="•"/>
      <w:lvlJc w:val="left"/>
      <w:pPr>
        <w:ind w:left="3420" w:hanging="308"/>
      </w:pPr>
      <w:rPr>
        <w:rFonts w:hint="default"/>
        <w:lang w:val="pt-PT" w:eastAsia="en-US" w:bidi="ar-SA"/>
      </w:rPr>
    </w:lvl>
    <w:lvl w:ilvl="6" w:tplc="BCB85A50">
      <w:numFmt w:val="bullet"/>
      <w:lvlText w:val="•"/>
      <w:lvlJc w:val="left"/>
      <w:pPr>
        <w:ind w:left="4084" w:hanging="308"/>
      </w:pPr>
      <w:rPr>
        <w:rFonts w:hint="default"/>
        <w:lang w:val="pt-PT" w:eastAsia="en-US" w:bidi="ar-SA"/>
      </w:rPr>
    </w:lvl>
    <w:lvl w:ilvl="7" w:tplc="0E2CFD3C">
      <w:numFmt w:val="bullet"/>
      <w:lvlText w:val="•"/>
      <w:lvlJc w:val="left"/>
      <w:pPr>
        <w:ind w:left="4748" w:hanging="308"/>
      </w:pPr>
      <w:rPr>
        <w:rFonts w:hint="default"/>
        <w:lang w:val="pt-PT" w:eastAsia="en-US" w:bidi="ar-SA"/>
      </w:rPr>
    </w:lvl>
    <w:lvl w:ilvl="8" w:tplc="9D36B66A">
      <w:numFmt w:val="bullet"/>
      <w:lvlText w:val="•"/>
      <w:lvlJc w:val="left"/>
      <w:pPr>
        <w:ind w:left="5412" w:hanging="308"/>
      </w:pPr>
      <w:rPr>
        <w:rFonts w:hint="default"/>
        <w:lang w:val="pt-PT" w:eastAsia="en-US" w:bidi="ar-SA"/>
      </w:rPr>
    </w:lvl>
  </w:abstractNum>
  <w:abstractNum w:abstractNumId="2">
    <w:nsid w:val="32D26016"/>
    <w:multiLevelType w:val="hybridMultilevel"/>
    <w:tmpl w:val="FD1EF534"/>
    <w:lvl w:ilvl="0" w:tplc="5C92AAB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6720BB74">
      <w:numFmt w:val="bullet"/>
      <w:lvlText w:val="•"/>
      <w:lvlJc w:val="left"/>
      <w:pPr>
        <w:ind w:left="1412" w:hanging="360"/>
      </w:pPr>
      <w:rPr>
        <w:rFonts w:hint="default"/>
        <w:lang w:val="pt-PT" w:eastAsia="en-US" w:bidi="ar-SA"/>
      </w:rPr>
    </w:lvl>
    <w:lvl w:ilvl="2" w:tplc="063C6D80">
      <w:numFmt w:val="bullet"/>
      <w:lvlText w:val="•"/>
      <w:lvlJc w:val="left"/>
      <w:pPr>
        <w:ind w:left="2004" w:hanging="360"/>
      </w:pPr>
      <w:rPr>
        <w:rFonts w:hint="default"/>
        <w:lang w:val="pt-PT" w:eastAsia="en-US" w:bidi="ar-SA"/>
      </w:rPr>
    </w:lvl>
    <w:lvl w:ilvl="3" w:tplc="579670D8">
      <w:numFmt w:val="bullet"/>
      <w:lvlText w:val="•"/>
      <w:lvlJc w:val="left"/>
      <w:pPr>
        <w:ind w:left="2596" w:hanging="360"/>
      </w:pPr>
      <w:rPr>
        <w:rFonts w:hint="default"/>
        <w:lang w:val="pt-PT" w:eastAsia="en-US" w:bidi="ar-SA"/>
      </w:rPr>
    </w:lvl>
    <w:lvl w:ilvl="4" w:tplc="6910F090">
      <w:numFmt w:val="bullet"/>
      <w:lvlText w:val="•"/>
      <w:lvlJc w:val="left"/>
      <w:pPr>
        <w:ind w:left="3188" w:hanging="360"/>
      </w:pPr>
      <w:rPr>
        <w:rFonts w:hint="default"/>
        <w:lang w:val="pt-PT" w:eastAsia="en-US" w:bidi="ar-SA"/>
      </w:rPr>
    </w:lvl>
    <w:lvl w:ilvl="5" w:tplc="8D764ACE">
      <w:numFmt w:val="bullet"/>
      <w:lvlText w:val="•"/>
      <w:lvlJc w:val="left"/>
      <w:pPr>
        <w:ind w:left="3780" w:hanging="360"/>
      </w:pPr>
      <w:rPr>
        <w:rFonts w:hint="default"/>
        <w:lang w:val="pt-PT" w:eastAsia="en-US" w:bidi="ar-SA"/>
      </w:rPr>
    </w:lvl>
    <w:lvl w:ilvl="6" w:tplc="50BE00C2">
      <w:numFmt w:val="bullet"/>
      <w:lvlText w:val="•"/>
      <w:lvlJc w:val="left"/>
      <w:pPr>
        <w:ind w:left="4372" w:hanging="360"/>
      </w:pPr>
      <w:rPr>
        <w:rFonts w:hint="default"/>
        <w:lang w:val="pt-PT" w:eastAsia="en-US" w:bidi="ar-SA"/>
      </w:rPr>
    </w:lvl>
    <w:lvl w:ilvl="7" w:tplc="578E4D90">
      <w:numFmt w:val="bullet"/>
      <w:lvlText w:val="•"/>
      <w:lvlJc w:val="left"/>
      <w:pPr>
        <w:ind w:left="4964" w:hanging="360"/>
      </w:pPr>
      <w:rPr>
        <w:rFonts w:hint="default"/>
        <w:lang w:val="pt-PT" w:eastAsia="en-US" w:bidi="ar-SA"/>
      </w:rPr>
    </w:lvl>
    <w:lvl w:ilvl="8" w:tplc="01F6BB50">
      <w:numFmt w:val="bullet"/>
      <w:lvlText w:val="•"/>
      <w:lvlJc w:val="left"/>
      <w:pPr>
        <w:ind w:left="5556" w:hanging="360"/>
      </w:pPr>
      <w:rPr>
        <w:rFonts w:hint="default"/>
        <w:lang w:val="pt-PT" w:eastAsia="en-US" w:bidi="ar-SA"/>
      </w:rPr>
    </w:lvl>
  </w:abstractNum>
  <w:abstractNum w:abstractNumId="3">
    <w:nsid w:val="341C486F"/>
    <w:multiLevelType w:val="hybridMultilevel"/>
    <w:tmpl w:val="1F88F4B2"/>
    <w:lvl w:ilvl="0" w:tplc="05282AB6">
      <w:numFmt w:val="bullet"/>
      <w:lvlText w:val="●"/>
      <w:lvlJc w:val="left"/>
      <w:pPr>
        <w:ind w:left="822" w:hanging="360"/>
      </w:pPr>
      <w:rPr>
        <w:rFonts w:ascii="Trebuchet MS" w:eastAsia="Trebuchet MS" w:hAnsi="Trebuchet MS" w:cs="Trebuchet MS" w:hint="default"/>
        <w:spacing w:val="-3"/>
        <w:w w:val="99"/>
        <w:sz w:val="22"/>
        <w:szCs w:val="22"/>
        <w:lang w:val="pt-PT" w:eastAsia="en-US" w:bidi="ar-SA"/>
      </w:rPr>
    </w:lvl>
    <w:lvl w:ilvl="1" w:tplc="E4B0C412">
      <w:numFmt w:val="bullet"/>
      <w:lvlText w:val="•"/>
      <w:lvlJc w:val="left"/>
      <w:pPr>
        <w:ind w:left="1412" w:hanging="360"/>
      </w:pPr>
      <w:rPr>
        <w:rFonts w:hint="default"/>
        <w:lang w:val="pt-PT" w:eastAsia="en-US" w:bidi="ar-SA"/>
      </w:rPr>
    </w:lvl>
    <w:lvl w:ilvl="2" w:tplc="8FD2F028">
      <w:numFmt w:val="bullet"/>
      <w:lvlText w:val="•"/>
      <w:lvlJc w:val="left"/>
      <w:pPr>
        <w:ind w:left="2004" w:hanging="360"/>
      </w:pPr>
      <w:rPr>
        <w:rFonts w:hint="default"/>
        <w:lang w:val="pt-PT" w:eastAsia="en-US" w:bidi="ar-SA"/>
      </w:rPr>
    </w:lvl>
    <w:lvl w:ilvl="3" w:tplc="B0BA7BE8">
      <w:numFmt w:val="bullet"/>
      <w:lvlText w:val="•"/>
      <w:lvlJc w:val="left"/>
      <w:pPr>
        <w:ind w:left="2596" w:hanging="360"/>
      </w:pPr>
      <w:rPr>
        <w:rFonts w:hint="default"/>
        <w:lang w:val="pt-PT" w:eastAsia="en-US" w:bidi="ar-SA"/>
      </w:rPr>
    </w:lvl>
    <w:lvl w:ilvl="4" w:tplc="F6C8F8D0">
      <w:numFmt w:val="bullet"/>
      <w:lvlText w:val="•"/>
      <w:lvlJc w:val="left"/>
      <w:pPr>
        <w:ind w:left="3188" w:hanging="360"/>
      </w:pPr>
      <w:rPr>
        <w:rFonts w:hint="default"/>
        <w:lang w:val="pt-PT" w:eastAsia="en-US" w:bidi="ar-SA"/>
      </w:rPr>
    </w:lvl>
    <w:lvl w:ilvl="5" w:tplc="CFB25D9C">
      <w:numFmt w:val="bullet"/>
      <w:lvlText w:val="•"/>
      <w:lvlJc w:val="left"/>
      <w:pPr>
        <w:ind w:left="3780" w:hanging="360"/>
      </w:pPr>
      <w:rPr>
        <w:rFonts w:hint="default"/>
        <w:lang w:val="pt-PT" w:eastAsia="en-US" w:bidi="ar-SA"/>
      </w:rPr>
    </w:lvl>
    <w:lvl w:ilvl="6" w:tplc="C64CFEE2">
      <w:numFmt w:val="bullet"/>
      <w:lvlText w:val="•"/>
      <w:lvlJc w:val="left"/>
      <w:pPr>
        <w:ind w:left="4372" w:hanging="360"/>
      </w:pPr>
      <w:rPr>
        <w:rFonts w:hint="default"/>
        <w:lang w:val="pt-PT" w:eastAsia="en-US" w:bidi="ar-SA"/>
      </w:rPr>
    </w:lvl>
    <w:lvl w:ilvl="7" w:tplc="E5DA7CD6">
      <w:numFmt w:val="bullet"/>
      <w:lvlText w:val="•"/>
      <w:lvlJc w:val="left"/>
      <w:pPr>
        <w:ind w:left="4964" w:hanging="360"/>
      </w:pPr>
      <w:rPr>
        <w:rFonts w:hint="default"/>
        <w:lang w:val="pt-PT" w:eastAsia="en-US" w:bidi="ar-SA"/>
      </w:rPr>
    </w:lvl>
    <w:lvl w:ilvl="8" w:tplc="9ACCE9AE">
      <w:numFmt w:val="bullet"/>
      <w:lvlText w:val="•"/>
      <w:lvlJc w:val="left"/>
      <w:pPr>
        <w:ind w:left="5556" w:hanging="360"/>
      </w:pPr>
      <w:rPr>
        <w:rFonts w:hint="default"/>
        <w:lang w:val="pt-PT" w:eastAsia="en-US" w:bidi="ar-SA"/>
      </w:rPr>
    </w:lvl>
  </w:abstractNum>
  <w:abstractNum w:abstractNumId="4">
    <w:nsid w:val="3B783D3A"/>
    <w:multiLevelType w:val="hybridMultilevel"/>
    <w:tmpl w:val="2EA6FD3E"/>
    <w:lvl w:ilvl="0" w:tplc="BC080682">
      <w:numFmt w:val="bullet"/>
      <w:lvlText w:val="●"/>
      <w:lvlJc w:val="left"/>
      <w:pPr>
        <w:ind w:left="822" w:hanging="360"/>
      </w:pPr>
      <w:rPr>
        <w:rFonts w:ascii="Trebuchet MS" w:eastAsia="Trebuchet MS" w:hAnsi="Trebuchet MS" w:cs="Trebuchet MS" w:hint="default"/>
        <w:spacing w:val="-2"/>
        <w:w w:val="99"/>
        <w:sz w:val="22"/>
        <w:szCs w:val="22"/>
        <w:lang w:val="pt-PT" w:eastAsia="en-US" w:bidi="ar-SA"/>
      </w:rPr>
    </w:lvl>
    <w:lvl w:ilvl="1" w:tplc="E77C43C6">
      <w:numFmt w:val="bullet"/>
      <w:lvlText w:val="•"/>
      <w:lvlJc w:val="left"/>
      <w:pPr>
        <w:ind w:left="1412" w:hanging="360"/>
      </w:pPr>
      <w:rPr>
        <w:rFonts w:hint="default"/>
        <w:lang w:val="pt-PT" w:eastAsia="en-US" w:bidi="ar-SA"/>
      </w:rPr>
    </w:lvl>
    <w:lvl w:ilvl="2" w:tplc="8E664A08">
      <w:numFmt w:val="bullet"/>
      <w:lvlText w:val="•"/>
      <w:lvlJc w:val="left"/>
      <w:pPr>
        <w:ind w:left="2004" w:hanging="360"/>
      </w:pPr>
      <w:rPr>
        <w:rFonts w:hint="default"/>
        <w:lang w:val="pt-PT" w:eastAsia="en-US" w:bidi="ar-SA"/>
      </w:rPr>
    </w:lvl>
    <w:lvl w:ilvl="3" w:tplc="6F42B10C">
      <w:numFmt w:val="bullet"/>
      <w:lvlText w:val="•"/>
      <w:lvlJc w:val="left"/>
      <w:pPr>
        <w:ind w:left="2596" w:hanging="360"/>
      </w:pPr>
      <w:rPr>
        <w:rFonts w:hint="default"/>
        <w:lang w:val="pt-PT" w:eastAsia="en-US" w:bidi="ar-SA"/>
      </w:rPr>
    </w:lvl>
    <w:lvl w:ilvl="4" w:tplc="ACB6304A">
      <w:numFmt w:val="bullet"/>
      <w:lvlText w:val="•"/>
      <w:lvlJc w:val="left"/>
      <w:pPr>
        <w:ind w:left="3188" w:hanging="360"/>
      </w:pPr>
      <w:rPr>
        <w:rFonts w:hint="default"/>
        <w:lang w:val="pt-PT" w:eastAsia="en-US" w:bidi="ar-SA"/>
      </w:rPr>
    </w:lvl>
    <w:lvl w:ilvl="5" w:tplc="D97883A2">
      <w:numFmt w:val="bullet"/>
      <w:lvlText w:val="•"/>
      <w:lvlJc w:val="left"/>
      <w:pPr>
        <w:ind w:left="3780" w:hanging="360"/>
      </w:pPr>
      <w:rPr>
        <w:rFonts w:hint="default"/>
        <w:lang w:val="pt-PT" w:eastAsia="en-US" w:bidi="ar-SA"/>
      </w:rPr>
    </w:lvl>
    <w:lvl w:ilvl="6" w:tplc="664CCF78">
      <w:numFmt w:val="bullet"/>
      <w:lvlText w:val="•"/>
      <w:lvlJc w:val="left"/>
      <w:pPr>
        <w:ind w:left="4372" w:hanging="360"/>
      </w:pPr>
      <w:rPr>
        <w:rFonts w:hint="default"/>
        <w:lang w:val="pt-PT" w:eastAsia="en-US" w:bidi="ar-SA"/>
      </w:rPr>
    </w:lvl>
    <w:lvl w:ilvl="7" w:tplc="E93C58B6">
      <w:numFmt w:val="bullet"/>
      <w:lvlText w:val="•"/>
      <w:lvlJc w:val="left"/>
      <w:pPr>
        <w:ind w:left="4964" w:hanging="360"/>
      </w:pPr>
      <w:rPr>
        <w:rFonts w:hint="default"/>
        <w:lang w:val="pt-PT" w:eastAsia="en-US" w:bidi="ar-SA"/>
      </w:rPr>
    </w:lvl>
    <w:lvl w:ilvl="8" w:tplc="BF2C7F34">
      <w:numFmt w:val="bullet"/>
      <w:lvlText w:val="•"/>
      <w:lvlJc w:val="left"/>
      <w:pPr>
        <w:ind w:left="5556" w:hanging="360"/>
      </w:pPr>
      <w:rPr>
        <w:rFonts w:hint="default"/>
        <w:lang w:val="pt-PT" w:eastAsia="en-US" w:bidi="ar-SA"/>
      </w:rPr>
    </w:lvl>
  </w:abstractNum>
  <w:abstractNum w:abstractNumId="5">
    <w:nsid w:val="3E5B57DB"/>
    <w:multiLevelType w:val="hybridMultilevel"/>
    <w:tmpl w:val="87C87C74"/>
    <w:lvl w:ilvl="0" w:tplc="CEA40FD6">
      <w:numFmt w:val="bullet"/>
      <w:lvlText w:val="●"/>
      <w:lvlJc w:val="left"/>
      <w:pPr>
        <w:ind w:left="822" w:hanging="360"/>
      </w:pPr>
      <w:rPr>
        <w:rFonts w:ascii="Trebuchet MS" w:eastAsia="Trebuchet MS" w:hAnsi="Trebuchet MS" w:cs="Trebuchet MS" w:hint="default"/>
        <w:spacing w:val="-2"/>
        <w:w w:val="99"/>
        <w:sz w:val="22"/>
        <w:szCs w:val="22"/>
        <w:lang w:val="pt-PT" w:eastAsia="en-US" w:bidi="ar-SA"/>
      </w:rPr>
    </w:lvl>
    <w:lvl w:ilvl="1" w:tplc="FD10DA04">
      <w:numFmt w:val="bullet"/>
      <w:lvlText w:val="•"/>
      <w:lvlJc w:val="left"/>
      <w:pPr>
        <w:ind w:left="1412" w:hanging="360"/>
      </w:pPr>
      <w:rPr>
        <w:rFonts w:hint="default"/>
        <w:lang w:val="pt-PT" w:eastAsia="en-US" w:bidi="ar-SA"/>
      </w:rPr>
    </w:lvl>
    <w:lvl w:ilvl="2" w:tplc="8110A72C">
      <w:numFmt w:val="bullet"/>
      <w:lvlText w:val="•"/>
      <w:lvlJc w:val="left"/>
      <w:pPr>
        <w:ind w:left="2004" w:hanging="360"/>
      </w:pPr>
      <w:rPr>
        <w:rFonts w:hint="default"/>
        <w:lang w:val="pt-PT" w:eastAsia="en-US" w:bidi="ar-SA"/>
      </w:rPr>
    </w:lvl>
    <w:lvl w:ilvl="3" w:tplc="F40C2B10">
      <w:numFmt w:val="bullet"/>
      <w:lvlText w:val="•"/>
      <w:lvlJc w:val="left"/>
      <w:pPr>
        <w:ind w:left="2596" w:hanging="360"/>
      </w:pPr>
      <w:rPr>
        <w:rFonts w:hint="default"/>
        <w:lang w:val="pt-PT" w:eastAsia="en-US" w:bidi="ar-SA"/>
      </w:rPr>
    </w:lvl>
    <w:lvl w:ilvl="4" w:tplc="530C764E">
      <w:numFmt w:val="bullet"/>
      <w:lvlText w:val="•"/>
      <w:lvlJc w:val="left"/>
      <w:pPr>
        <w:ind w:left="3188" w:hanging="360"/>
      </w:pPr>
      <w:rPr>
        <w:rFonts w:hint="default"/>
        <w:lang w:val="pt-PT" w:eastAsia="en-US" w:bidi="ar-SA"/>
      </w:rPr>
    </w:lvl>
    <w:lvl w:ilvl="5" w:tplc="13D060A0">
      <w:numFmt w:val="bullet"/>
      <w:lvlText w:val="•"/>
      <w:lvlJc w:val="left"/>
      <w:pPr>
        <w:ind w:left="3780" w:hanging="360"/>
      </w:pPr>
      <w:rPr>
        <w:rFonts w:hint="default"/>
        <w:lang w:val="pt-PT" w:eastAsia="en-US" w:bidi="ar-SA"/>
      </w:rPr>
    </w:lvl>
    <w:lvl w:ilvl="6" w:tplc="33A0CF4E">
      <w:numFmt w:val="bullet"/>
      <w:lvlText w:val="•"/>
      <w:lvlJc w:val="left"/>
      <w:pPr>
        <w:ind w:left="4372" w:hanging="360"/>
      </w:pPr>
      <w:rPr>
        <w:rFonts w:hint="default"/>
        <w:lang w:val="pt-PT" w:eastAsia="en-US" w:bidi="ar-SA"/>
      </w:rPr>
    </w:lvl>
    <w:lvl w:ilvl="7" w:tplc="599AC776">
      <w:numFmt w:val="bullet"/>
      <w:lvlText w:val="•"/>
      <w:lvlJc w:val="left"/>
      <w:pPr>
        <w:ind w:left="4964" w:hanging="360"/>
      </w:pPr>
      <w:rPr>
        <w:rFonts w:hint="default"/>
        <w:lang w:val="pt-PT" w:eastAsia="en-US" w:bidi="ar-SA"/>
      </w:rPr>
    </w:lvl>
    <w:lvl w:ilvl="8" w:tplc="84AC2AC8">
      <w:numFmt w:val="bullet"/>
      <w:lvlText w:val="•"/>
      <w:lvlJc w:val="left"/>
      <w:pPr>
        <w:ind w:left="5556" w:hanging="360"/>
      </w:pPr>
      <w:rPr>
        <w:rFonts w:hint="default"/>
        <w:lang w:val="pt-PT" w:eastAsia="en-US" w:bidi="ar-SA"/>
      </w:rPr>
    </w:lvl>
  </w:abstractNum>
  <w:abstractNum w:abstractNumId="6">
    <w:nsid w:val="42EC0E71"/>
    <w:multiLevelType w:val="hybridMultilevel"/>
    <w:tmpl w:val="59B61D56"/>
    <w:lvl w:ilvl="0" w:tplc="ADEA5820">
      <w:numFmt w:val="bullet"/>
      <w:lvlText w:val="●"/>
      <w:lvlJc w:val="left"/>
      <w:pPr>
        <w:ind w:left="822" w:hanging="360"/>
      </w:pPr>
      <w:rPr>
        <w:rFonts w:ascii="Trebuchet MS" w:eastAsia="Trebuchet MS" w:hAnsi="Trebuchet MS" w:cs="Trebuchet MS" w:hint="default"/>
        <w:spacing w:val="-2"/>
        <w:w w:val="99"/>
        <w:sz w:val="22"/>
        <w:szCs w:val="22"/>
        <w:lang w:val="pt-PT" w:eastAsia="en-US" w:bidi="ar-SA"/>
      </w:rPr>
    </w:lvl>
    <w:lvl w:ilvl="1" w:tplc="224898B6">
      <w:numFmt w:val="bullet"/>
      <w:lvlText w:val="•"/>
      <w:lvlJc w:val="left"/>
      <w:pPr>
        <w:ind w:left="1412" w:hanging="360"/>
      </w:pPr>
      <w:rPr>
        <w:rFonts w:hint="default"/>
        <w:lang w:val="pt-PT" w:eastAsia="en-US" w:bidi="ar-SA"/>
      </w:rPr>
    </w:lvl>
    <w:lvl w:ilvl="2" w:tplc="E93E7734">
      <w:numFmt w:val="bullet"/>
      <w:lvlText w:val="•"/>
      <w:lvlJc w:val="left"/>
      <w:pPr>
        <w:ind w:left="2004" w:hanging="360"/>
      </w:pPr>
      <w:rPr>
        <w:rFonts w:hint="default"/>
        <w:lang w:val="pt-PT" w:eastAsia="en-US" w:bidi="ar-SA"/>
      </w:rPr>
    </w:lvl>
    <w:lvl w:ilvl="3" w:tplc="A170EDEE">
      <w:numFmt w:val="bullet"/>
      <w:lvlText w:val="•"/>
      <w:lvlJc w:val="left"/>
      <w:pPr>
        <w:ind w:left="2596" w:hanging="360"/>
      </w:pPr>
      <w:rPr>
        <w:rFonts w:hint="default"/>
        <w:lang w:val="pt-PT" w:eastAsia="en-US" w:bidi="ar-SA"/>
      </w:rPr>
    </w:lvl>
    <w:lvl w:ilvl="4" w:tplc="6C522496">
      <w:numFmt w:val="bullet"/>
      <w:lvlText w:val="•"/>
      <w:lvlJc w:val="left"/>
      <w:pPr>
        <w:ind w:left="3188" w:hanging="360"/>
      </w:pPr>
      <w:rPr>
        <w:rFonts w:hint="default"/>
        <w:lang w:val="pt-PT" w:eastAsia="en-US" w:bidi="ar-SA"/>
      </w:rPr>
    </w:lvl>
    <w:lvl w:ilvl="5" w:tplc="E06AF900">
      <w:numFmt w:val="bullet"/>
      <w:lvlText w:val="•"/>
      <w:lvlJc w:val="left"/>
      <w:pPr>
        <w:ind w:left="3780" w:hanging="360"/>
      </w:pPr>
      <w:rPr>
        <w:rFonts w:hint="default"/>
        <w:lang w:val="pt-PT" w:eastAsia="en-US" w:bidi="ar-SA"/>
      </w:rPr>
    </w:lvl>
    <w:lvl w:ilvl="6" w:tplc="3782F504">
      <w:numFmt w:val="bullet"/>
      <w:lvlText w:val="•"/>
      <w:lvlJc w:val="left"/>
      <w:pPr>
        <w:ind w:left="4372" w:hanging="360"/>
      </w:pPr>
      <w:rPr>
        <w:rFonts w:hint="default"/>
        <w:lang w:val="pt-PT" w:eastAsia="en-US" w:bidi="ar-SA"/>
      </w:rPr>
    </w:lvl>
    <w:lvl w:ilvl="7" w:tplc="3B327414">
      <w:numFmt w:val="bullet"/>
      <w:lvlText w:val="•"/>
      <w:lvlJc w:val="left"/>
      <w:pPr>
        <w:ind w:left="4964" w:hanging="360"/>
      </w:pPr>
      <w:rPr>
        <w:rFonts w:hint="default"/>
        <w:lang w:val="pt-PT" w:eastAsia="en-US" w:bidi="ar-SA"/>
      </w:rPr>
    </w:lvl>
    <w:lvl w:ilvl="8" w:tplc="AC8E49EC">
      <w:numFmt w:val="bullet"/>
      <w:lvlText w:val="•"/>
      <w:lvlJc w:val="left"/>
      <w:pPr>
        <w:ind w:left="5556" w:hanging="360"/>
      </w:pPr>
      <w:rPr>
        <w:rFonts w:hint="default"/>
        <w:lang w:val="pt-PT" w:eastAsia="en-US" w:bidi="ar-SA"/>
      </w:rPr>
    </w:lvl>
  </w:abstractNum>
  <w:abstractNum w:abstractNumId="7">
    <w:nsid w:val="578A2359"/>
    <w:multiLevelType w:val="hybridMultilevel"/>
    <w:tmpl w:val="9DF89B94"/>
    <w:lvl w:ilvl="0" w:tplc="219E3140">
      <w:numFmt w:val="bullet"/>
      <w:lvlText w:val="●"/>
      <w:lvlJc w:val="left"/>
      <w:pPr>
        <w:ind w:left="822" w:hanging="360"/>
      </w:pPr>
      <w:rPr>
        <w:rFonts w:ascii="Trebuchet MS" w:eastAsia="Trebuchet MS" w:hAnsi="Trebuchet MS" w:cs="Trebuchet MS" w:hint="default"/>
        <w:spacing w:val="-2"/>
        <w:w w:val="100"/>
        <w:sz w:val="22"/>
        <w:szCs w:val="22"/>
        <w:lang w:val="pt-PT" w:eastAsia="en-US" w:bidi="ar-SA"/>
      </w:rPr>
    </w:lvl>
    <w:lvl w:ilvl="1" w:tplc="EDB60660">
      <w:numFmt w:val="bullet"/>
      <w:lvlText w:val="•"/>
      <w:lvlJc w:val="left"/>
      <w:pPr>
        <w:ind w:left="1412" w:hanging="360"/>
      </w:pPr>
      <w:rPr>
        <w:rFonts w:hint="default"/>
        <w:lang w:val="pt-PT" w:eastAsia="en-US" w:bidi="ar-SA"/>
      </w:rPr>
    </w:lvl>
    <w:lvl w:ilvl="2" w:tplc="E9483702">
      <w:numFmt w:val="bullet"/>
      <w:lvlText w:val="•"/>
      <w:lvlJc w:val="left"/>
      <w:pPr>
        <w:ind w:left="2004" w:hanging="360"/>
      </w:pPr>
      <w:rPr>
        <w:rFonts w:hint="default"/>
        <w:lang w:val="pt-PT" w:eastAsia="en-US" w:bidi="ar-SA"/>
      </w:rPr>
    </w:lvl>
    <w:lvl w:ilvl="3" w:tplc="C9AC4AB6">
      <w:numFmt w:val="bullet"/>
      <w:lvlText w:val="•"/>
      <w:lvlJc w:val="left"/>
      <w:pPr>
        <w:ind w:left="2596" w:hanging="360"/>
      </w:pPr>
      <w:rPr>
        <w:rFonts w:hint="default"/>
        <w:lang w:val="pt-PT" w:eastAsia="en-US" w:bidi="ar-SA"/>
      </w:rPr>
    </w:lvl>
    <w:lvl w:ilvl="4" w:tplc="9828D598">
      <w:numFmt w:val="bullet"/>
      <w:lvlText w:val="•"/>
      <w:lvlJc w:val="left"/>
      <w:pPr>
        <w:ind w:left="3188" w:hanging="360"/>
      </w:pPr>
      <w:rPr>
        <w:rFonts w:hint="default"/>
        <w:lang w:val="pt-PT" w:eastAsia="en-US" w:bidi="ar-SA"/>
      </w:rPr>
    </w:lvl>
    <w:lvl w:ilvl="5" w:tplc="E622243A">
      <w:numFmt w:val="bullet"/>
      <w:lvlText w:val="•"/>
      <w:lvlJc w:val="left"/>
      <w:pPr>
        <w:ind w:left="3780" w:hanging="360"/>
      </w:pPr>
      <w:rPr>
        <w:rFonts w:hint="default"/>
        <w:lang w:val="pt-PT" w:eastAsia="en-US" w:bidi="ar-SA"/>
      </w:rPr>
    </w:lvl>
    <w:lvl w:ilvl="6" w:tplc="250EF608">
      <w:numFmt w:val="bullet"/>
      <w:lvlText w:val="•"/>
      <w:lvlJc w:val="left"/>
      <w:pPr>
        <w:ind w:left="4372" w:hanging="360"/>
      </w:pPr>
      <w:rPr>
        <w:rFonts w:hint="default"/>
        <w:lang w:val="pt-PT" w:eastAsia="en-US" w:bidi="ar-SA"/>
      </w:rPr>
    </w:lvl>
    <w:lvl w:ilvl="7" w:tplc="410860C4">
      <w:numFmt w:val="bullet"/>
      <w:lvlText w:val="•"/>
      <w:lvlJc w:val="left"/>
      <w:pPr>
        <w:ind w:left="4964" w:hanging="360"/>
      </w:pPr>
      <w:rPr>
        <w:rFonts w:hint="default"/>
        <w:lang w:val="pt-PT" w:eastAsia="en-US" w:bidi="ar-SA"/>
      </w:rPr>
    </w:lvl>
    <w:lvl w:ilvl="8" w:tplc="D53E337C">
      <w:numFmt w:val="bullet"/>
      <w:lvlText w:val="•"/>
      <w:lvlJc w:val="left"/>
      <w:pPr>
        <w:ind w:left="5556" w:hanging="360"/>
      </w:pPr>
      <w:rPr>
        <w:rFonts w:hint="default"/>
        <w:lang w:val="pt-PT" w:eastAsia="en-US" w:bidi="ar-SA"/>
      </w:rPr>
    </w:lvl>
  </w:abstractNum>
  <w:abstractNum w:abstractNumId="8">
    <w:nsid w:val="767538A3"/>
    <w:multiLevelType w:val="hybridMultilevel"/>
    <w:tmpl w:val="EC565172"/>
    <w:lvl w:ilvl="0" w:tplc="FEBAF302">
      <w:numFmt w:val="bullet"/>
      <w:lvlText w:val="●"/>
      <w:lvlJc w:val="left"/>
      <w:pPr>
        <w:ind w:left="822" w:hanging="360"/>
      </w:pPr>
      <w:rPr>
        <w:rFonts w:ascii="Trebuchet MS" w:eastAsia="Trebuchet MS" w:hAnsi="Trebuchet MS" w:cs="Trebuchet MS" w:hint="default"/>
        <w:spacing w:val="-3"/>
        <w:w w:val="99"/>
        <w:sz w:val="22"/>
        <w:szCs w:val="22"/>
        <w:lang w:val="pt-PT" w:eastAsia="en-US" w:bidi="ar-SA"/>
      </w:rPr>
    </w:lvl>
    <w:lvl w:ilvl="1" w:tplc="250214F8">
      <w:numFmt w:val="bullet"/>
      <w:lvlText w:val="•"/>
      <w:lvlJc w:val="left"/>
      <w:pPr>
        <w:ind w:left="1412" w:hanging="360"/>
      </w:pPr>
      <w:rPr>
        <w:rFonts w:hint="default"/>
        <w:lang w:val="pt-PT" w:eastAsia="en-US" w:bidi="ar-SA"/>
      </w:rPr>
    </w:lvl>
    <w:lvl w:ilvl="2" w:tplc="DFBE069A">
      <w:numFmt w:val="bullet"/>
      <w:lvlText w:val="•"/>
      <w:lvlJc w:val="left"/>
      <w:pPr>
        <w:ind w:left="2004" w:hanging="360"/>
      </w:pPr>
      <w:rPr>
        <w:rFonts w:hint="default"/>
        <w:lang w:val="pt-PT" w:eastAsia="en-US" w:bidi="ar-SA"/>
      </w:rPr>
    </w:lvl>
    <w:lvl w:ilvl="3" w:tplc="8F263398">
      <w:numFmt w:val="bullet"/>
      <w:lvlText w:val="•"/>
      <w:lvlJc w:val="left"/>
      <w:pPr>
        <w:ind w:left="2596" w:hanging="360"/>
      </w:pPr>
      <w:rPr>
        <w:rFonts w:hint="default"/>
        <w:lang w:val="pt-PT" w:eastAsia="en-US" w:bidi="ar-SA"/>
      </w:rPr>
    </w:lvl>
    <w:lvl w:ilvl="4" w:tplc="B25053A0">
      <w:numFmt w:val="bullet"/>
      <w:lvlText w:val="•"/>
      <w:lvlJc w:val="left"/>
      <w:pPr>
        <w:ind w:left="3188" w:hanging="360"/>
      </w:pPr>
      <w:rPr>
        <w:rFonts w:hint="default"/>
        <w:lang w:val="pt-PT" w:eastAsia="en-US" w:bidi="ar-SA"/>
      </w:rPr>
    </w:lvl>
    <w:lvl w:ilvl="5" w:tplc="AE907D8C">
      <w:numFmt w:val="bullet"/>
      <w:lvlText w:val="•"/>
      <w:lvlJc w:val="left"/>
      <w:pPr>
        <w:ind w:left="3780" w:hanging="360"/>
      </w:pPr>
      <w:rPr>
        <w:rFonts w:hint="default"/>
        <w:lang w:val="pt-PT" w:eastAsia="en-US" w:bidi="ar-SA"/>
      </w:rPr>
    </w:lvl>
    <w:lvl w:ilvl="6" w:tplc="D520B094">
      <w:numFmt w:val="bullet"/>
      <w:lvlText w:val="•"/>
      <w:lvlJc w:val="left"/>
      <w:pPr>
        <w:ind w:left="4372" w:hanging="360"/>
      </w:pPr>
      <w:rPr>
        <w:rFonts w:hint="default"/>
        <w:lang w:val="pt-PT" w:eastAsia="en-US" w:bidi="ar-SA"/>
      </w:rPr>
    </w:lvl>
    <w:lvl w:ilvl="7" w:tplc="C8C6E54A">
      <w:numFmt w:val="bullet"/>
      <w:lvlText w:val="•"/>
      <w:lvlJc w:val="left"/>
      <w:pPr>
        <w:ind w:left="4964" w:hanging="360"/>
      </w:pPr>
      <w:rPr>
        <w:rFonts w:hint="default"/>
        <w:lang w:val="pt-PT" w:eastAsia="en-US" w:bidi="ar-SA"/>
      </w:rPr>
    </w:lvl>
    <w:lvl w:ilvl="8" w:tplc="D5829BD8">
      <w:numFmt w:val="bullet"/>
      <w:lvlText w:val="•"/>
      <w:lvlJc w:val="left"/>
      <w:pPr>
        <w:ind w:left="5556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1E"/>
    <w:rsid w:val="0011301E"/>
    <w:rsid w:val="002920D4"/>
    <w:rsid w:val="003B30FF"/>
    <w:rsid w:val="004936BE"/>
    <w:rsid w:val="008535E5"/>
    <w:rsid w:val="008F137E"/>
    <w:rsid w:val="009F59EB"/>
    <w:rsid w:val="00B45FEF"/>
    <w:rsid w:val="00C11C9C"/>
    <w:rsid w:val="00C4592D"/>
    <w:rsid w:val="00CA14EF"/>
    <w:rsid w:val="00CC0E58"/>
    <w:rsid w:val="00E55F85"/>
    <w:rsid w:val="00E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301E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30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1301E"/>
    <w:pPr>
      <w:spacing w:before="1"/>
    </w:pPr>
  </w:style>
  <w:style w:type="paragraph" w:styleId="PargrafodaLista">
    <w:name w:val="List Paragraph"/>
    <w:basedOn w:val="Normal"/>
    <w:uiPriority w:val="1"/>
    <w:qFormat/>
    <w:rsid w:val="0011301E"/>
  </w:style>
  <w:style w:type="paragraph" w:customStyle="1" w:styleId="TableParagraph">
    <w:name w:val="Table Paragraph"/>
    <w:basedOn w:val="Normal"/>
    <w:uiPriority w:val="1"/>
    <w:qFormat/>
    <w:rsid w:val="0011301E"/>
  </w:style>
  <w:style w:type="paragraph" w:styleId="Cabealho">
    <w:name w:val="header"/>
    <w:basedOn w:val="Normal"/>
    <w:link w:val="CabealhoChar"/>
    <w:uiPriority w:val="99"/>
    <w:unhideWhenUsed/>
    <w:rsid w:val="009F59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59E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F59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59EB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59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9EB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301E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30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1301E"/>
    <w:pPr>
      <w:spacing w:before="1"/>
    </w:pPr>
  </w:style>
  <w:style w:type="paragraph" w:styleId="PargrafodaLista">
    <w:name w:val="List Paragraph"/>
    <w:basedOn w:val="Normal"/>
    <w:uiPriority w:val="1"/>
    <w:qFormat/>
    <w:rsid w:val="0011301E"/>
  </w:style>
  <w:style w:type="paragraph" w:customStyle="1" w:styleId="TableParagraph">
    <w:name w:val="Table Paragraph"/>
    <w:basedOn w:val="Normal"/>
    <w:uiPriority w:val="1"/>
    <w:qFormat/>
    <w:rsid w:val="0011301E"/>
  </w:style>
  <w:style w:type="paragraph" w:styleId="Cabealho">
    <w:name w:val="header"/>
    <w:basedOn w:val="Normal"/>
    <w:link w:val="CabealhoChar"/>
    <w:uiPriority w:val="99"/>
    <w:unhideWhenUsed/>
    <w:rsid w:val="009F59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59E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F59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59EB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59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9EB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1694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cinthia lopes</dc:creator>
  <cp:lastModifiedBy>User</cp:lastModifiedBy>
  <cp:revision>3</cp:revision>
  <dcterms:created xsi:type="dcterms:W3CDTF">2021-02-02T11:50:00Z</dcterms:created>
  <dcterms:modified xsi:type="dcterms:W3CDTF">2021-02-03T20:19:00Z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2021-01-28T00:00:00Z</vt:filetime>
  </property>
</Properties>
</file>