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Pr="00D212EC" w:rsidRDefault="00D212EC" w:rsidP="007B22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PCD 125.62</w:t>
      </w:r>
    </w:p>
    <w:p w:rsidR="00D212EC" w:rsidRPr="00DB2864" w:rsidRDefault="00D212EC">
      <w:pPr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1910AA" w:rsidP="00460619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6270" cy="336550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BF43B5" w:rsidRPr="00890167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E7013B" w:rsidRPr="005727C2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EDITAL DE SELEÇÃO PARA O PROGRAMA DE TREINAMENTO</w:t>
      </w:r>
      <w:r w:rsidR="00652DC7" w:rsidRPr="005727C2">
        <w:rPr>
          <w:b/>
          <w:bCs/>
          <w:color w:val="000000"/>
          <w:sz w:val="32"/>
          <w:szCs w:val="32"/>
        </w:rPr>
        <w:t xml:space="preserve"> </w:t>
      </w:r>
      <w:r w:rsidRPr="005727C2">
        <w:rPr>
          <w:b/>
          <w:bCs/>
          <w:color w:val="000000"/>
          <w:sz w:val="32"/>
          <w:szCs w:val="32"/>
        </w:rPr>
        <w:t>PROFISSIONAL</w:t>
      </w:r>
      <w:r w:rsidR="00F649BB">
        <w:rPr>
          <w:b/>
          <w:bCs/>
          <w:color w:val="000000"/>
          <w:sz w:val="32"/>
          <w:szCs w:val="32"/>
        </w:rPr>
        <w:t xml:space="preserve"> (TP) / 201</w:t>
      </w:r>
      <w:r w:rsidR="00CF49AF">
        <w:rPr>
          <w:b/>
          <w:bCs/>
          <w:color w:val="000000"/>
          <w:sz w:val="32"/>
          <w:szCs w:val="32"/>
        </w:rPr>
        <w:t>7</w:t>
      </w:r>
    </w:p>
    <w:p w:rsidR="005727C2" w:rsidRPr="005727C2" w:rsidRDefault="005727C2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/>
      </w:tblPr>
      <w:tblGrid>
        <w:gridCol w:w="2944"/>
        <w:gridCol w:w="7495"/>
      </w:tblGrid>
      <w:tr w:rsidR="005727C2" w:rsidRPr="00EC75CB">
        <w:trPr>
          <w:trHeight w:val="482"/>
        </w:trPr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Pr="00E90E79">
              <w:rPr>
                <w:b/>
              </w:rPr>
              <w:t>: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1910AA" w:rsidP="001514B8">
            <w:pPr>
              <w:rPr>
                <w:b/>
                <w:sz w:val="20"/>
                <w:szCs w:val="20"/>
              </w:rPr>
            </w:pPr>
            <w:r>
              <w:t>DIFUSÃO CULTURAL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652DC7" w:rsidRDefault="007613B8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Texto1"/>
      <w:proofErr w:type="gramStart"/>
      <w:r w:rsidRPr="007613B8">
        <w:rPr>
          <w:color w:val="000000"/>
        </w:rPr>
        <w:t>O(</w:t>
      </w:r>
      <w:proofErr w:type="gramEnd"/>
      <w:r w:rsidRPr="007613B8">
        <w:rPr>
          <w:color w:val="000000"/>
        </w:rPr>
        <w:t xml:space="preserve">a) </w:t>
      </w:r>
      <w:bookmarkEnd w:id="0"/>
      <w:r w:rsidR="001910AA">
        <w:rPr>
          <w:color w:val="000000"/>
          <w:u w:val="single"/>
        </w:rPr>
        <w:t>Pró-reitoria de Cultura</w:t>
      </w:r>
      <w:r w:rsidR="0031160B" w:rsidRPr="00652DC7">
        <w:rPr>
          <w:color w:val="000000"/>
        </w:rPr>
        <w:t xml:space="preserve"> faz público o processo de seleção para o </w:t>
      </w:r>
      <w:r w:rsidR="00652DC7" w:rsidRPr="00652DC7">
        <w:rPr>
          <w:color w:val="000000"/>
        </w:rPr>
        <w:t>Programa de Treinamento Profissional</w:t>
      </w:r>
      <w:r w:rsidR="007F39E1">
        <w:rPr>
          <w:color w:val="000000"/>
        </w:rPr>
        <w:t>/</w:t>
      </w:r>
      <w:r w:rsidR="00143EB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143EB5">
        <w:rPr>
          <w:u w:val="single"/>
        </w:rPr>
        <w:instrText xml:space="preserve"> FORMTEXT </w:instrText>
      </w:r>
      <w:r w:rsidR="00143EB5">
        <w:rPr>
          <w:u w:val="single"/>
        </w:rPr>
      </w:r>
      <w:r w:rsidR="00143EB5">
        <w:rPr>
          <w:u w:val="single"/>
        </w:rPr>
        <w:fldChar w:fldCharType="separate"/>
      </w:r>
      <w:r w:rsidR="00143EB5">
        <w:rPr>
          <w:noProof/>
          <w:u w:val="single"/>
        </w:rPr>
        <w:t>2017</w:t>
      </w:r>
      <w:r w:rsidR="00143EB5">
        <w:rPr>
          <w:u w:val="single"/>
        </w:rPr>
        <w:fldChar w:fldCharType="end"/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1910AA">
        <w:rPr>
          <w:color w:val="000000"/>
          <w:u w:val="single"/>
        </w:rPr>
        <w:t>01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bolsistas e </w:t>
      </w:r>
      <w:r w:rsidR="001910AA">
        <w:rPr>
          <w:color w:val="000000"/>
          <w:u w:val="single"/>
        </w:rPr>
        <w:t>0</w:t>
      </w:r>
      <w:r w:rsidR="00652DC7" w:rsidRPr="00652DC7">
        <w:rPr>
          <w:color w:val="000000"/>
        </w:rPr>
        <w:t xml:space="preserve"> vaga(s) para 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>s Resoluções</w:t>
      </w:r>
      <w:r w:rsidR="00F07B91" w:rsidRPr="00652DC7">
        <w:rPr>
          <w:color w:val="000000"/>
        </w:rPr>
        <w:t xml:space="preserve"> 58/2008</w:t>
      </w:r>
      <w:r w:rsidR="004877ED">
        <w:rPr>
          <w:color w:val="000000"/>
        </w:rPr>
        <w:t xml:space="preserve"> e 27/2011</w:t>
      </w:r>
      <w:r w:rsidR="0045398B">
        <w:rPr>
          <w:color w:val="000000"/>
        </w:rPr>
        <w:t xml:space="preserve"> 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1160B" w:rsidRPr="00D4333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DURAÇÃO DO PROGRAMA / PAGAMENTO DE BOLSAS </w:t>
      </w:r>
    </w:p>
    <w:p w:rsidR="0031160B" w:rsidRPr="00652DC7" w:rsidRDefault="00652DC7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bCs/>
          <w:color w:val="000000"/>
        </w:rPr>
        <w:t xml:space="preserve">O programa de </w:t>
      </w:r>
      <w:r w:rsidR="005E11BF">
        <w:rPr>
          <w:bCs/>
          <w:color w:val="000000"/>
        </w:rPr>
        <w:t>T</w:t>
      </w:r>
      <w:r w:rsidRPr="00652DC7">
        <w:rPr>
          <w:bCs/>
          <w:color w:val="000000"/>
        </w:rPr>
        <w:t xml:space="preserve">reinamento </w:t>
      </w:r>
      <w:r w:rsidR="005E11BF">
        <w:rPr>
          <w:bCs/>
          <w:color w:val="000000"/>
        </w:rPr>
        <w:t>P</w:t>
      </w:r>
      <w:r w:rsidRPr="00652DC7">
        <w:rPr>
          <w:bCs/>
          <w:color w:val="000000"/>
        </w:rPr>
        <w:t>rofissional</w:t>
      </w:r>
      <w:r w:rsidR="00CF49AF">
        <w:rPr>
          <w:bCs/>
          <w:color w:val="000000"/>
        </w:rPr>
        <w:t xml:space="preserve"> </w:t>
      </w:r>
      <w:r w:rsidR="00CF49AF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CF49AF">
        <w:rPr>
          <w:color w:val="000000"/>
          <w:u w:val="single"/>
        </w:rPr>
        <w:instrText xml:space="preserve"> FORMTEXT </w:instrText>
      </w:r>
      <w:r w:rsidR="00CF49AF">
        <w:rPr>
          <w:color w:val="000000"/>
          <w:u w:val="single"/>
        </w:rPr>
      </w:r>
      <w:r w:rsidR="00CF49AF">
        <w:rPr>
          <w:color w:val="000000"/>
          <w:u w:val="single"/>
        </w:rPr>
        <w:fldChar w:fldCharType="separate"/>
      </w:r>
      <w:r w:rsidR="00CF49AF">
        <w:rPr>
          <w:noProof/>
          <w:color w:val="000000"/>
          <w:u w:val="single"/>
        </w:rPr>
        <w:t>2017</w:t>
      </w:r>
      <w:r w:rsidR="00CF49AF">
        <w:rPr>
          <w:color w:val="000000"/>
          <w:u w:val="single"/>
        </w:rPr>
        <w:fldChar w:fldCharType="end"/>
      </w:r>
      <w:proofErr w:type="gramStart"/>
      <w:r w:rsidRPr="00652DC7">
        <w:rPr>
          <w:bCs/>
          <w:color w:val="000000"/>
        </w:rPr>
        <w:t xml:space="preserve"> </w:t>
      </w:r>
      <w:r w:rsidR="005E11BF" w:rsidRPr="005E11BF">
        <w:t xml:space="preserve"> </w:t>
      </w:r>
      <w:proofErr w:type="gramEnd"/>
      <w:r w:rsidR="0031160B" w:rsidRPr="00652DC7">
        <w:rPr>
          <w:bCs/>
          <w:color w:val="000000"/>
        </w:rPr>
        <w:t>terá a duração de dois semestres letivos</w:t>
      </w:r>
      <w:r w:rsidR="00FB19CC">
        <w:rPr>
          <w:bCs/>
          <w:color w:val="000000"/>
        </w:rPr>
        <w:t>, podendo haver recondução uma única vez, por igual período.</w:t>
      </w:r>
      <w:r w:rsidR="0031160B" w:rsidRPr="00652DC7">
        <w:rPr>
          <w:bCs/>
          <w:color w:val="000000"/>
        </w:rPr>
        <w:t xml:space="preserve"> O pagamento de cada </w:t>
      </w:r>
      <w:r w:rsidR="009107E4">
        <w:rPr>
          <w:bCs/>
          <w:color w:val="000000"/>
        </w:rPr>
        <w:t>mês será</w:t>
      </w:r>
      <w:r>
        <w:rPr>
          <w:bCs/>
          <w:color w:val="000000"/>
        </w:rPr>
        <w:t xml:space="preserve"> proporcional à </w:t>
      </w:r>
      <w:r w:rsidRPr="00652DC7">
        <w:rPr>
          <w:bCs/>
          <w:color w:val="000000"/>
        </w:rPr>
        <w:t>frequência</w:t>
      </w:r>
      <w:r w:rsidR="0031160B"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e é</w:t>
      </w:r>
      <w:r w:rsidR="0031160B" w:rsidRPr="00652DC7">
        <w:rPr>
          <w:bCs/>
          <w:color w:val="000000"/>
        </w:rPr>
        <w:t xml:space="preserve"> efetuado até o vigésimo dia útil do mês seguinte. </w:t>
      </w:r>
    </w:p>
    <w:p w:rsidR="0031160B" w:rsidRDefault="0031160B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652DC7">
        <w:rPr>
          <w:bCs/>
          <w:color w:val="000000"/>
          <w:u w:val="single"/>
        </w:rPr>
        <w:t>ATENÇÃO</w:t>
      </w:r>
      <w:r w:rsidRPr="00652DC7">
        <w:rPr>
          <w:bCs/>
          <w:color w:val="000000"/>
        </w:rPr>
        <w:t xml:space="preserve">: Não haverá pagamento retroativo de bolsas. </w:t>
      </w:r>
    </w:p>
    <w:p w:rsidR="00BF5D50" w:rsidRPr="00DB6EEF" w:rsidRDefault="00BF5D50" w:rsidP="00BF5D5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BF5D50" w:rsidRPr="00D43338" w:rsidRDefault="00BF5D50" w:rsidP="00BF5D5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ATIVIDADES </w:t>
      </w:r>
      <w:r w:rsidR="001E6633">
        <w:rPr>
          <w:b/>
          <w:bCs/>
          <w:color w:val="000000"/>
          <w:u w:val="single"/>
        </w:rPr>
        <w:t>DESENVOLVIDAS</w:t>
      </w:r>
      <w:r w:rsidR="00C26D85">
        <w:rPr>
          <w:b/>
          <w:bCs/>
          <w:color w:val="000000"/>
          <w:u w:val="single"/>
        </w:rPr>
        <w:t xml:space="preserve"> NO PROJETO</w:t>
      </w:r>
    </w:p>
    <w:p w:rsidR="001910AA" w:rsidRPr="00127427" w:rsidRDefault="001910AA" w:rsidP="001910A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i/>
        </w:rPr>
        <w:t>C</w:t>
      </w:r>
      <w:r w:rsidRPr="00127427">
        <w:rPr>
          <w:i/>
        </w:rPr>
        <w:t>lipping</w:t>
      </w:r>
      <w:r w:rsidRPr="00127427">
        <w:t xml:space="preserve"> </w:t>
      </w:r>
      <w:r>
        <w:t>de</w:t>
      </w:r>
      <w:r w:rsidRPr="00127427">
        <w:t xml:space="preserve"> imprensa, produção de releases institucionais, atendimento às demandas da imprensa, cobertura de eventos, atualização e monitoramento de redes sociais, produção de conteúdo para </w:t>
      </w:r>
      <w:r>
        <w:t>publicações impressas</w:t>
      </w:r>
      <w:r w:rsidRPr="00127427">
        <w:t xml:space="preserve">, além de alimentação e manutenção dos </w:t>
      </w:r>
      <w:proofErr w:type="spellStart"/>
      <w:r w:rsidRPr="00127427">
        <w:rPr>
          <w:i/>
        </w:rPr>
        <w:t>websites</w:t>
      </w:r>
      <w:proofErr w:type="spellEnd"/>
      <w:r w:rsidRPr="00127427">
        <w:t xml:space="preserve"> oficiais</w:t>
      </w:r>
      <w:r>
        <w:t>.</w:t>
      </w:r>
    </w:p>
    <w:p w:rsidR="00BF5D50" w:rsidRPr="00BF5D50" w:rsidRDefault="00BF5D50" w:rsidP="00BF5D5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613B8" w:rsidRPr="00D43338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INSCRIÇÃO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color w:val="000000"/>
        </w:rPr>
        <w:t xml:space="preserve">Poderão inscrever-se os candidatos que atenderem aos seguintes critérios: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1 - </w:t>
      </w:r>
      <w:r>
        <w:rPr>
          <w:color w:val="000000"/>
        </w:rPr>
        <w:t>Ser aluno de um do</w:t>
      </w:r>
      <w:r w:rsidRPr="00652DC7">
        <w:rPr>
          <w:color w:val="000000"/>
        </w:rPr>
        <w:t xml:space="preserve">s </w:t>
      </w:r>
      <w:r>
        <w:rPr>
          <w:color w:val="000000"/>
        </w:rPr>
        <w:t>seguintes c</w:t>
      </w:r>
      <w:r w:rsidRPr="00652DC7">
        <w:rPr>
          <w:color w:val="000000"/>
        </w:rPr>
        <w:t>urso</w:t>
      </w:r>
      <w:r>
        <w:rPr>
          <w:color w:val="000000"/>
        </w:rPr>
        <w:t>s:</w:t>
      </w:r>
      <w:r w:rsidRPr="00652DC7">
        <w:rPr>
          <w:color w:val="000000"/>
        </w:rPr>
        <w:t xml:space="preserve"> </w:t>
      </w:r>
      <w:r w:rsidR="001910AA">
        <w:rPr>
          <w:color w:val="000000"/>
          <w:u w:val="single"/>
        </w:rPr>
        <w:t>Comunicação Social</w:t>
      </w:r>
      <w:r w:rsidRPr="00D22A6F">
        <w:rPr>
          <w:color w:val="000000"/>
        </w:rPr>
        <w:t>;</w:t>
      </w:r>
      <w:r w:rsidRPr="00652DC7">
        <w:rPr>
          <w:color w:val="000000"/>
        </w:rPr>
        <w:t xml:space="preserve"> 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2 - Ter disponibilidade de 12 horas semanais; </w:t>
      </w:r>
    </w:p>
    <w:p w:rsidR="007613B8" w:rsidRPr="00D22A6F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3 - </w:t>
      </w:r>
      <w:r w:rsidRPr="00D22A6F">
        <w:rPr>
          <w:color w:val="000000"/>
        </w:rPr>
        <w:t xml:space="preserve">Possuir Histórico Escolar com garantia da correlação das disciplinas cursadas com o trabalho prático </w:t>
      </w:r>
    </w:p>
    <w:p w:rsidR="007613B8" w:rsidRPr="00D22A6F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22A6F">
        <w:rPr>
          <w:color w:val="000000"/>
        </w:rPr>
        <w:t>do</w:t>
      </w:r>
      <w:proofErr w:type="gramEnd"/>
      <w:r w:rsidRPr="00D22A6F">
        <w:rPr>
          <w:color w:val="000000"/>
        </w:rPr>
        <w:t xml:space="preserve"> Projeto;</w:t>
      </w:r>
    </w:p>
    <w:p w:rsidR="001910AA" w:rsidRDefault="001910AA" w:rsidP="001910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4- Estar matriculado a partir segundo período do curso.</w:t>
      </w:r>
    </w:p>
    <w:p w:rsidR="001910AA" w:rsidRPr="000B17F9" w:rsidRDefault="001910AA" w:rsidP="001910A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>
        <w:rPr>
          <w:bCs/>
          <w:color w:val="000000"/>
        </w:rPr>
        <w:t xml:space="preserve">Para inscrever-se, o aluno interessado deve </w:t>
      </w:r>
      <w:r>
        <w:rPr>
          <w:color w:val="000000"/>
        </w:rPr>
        <w:t>dirigir-se à Pró-reitoria de Cultura, no prédio da Reitoria.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PROCESSO DE SELEÇÃO </w:t>
      </w:r>
    </w:p>
    <w:p w:rsidR="0031160B" w:rsidRPr="00652DC7" w:rsidRDefault="0031160B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52DC7">
        <w:rPr>
          <w:color w:val="000000"/>
        </w:rPr>
        <w:t xml:space="preserve">A seleção constará de: </w:t>
      </w:r>
    </w:p>
    <w:p w:rsidR="001910AA" w:rsidRDefault="001910AA" w:rsidP="001910A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- Análise do histórico escolar, </w:t>
      </w:r>
      <w:r w:rsidRPr="001910AA">
        <w:rPr>
          <w:noProof/>
          <w:u w:val="single"/>
        </w:rPr>
        <w:t>que deve ser apresentado no ato da inscrição</w:t>
      </w:r>
      <w:r>
        <w:rPr>
          <w:noProof/>
        </w:rPr>
        <w:t>;</w:t>
      </w:r>
    </w:p>
    <w:p w:rsidR="001910AA" w:rsidRDefault="001910AA" w:rsidP="001910A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- Redação;</w:t>
      </w:r>
    </w:p>
    <w:p w:rsidR="001910AA" w:rsidRDefault="001910AA" w:rsidP="001910AA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noProof/>
        </w:rPr>
        <w:t>- Entrevista com o candidato</w:t>
      </w:r>
      <w:r>
        <w:rPr>
          <w:bCs/>
          <w:color w:val="000000"/>
        </w:rPr>
        <w:t>.</w:t>
      </w:r>
    </w:p>
    <w:p w:rsidR="001910AA" w:rsidRDefault="001910AA" w:rsidP="001910A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1910AA" w:rsidRDefault="001910AA" w:rsidP="001910A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        Critério(s) de desempate</w:t>
      </w:r>
      <w:r>
        <w:rPr>
          <w:color w:val="000000"/>
        </w:rPr>
        <w:t xml:space="preserve">: </w:t>
      </w:r>
    </w:p>
    <w:p w:rsidR="001910AA" w:rsidRDefault="001910AA" w:rsidP="001910A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Redação;</w:t>
      </w:r>
    </w:p>
    <w:p w:rsidR="001910AA" w:rsidRDefault="001910AA" w:rsidP="001910A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Entrevista com o candidato.</w:t>
      </w:r>
    </w:p>
    <w:p w:rsidR="0031160B" w:rsidRPr="00DB6EE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5727C2" w:rsidP="005727C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1910AA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 01 a 08 de agosto de 2017</w:t>
            </w:r>
            <w:r w:rsidR="00C63836">
              <w:rPr>
                <w:color w:val="000000"/>
              </w:rPr>
              <w:t xml:space="preserve">, das 9h às </w:t>
            </w:r>
            <w:proofErr w:type="gramStart"/>
            <w:r w:rsidR="00C63836">
              <w:rPr>
                <w:color w:val="000000"/>
              </w:rPr>
              <w:t>17h</w:t>
            </w:r>
            <w:proofErr w:type="gramEnd"/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1910AA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1910AA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 de agosto de 2017,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às 13h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1910AA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1910AA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de agosto de 2017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1910AA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</w:t>
            </w:r>
          </w:p>
        </w:tc>
      </w:tr>
    </w:tbl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204F5" w:rsidRPr="00290B9B" w:rsidRDefault="0073332C" w:rsidP="00D204F5">
      <w:pPr>
        <w:widowControl w:val="0"/>
        <w:autoSpaceDE w:val="0"/>
        <w:autoSpaceDN w:val="0"/>
        <w:adjustRightInd w:val="0"/>
        <w:rPr>
          <w:color w:val="000000"/>
        </w:rPr>
      </w:pPr>
      <w:r w:rsidRPr="003F1EBA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Juiz de Fora</w:t>
      </w:r>
      <w:r w:rsidRPr="003F1EBA">
        <w:rPr>
          <w:color w:val="000000"/>
          <w:u w:val="single"/>
        </w:rPr>
        <w:fldChar w:fldCharType="end"/>
      </w:r>
      <w:r w:rsidR="00D204F5" w:rsidRPr="00290B9B">
        <w:rPr>
          <w:color w:val="000000"/>
        </w:rPr>
        <w:t xml:space="preserve">, </w:t>
      </w:r>
      <w:r w:rsidR="001910AA">
        <w:rPr>
          <w:color w:val="000000"/>
          <w:u w:val="single"/>
        </w:rPr>
        <w:t>01</w:t>
      </w:r>
      <w:r w:rsidR="00D204F5" w:rsidRPr="00290B9B">
        <w:rPr>
          <w:color w:val="000000"/>
        </w:rPr>
        <w:t xml:space="preserve"> de </w:t>
      </w:r>
      <w:r w:rsidR="001910AA">
        <w:rPr>
          <w:color w:val="000000"/>
          <w:u w:val="single"/>
        </w:rPr>
        <w:t>agosto</w:t>
      </w:r>
      <w:r w:rsidR="00D204F5" w:rsidRPr="00290B9B">
        <w:rPr>
          <w:color w:val="000000"/>
        </w:rPr>
        <w:t xml:space="preserve"> de </w:t>
      </w:r>
      <w:r w:rsidR="001910AA">
        <w:rPr>
          <w:color w:val="000000"/>
          <w:u w:val="single"/>
        </w:rPr>
        <w:t>2017</w:t>
      </w:r>
      <w:r w:rsidR="00D204F5" w:rsidRPr="00290B9B">
        <w:rPr>
          <w:color w:val="000000"/>
        </w:rPr>
        <w:t>.</w:t>
      </w:r>
    </w:p>
    <w:p w:rsidR="00652DC7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A4C8F" w:rsidRDefault="00AA4C8F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A4C8F" w:rsidRDefault="00AA4C8F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A4C8F" w:rsidRDefault="00AA4C8F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A4C8F" w:rsidRDefault="00AA4C8F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A4C8F" w:rsidRPr="00AA4C8F" w:rsidRDefault="00AA4C8F" w:rsidP="00AA4C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2"/>
          <w:szCs w:val="12"/>
        </w:rPr>
      </w:pPr>
      <w:r w:rsidRPr="00AA4C8F">
        <w:rPr>
          <w:b/>
          <w:color w:val="000000"/>
          <w:sz w:val="12"/>
          <w:szCs w:val="12"/>
        </w:rPr>
        <w:drawing>
          <wp:inline distT="0" distB="0" distL="0" distR="0">
            <wp:extent cx="1970684" cy="940837"/>
            <wp:effectExtent l="19050" t="0" r="0" b="0"/>
            <wp:docPr id="2" name="Imagem 0" descr="ass_virtu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_virtual-01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2" cy="95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52DC7" w:rsidRPr="00652DC7" w:rsidRDefault="00E71D24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Orientador</w:t>
      </w:r>
    </w:p>
    <w:sectPr w:rsidR="00652DC7" w:rsidRPr="00652DC7" w:rsidSect="00DB2864">
      <w:pgSz w:w="11907" w:h="16839" w:code="9"/>
      <w:pgMar w:top="720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DE" w:rsidRDefault="00190ADE" w:rsidP="00652DC7">
      <w:r>
        <w:separator/>
      </w:r>
    </w:p>
  </w:endnote>
  <w:endnote w:type="continuationSeparator" w:id="0">
    <w:p w:rsidR="00190ADE" w:rsidRDefault="00190ADE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DE" w:rsidRDefault="00190ADE" w:rsidP="00652DC7">
      <w:r>
        <w:separator/>
      </w:r>
    </w:p>
  </w:footnote>
  <w:footnote w:type="continuationSeparator" w:id="0">
    <w:p w:rsidR="00190ADE" w:rsidRDefault="00190ADE" w:rsidP="0065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14CE"/>
    <w:rsid w:val="00001CCC"/>
    <w:rsid w:val="000614CE"/>
    <w:rsid w:val="000954B2"/>
    <w:rsid w:val="00096E18"/>
    <w:rsid w:val="000F5C22"/>
    <w:rsid w:val="001057B5"/>
    <w:rsid w:val="00106FEC"/>
    <w:rsid w:val="00143EB5"/>
    <w:rsid w:val="001514B8"/>
    <w:rsid w:val="001671AD"/>
    <w:rsid w:val="00190ADE"/>
    <w:rsid w:val="001910AA"/>
    <w:rsid w:val="001B3428"/>
    <w:rsid w:val="001D6890"/>
    <w:rsid w:val="001E6633"/>
    <w:rsid w:val="002043D0"/>
    <w:rsid w:val="0031160B"/>
    <w:rsid w:val="0032002E"/>
    <w:rsid w:val="00337189"/>
    <w:rsid w:val="003444DC"/>
    <w:rsid w:val="003E559A"/>
    <w:rsid w:val="00450C47"/>
    <w:rsid w:val="0045398B"/>
    <w:rsid w:val="00460619"/>
    <w:rsid w:val="004877ED"/>
    <w:rsid w:val="004B0573"/>
    <w:rsid w:val="004E7CD4"/>
    <w:rsid w:val="005727C2"/>
    <w:rsid w:val="005820FF"/>
    <w:rsid w:val="0059443F"/>
    <w:rsid w:val="005C7E48"/>
    <w:rsid w:val="005D6F45"/>
    <w:rsid w:val="005E11BF"/>
    <w:rsid w:val="00631776"/>
    <w:rsid w:val="00652DC7"/>
    <w:rsid w:val="006553C8"/>
    <w:rsid w:val="006641D7"/>
    <w:rsid w:val="006A37CF"/>
    <w:rsid w:val="006B039E"/>
    <w:rsid w:val="006B58BA"/>
    <w:rsid w:val="006C1DFF"/>
    <w:rsid w:val="0073332C"/>
    <w:rsid w:val="007352DA"/>
    <w:rsid w:val="00754953"/>
    <w:rsid w:val="007613B8"/>
    <w:rsid w:val="00790FBB"/>
    <w:rsid w:val="007B22C5"/>
    <w:rsid w:val="007C2D3E"/>
    <w:rsid w:val="007E466A"/>
    <w:rsid w:val="007F39E1"/>
    <w:rsid w:val="00825B1B"/>
    <w:rsid w:val="00831CCB"/>
    <w:rsid w:val="009107E4"/>
    <w:rsid w:val="00922A58"/>
    <w:rsid w:val="009608C7"/>
    <w:rsid w:val="009F54D4"/>
    <w:rsid w:val="00A258D9"/>
    <w:rsid w:val="00A902A6"/>
    <w:rsid w:val="00AA4C8F"/>
    <w:rsid w:val="00AB7232"/>
    <w:rsid w:val="00AF1A8E"/>
    <w:rsid w:val="00B83FA1"/>
    <w:rsid w:val="00BE1A27"/>
    <w:rsid w:val="00BF43B5"/>
    <w:rsid w:val="00BF5D50"/>
    <w:rsid w:val="00C26D85"/>
    <w:rsid w:val="00C63836"/>
    <w:rsid w:val="00CB4051"/>
    <w:rsid w:val="00CF49AF"/>
    <w:rsid w:val="00D204F5"/>
    <w:rsid w:val="00D212EC"/>
    <w:rsid w:val="00D22A6F"/>
    <w:rsid w:val="00D43338"/>
    <w:rsid w:val="00D50943"/>
    <w:rsid w:val="00DB2864"/>
    <w:rsid w:val="00DB59B2"/>
    <w:rsid w:val="00DB6EEF"/>
    <w:rsid w:val="00DE4048"/>
    <w:rsid w:val="00E27A63"/>
    <w:rsid w:val="00E42197"/>
    <w:rsid w:val="00E7013B"/>
    <w:rsid w:val="00E71D24"/>
    <w:rsid w:val="00E8361C"/>
    <w:rsid w:val="00E93F52"/>
    <w:rsid w:val="00F07B91"/>
    <w:rsid w:val="00F375D9"/>
    <w:rsid w:val="00F649BB"/>
    <w:rsid w:val="00FB19CC"/>
    <w:rsid w:val="00FB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1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DC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Textodebalo">
    <w:name w:val="Balloon Text"/>
    <w:basedOn w:val="Normal"/>
    <w:link w:val="TextodebaloChar"/>
    <w:rsid w:val="0096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D&#233;bora\MO-TP%202017\TP_Edital-201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TP_Edital-2016</Template>
  <TotalTime>13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pc1</cp:lastModifiedBy>
  <cp:revision>4</cp:revision>
  <cp:lastPrinted>2012-06-15T14:49:00Z</cp:lastPrinted>
  <dcterms:created xsi:type="dcterms:W3CDTF">2017-08-01T12:37:00Z</dcterms:created>
  <dcterms:modified xsi:type="dcterms:W3CDTF">2017-08-01T13:04:00Z</dcterms:modified>
</cp:coreProperties>
</file>