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0FA5" w14:textId="146D4155" w:rsidR="00225300" w:rsidRDefault="003B291C">
      <w:pPr>
        <w:pStyle w:val="Corpodetexto"/>
        <w:spacing w:before="5"/>
        <w:rPr>
          <w:sz w:val="7"/>
        </w:rPr>
      </w:pPr>
      <w:r>
        <w:rPr>
          <w:noProof/>
          <w:sz w:val="7"/>
        </w:rPr>
        <w:drawing>
          <wp:anchor distT="0" distB="0" distL="114300" distR="114300" simplePos="0" relativeHeight="251659264" behindDoc="1" locked="0" layoutInCell="1" allowOverlap="1" wp14:anchorId="5DCF7324" wp14:editId="05825BD9">
            <wp:simplePos x="0" y="0"/>
            <wp:positionH relativeFrom="column">
              <wp:posOffset>3175</wp:posOffset>
            </wp:positionH>
            <wp:positionV relativeFrom="paragraph">
              <wp:posOffset>-476250</wp:posOffset>
            </wp:positionV>
            <wp:extent cx="1894840" cy="18948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B0090" w14:textId="67D11366" w:rsidR="00225300" w:rsidRDefault="00000000" w:rsidP="009B7F24">
      <w:pPr>
        <w:pStyle w:val="Corpodetexto"/>
        <w:ind w:left="3371"/>
        <w:jc w:val="right"/>
        <w:rPr>
          <w:sz w:val="20"/>
        </w:rPr>
      </w:pPr>
      <w:r w:rsidRPr="009B7F24">
        <w:rPr>
          <w:noProof/>
          <w:sz w:val="18"/>
          <w:szCs w:val="18"/>
        </w:rPr>
        <w:drawing>
          <wp:inline distT="0" distB="0" distL="0" distR="0" wp14:anchorId="3EDA2D8B" wp14:editId="543A30C3">
            <wp:extent cx="1277611" cy="905255"/>
            <wp:effectExtent l="0" t="0" r="0" b="0"/>
            <wp:docPr id="1" name="image1.jpeg" descr="C:\Users\Marina\Desktop\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1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C1D6" w14:textId="56D8819E" w:rsidR="009B7F24" w:rsidRDefault="009B7F24" w:rsidP="009B7F24">
      <w:pPr>
        <w:pStyle w:val="Corpodetexto"/>
        <w:ind w:left="3371"/>
        <w:jc w:val="right"/>
        <w:rPr>
          <w:sz w:val="20"/>
        </w:rPr>
      </w:pPr>
    </w:p>
    <w:p w14:paraId="7331630F" w14:textId="17C731E2" w:rsidR="00225300" w:rsidRDefault="00000000">
      <w:pPr>
        <w:pStyle w:val="Ttulo1"/>
        <w:spacing w:before="11"/>
        <w:ind w:left="364" w:right="384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SOCIAL</w:t>
      </w:r>
    </w:p>
    <w:p w14:paraId="48B232FB" w14:textId="645E4FE3" w:rsidR="00225300" w:rsidRDefault="00225300">
      <w:pPr>
        <w:pStyle w:val="Corpodetexto"/>
        <w:rPr>
          <w:b/>
          <w:sz w:val="26"/>
        </w:rPr>
      </w:pPr>
    </w:p>
    <w:p w14:paraId="775A9CD3" w14:textId="2EE5501C" w:rsidR="00225300" w:rsidRDefault="00000000">
      <w:pPr>
        <w:spacing w:before="222" w:line="276" w:lineRule="auto"/>
        <w:ind w:left="366" w:right="384"/>
        <w:jc w:val="center"/>
        <w:rPr>
          <w:b/>
          <w:sz w:val="24"/>
        </w:rPr>
      </w:pPr>
      <w:r>
        <w:rPr>
          <w:b/>
          <w:sz w:val="24"/>
          <w:u w:val="thick"/>
        </w:rPr>
        <w:t>SOLICITAÇÃO DE PRORROGAÇÃO DE BOLSA PÓS-GRADUAÇÃO 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CONTEXTO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PANDEMIA/2020</w:t>
      </w:r>
    </w:p>
    <w:p w14:paraId="6A3F3C17" w14:textId="4BBFB41B" w:rsidR="00225300" w:rsidRDefault="00225300">
      <w:pPr>
        <w:pStyle w:val="Corpodetexto"/>
        <w:rPr>
          <w:b/>
          <w:sz w:val="20"/>
        </w:rPr>
      </w:pPr>
    </w:p>
    <w:p w14:paraId="16F13EDC" w14:textId="77777777" w:rsidR="00225300" w:rsidRDefault="00225300">
      <w:pPr>
        <w:pStyle w:val="Corpodetexto"/>
        <w:rPr>
          <w:b/>
          <w:sz w:val="20"/>
        </w:rPr>
      </w:pPr>
    </w:p>
    <w:p w14:paraId="4005451B" w14:textId="77777777" w:rsidR="00225300" w:rsidRDefault="00225300">
      <w:pPr>
        <w:pStyle w:val="Corpodetexto"/>
        <w:spacing w:before="3"/>
        <w:rPr>
          <w:b/>
          <w:sz w:val="22"/>
        </w:rPr>
      </w:pPr>
    </w:p>
    <w:p w14:paraId="2538E5B7" w14:textId="5FFAC9AA" w:rsidR="00225300" w:rsidRDefault="00000000">
      <w:pPr>
        <w:pStyle w:val="Ttulo1"/>
      </w:pPr>
      <w:r>
        <w:t>Nome:</w:t>
      </w:r>
      <w:r>
        <w:rPr>
          <w:spacing w:val="-1"/>
        </w:rPr>
        <w:t xml:space="preserve"> </w:t>
      </w:r>
    </w:p>
    <w:p w14:paraId="12D16D35" w14:textId="33175AB2" w:rsidR="00225300" w:rsidRDefault="00000000">
      <w:pPr>
        <w:spacing w:before="135"/>
        <w:ind w:left="102"/>
        <w:rPr>
          <w:sz w:val="24"/>
        </w:rPr>
      </w:pPr>
      <w:r>
        <w:rPr>
          <w:b/>
          <w:sz w:val="24"/>
        </w:rPr>
        <w:t>Matrícula:</w:t>
      </w:r>
      <w:r>
        <w:rPr>
          <w:b/>
          <w:spacing w:val="-3"/>
          <w:sz w:val="24"/>
        </w:rPr>
        <w:t xml:space="preserve"> </w:t>
      </w:r>
    </w:p>
    <w:p w14:paraId="075747EC" w14:textId="0F851C34" w:rsidR="00225300" w:rsidRDefault="00000000">
      <w:pPr>
        <w:pStyle w:val="Corpodetexto"/>
        <w:tabs>
          <w:tab w:val="left" w:pos="4465"/>
        </w:tabs>
        <w:spacing w:before="137"/>
        <w:ind w:left="102"/>
      </w:pPr>
      <w:r>
        <w:rPr>
          <w:b/>
        </w:rPr>
        <w:t xml:space="preserve">Turma: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Mestrado</w:t>
      </w:r>
      <w:r>
        <w:rPr>
          <w:spacing w:val="117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Doutorado</w:t>
      </w:r>
      <w:r w:rsidR="009B7F24">
        <w:t xml:space="preserve">       </w:t>
      </w:r>
      <w:r>
        <w:rPr>
          <w:b/>
        </w:rPr>
        <w:t>Ano:</w:t>
      </w:r>
      <w:r>
        <w:rPr>
          <w:b/>
          <w:spacing w:val="2"/>
        </w:rPr>
        <w:t xml:space="preserve"> </w:t>
      </w:r>
      <w:r>
        <w:t>(  )</w:t>
      </w:r>
      <w:r>
        <w:rPr>
          <w:spacing w:val="-2"/>
        </w:rPr>
        <w:t xml:space="preserve"> </w:t>
      </w:r>
      <w:r>
        <w:t>2019</w:t>
      </w:r>
      <w:r>
        <w:rPr>
          <w:spacing w:val="119"/>
        </w:rPr>
        <w:t xml:space="preserve"> </w:t>
      </w:r>
      <w:r>
        <w:t>(</w:t>
      </w:r>
      <w:r>
        <w:rPr>
          <w:spacing w:val="-1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2020</w:t>
      </w:r>
      <w:r w:rsidR="009B7F24">
        <w:t xml:space="preserve">   </w:t>
      </w:r>
      <w:bookmarkStart w:id="0" w:name="_Hlk116643308"/>
      <w:r w:rsidR="009B7F24">
        <w:t>(</w:t>
      </w:r>
      <w:r w:rsidR="009B7F24">
        <w:rPr>
          <w:spacing w:val="-1"/>
        </w:rPr>
        <w:t xml:space="preserve">  </w:t>
      </w:r>
      <w:r w:rsidR="009B7F24">
        <w:t>)</w:t>
      </w:r>
      <w:r w:rsidR="009B7F24">
        <w:rPr>
          <w:spacing w:val="-1"/>
        </w:rPr>
        <w:t xml:space="preserve"> </w:t>
      </w:r>
      <w:r w:rsidR="009B7F24">
        <w:t>2021</w:t>
      </w:r>
      <w:bookmarkEnd w:id="0"/>
      <w:r w:rsidR="009B7F24">
        <w:t xml:space="preserve">  (</w:t>
      </w:r>
      <w:r w:rsidR="009B7F24">
        <w:rPr>
          <w:spacing w:val="-1"/>
        </w:rPr>
        <w:t xml:space="preserve">  </w:t>
      </w:r>
      <w:r w:rsidR="009B7F24">
        <w:t>)</w:t>
      </w:r>
      <w:r w:rsidR="009B7F24">
        <w:rPr>
          <w:spacing w:val="-1"/>
        </w:rPr>
        <w:t xml:space="preserve"> </w:t>
      </w:r>
      <w:r w:rsidR="009B7F24">
        <w:t>2022</w:t>
      </w:r>
    </w:p>
    <w:p w14:paraId="3A6EEF05" w14:textId="566CA6F1" w:rsidR="00225300" w:rsidRDefault="00000000">
      <w:pPr>
        <w:pStyle w:val="Corpodetexto"/>
        <w:spacing w:before="139"/>
        <w:ind w:left="102"/>
      </w:pPr>
      <w:r>
        <w:rPr>
          <w:b/>
        </w:rPr>
        <w:t>Bolsa:</w:t>
      </w:r>
      <w:r>
        <w:rPr>
          <w:b/>
          <w:spacing w:val="-2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CAPES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 xml:space="preserve"> )</w:t>
      </w:r>
      <w:r>
        <w:rPr>
          <w:spacing w:val="-1"/>
        </w:rPr>
        <w:t xml:space="preserve"> </w:t>
      </w:r>
      <w:r>
        <w:t>FAPEMIG</w:t>
      </w:r>
      <w:r>
        <w:rPr>
          <w:spacing w:val="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UFJF</w:t>
      </w:r>
    </w:p>
    <w:p w14:paraId="4CD454D4" w14:textId="06153E89" w:rsidR="00225300" w:rsidRDefault="00000000">
      <w:pPr>
        <w:spacing w:before="137" w:line="360" w:lineRule="auto"/>
        <w:ind w:left="102"/>
        <w:rPr>
          <w:spacing w:val="16"/>
          <w:sz w:val="24"/>
        </w:rPr>
      </w:pPr>
      <w:r>
        <w:rPr>
          <w:b/>
          <w:sz w:val="24"/>
        </w:rPr>
        <w:t>Período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solicitado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prorrogação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</w:p>
    <w:p w14:paraId="780CD061" w14:textId="77777777" w:rsidR="009B7F24" w:rsidRDefault="009B7F24">
      <w:pPr>
        <w:spacing w:before="137" w:line="360" w:lineRule="auto"/>
        <w:ind w:left="102"/>
        <w:rPr>
          <w:sz w:val="24"/>
        </w:rPr>
      </w:pPr>
    </w:p>
    <w:p w14:paraId="08C723D5" w14:textId="77777777" w:rsidR="00225300" w:rsidRDefault="00225300">
      <w:pPr>
        <w:pStyle w:val="Corpodetexto"/>
        <w:spacing w:before="5"/>
      </w:pPr>
    </w:p>
    <w:p w14:paraId="5AB65B8C" w14:textId="77777777" w:rsidR="00225300" w:rsidRDefault="00000000">
      <w:pPr>
        <w:pStyle w:val="Ttulo1"/>
        <w:numPr>
          <w:ilvl w:val="0"/>
          <w:numId w:val="2"/>
        </w:numPr>
        <w:tabs>
          <w:tab w:val="left" w:pos="809"/>
          <w:tab w:val="left" w:pos="810"/>
        </w:tabs>
      </w:pP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baseada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itens:</w:t>
      </w:r>
    </w:p>
    <w:p w14:paraId="20E2FA67" w14:textId="77777777" w:rsidR="00225300" w:rsidRDefault="00225300">
      <w:pPr>
        <w:pStyle w:val="Corpodetexto"/>
        <w:spacing w:before="5"/>
        <w:rPr>
          <w:b/>
          <w:sz w:val="20"/>
        </w:rPr>
      </w:pPr>
    </w:p>
    <w:p w14:paraId="3EAD1484" w14:textId="77777777" w:rsidR="00225300" w:rsidRDefault="00000000">
      <w:pPr>
        <w:pStyle w:val="Corpodetexto"/>
        <w:ind w:left="102" w:right="123"/>
        <w:jc w:val="both"/>
      </w:pPr>
      <w:r>
        <w:t>I-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necessárias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 do curso, que não possam ser supridas adequadamente por meio de</w:t>
      </w:r>
      <w:r>
        <w:rPr>
          <w:spacing w:val="1"/>
        </w:rPr>
        <w:t xml:space="preserve"> </w:t>
      </w:r>
      <w:r>
        <w:t>ensino à distância ou outros meios, tais como atividades laboratoriais ou de campo,</w:t>
      </w:r>
      <w:r>
        <w:rPr>
          <w:spacing w:val="1"/>
        </w:rPr>
        <w:t xml:space="preserve"> </w:t>
      </w:r>
      <w:r>
        <w:t>coleta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dados, entre</w:t>
      </w:r>
      <w:r>
        <w:rPr>
          <w:spacing w:val="-2"/>
        </w:rPr>
        <w:t xml:space="preserve"> </w:t>
      </w:r>
      <w:r>
        <w:t>outras;</w:t>
      </w:r>
    </w:p>
    <w:p w14:paraId="10F8D04A" w14:textId="77777777" w:rsidR="00225300" w:rsidRDefault="00000000">
      <w:pPr>
        <w:pStyle w:val="PargrafodaLista"/>
        <w:numPr>
          <w:ilvl w:val="0"/>
          <w:numId w:val="1"/>
        </w:numPr>
        <w:tabs>
          <w:tab w:val="left" w:pos="345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- restrições temporárias de acesso a instalações necessárias ao desenvolvimento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do curso;</w:t>
      </w:r>
    </w:p>
    <w:p w14:paraId="345B7389" w14:textId="77777777" w:rsidR="00225300" w:rsidRDefault="00000000">
      <w:pPr>
        <w:pStyle w:val="PargrafodaLista"/>
        <w:numPr>
          <w:ilvl w:val="0"/>
          <w:numId w:val="1"/>
        </w:numPr>
        <w:tabs>
          <w:tab w:val="left" w:pos="414"/>
        </w:tabs>
        <w:ind w:right="126" w:firstLine="0"/>
        <w:jc w:val="both"/>
        <w:rPr>
          <w:sz w:val="24"/>
        </w:rPr>
      </w:pPr>
      <w:r>
        <w:rPr>
          <w:sz w:val="24"/>
        </w:rPr>
        <w:t>- outras situações que tenham imposto dificuldades não antevistas aos mestrandos e</w:t>
      </w:r>
      <w:r>
        <w:rPr>
          <w:spacing w:val="1"/>
          <w:sz w:val="24"/>
        </w:rPr>
        <w:t xml:space="preserve"> </w:t>
      </w:r>
      <w:r>
        <w:rPr>
          <w:sz w:val="24"/>
        </w:rPr>
        <w:t>doutorandos,</w:t>
      </w:r>
      <w:r>
        <w:rPr>
          <w:spacing w:val="-1"/>
          <w:sz w:val="24"/>
        </w:rPr>
        <w:t xml:space="preserve"> </w:t>
      </w:r>
      <w:r>
        <w:rPr>
          <w:sz w:val="24"/>
        </w:rPr>
        <w:t>respeitados</w:t>
      </w:r>
      <w:r>
        <w:rPr>
          <w:spacing w:val="2"/>
          <w:sz w:val="24"/>
        </w:rPr>
        <w:t xml:space="preserve"> </w:t>
      </w:r>
      <w:r>
        <w:rPr>
          <w:sz w:val="24"/>
        </w:rPr>
        <w:t>os limites</w:t>
      </w:r>
      <w:r>
        <w:rPr>
          <w:spacing w:val="1"/>
          <w:sz w:val="24"/>
        </w:rPr>
        <w:t xml:space="preserve"> </w:t>
      </w:r>
      <w:r>
        <w:rPr>
          <w:sz w:val="24"/>
        </w:rPr>
        <w:t>fixados por esta Portaria.</w:t>
      </w:r>
    </w:p>
    <w:p w14:paraId="336C21A4" w14:textId="77777777" w:rsidR="00225300" w:rsidRDefault="00225300">
      <w:pPr>
        <w:pStyle w:val="Corpodetexto"/>
      </w:pPr>
    </w:p>
    <w:p w14:paraId="5653665F" w14:textId="77777777" w:rsidR="00225300" w:rsidRDefault="00000000">
      <w:pPr>
        <w:pStyle w:val="Corpodetexto"/>
        <w:ind w:left="102"/>
        <w:jc w:val="both"/>
      </w:pPr>
      <w:r>
        <w:rPr>
          <w:u w:val="single"/>
        </w:rPr>
        <w:t>Justificativa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discente:</w:t>
      </w:r>
    </w:p>
    <w:p w14:paraId="588B2386" w14:textId="77777777" w:rsidR="00225300" w:rsidRDefault="00225300">
      <w:pPr>
        <w:pStyle w:val="Corpodetexto"/>
        <w:rPr>
          <w:sz w:val="20"/>
        </w:rPr>
      </w:pPr>
    </w:p>
    <w:p w14:paraId="6CDEC3CA" w14:textId="77777777" w:rsidR="00225300" w:rsidRDefault="00225300">
      <w:pPr>
        <w:pStyle w:val="Corpodetexto"/>
        <w:spacing w:before="4"/>
        <w:rPr>
          <w:sz w:val="20"/>
        </w:rPr>
      </w:pPr>
    </w:p>
    <w:p w14:paraId="3909FCBE" w14:textId="77777777" w:rsidR="00225300" w:rsidRDefault="00000000">
      <w:pPr>
        <w:pStyle w:val="Corpodetexto"/>
        <w:spacing w:before="90" w:line="360" w:lineRule="auto"/>
        <w:ind w:left="1518" w:right="118"/>
        <w:jc w:val="both"/>
      </w:pPr>
      <w:r>
        <w:rPr>
          <w:b/>
        </w:rPr>
        <w:t xml:space="preserve">Considerando </w:t>
      </w:r>
      <w:r>
        <w:t>a Resolução CONSU/UFJF nº 10/2020, datada de 18 de</w:t>
      </w:r>
      <w:r>
        <w:rPr>
          <w:spacing w:val="1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“suspende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administrativas, no âmbito da UFJF, em decorrência da pandemia de</w:t>
      </w:r>
      <w:r>
        <w:rPr>
          <w:spacing w:val="1"/>
        </w:rPr>
        <w:t xml:space="preserve"> </w:t>
      </w:r>
      <w:r>
        <w:t>COVID-19,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providências”</w:t>
      </w:r>
      <w:r>
        <w:rPr>
          <w:spacing w:val="-2"/>
        </w:rPr>
        <w:t xml:space="preserve"> </w:t>
      </w:r>
      <w:r>
        <w:t>por um prazo de</w:t>
      </w:r>
      <w:r>
        <w:rPr>
          <w:spacing w:val="-1"/>
        </w:rPr>
        <w:t xml:space="preserve"> </w:t>
      </w:r>
      <w:r>
        <w:t>15 dias;</w:t>
      </w:r>
    </w:p>
    <w:p w14:paraId="4F31CF47" w14:textId="77777777" w:rsidR="00225300" w:rsidRDefault="00000000">
      <w:pPr>
        <w:pStyle w:val="Corpodetexto"/>
        <w:spacing w:before="200" w:line="360" w:lineRule="auto"/>
        <w:ind w:left="1518" w:right="120"/>
        <w:jc w:val="both"/>
      </w:pPr>
      <w:r>
        <w:rPr>
          <w:b/>
        </w:rPr>
        <w:t xml:space="preserve">Considerando </w:t>
      </w:r>
      <w:r>
        <w:t>a Resolução CONSU/UFJF, nº 38, publicada em 26 de</w:t>
      </w:r>
      <w:r>
        <w:rPr>
          <w:spacing w:val="1"/>
        </w:rPr>
        <w:t xml:space="preserve"> </w:t>
      </w:r>
      <w:r>
        <w:t>agosto de 2020, que alterou o art. 1o da Resolução CONSU n.º 10, que</w:t>
      </w:r>
      <w:r>
        <w:rPr>
          <w:spacing w:val="1"/>
        </w:rPr>
        <w:t xml:space="preserve"> </w:t>
      </w:r>
      <w:r>
        <w:t>“suspende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básica, graduação e pós-graduação, nos campi e nos pólos de ensino à</w:t>
      </w:r>
      <w:r>
        <w:rPr>
          <w:spacing w:val="1"/>
        </w:rPr>
        <w:t xml:space="preserve"> </w:t>
      </w:r>
      <w:r>
        <w:t>distância”</w:t>
      </w:r>
      <w:r>
        <w:rPr>
          <w:spacing w:val="-2"/>
        </w:rPr>
        <w:t xml:space="preserve"> </w:t>
      </w:r>
      <w:r>
        <w:t>até o dia</w:t>
      </w:r>
      <w:r>
        <w:rPr>
          <w:spacing w:val="-1"/>
        </w:rPr>
        <w:t xml:space="preserve"> </w:t>
      </w:r>
      <w:r>
        <w:t>27 de</w:t>
      </w:r>
      <w:r>
        <w:rPr>
          <w:spacing w:val="1"/>
        </w:rPr>
        <w:t xml:space="preserve"> </w:t>
      </w:r>
      <w:r>
        <w:t>novembro de</w:t>
      </w:r>
      <w:r>
        <w:rPr>
          <w:spacing w:val="-2"/>
        </w:rPr>
        <w:t xml:space="preserve"> </w:t>
      </w:r>
      <w:r>
        <w:t>2020;</w:t>
      </w:r>
    </w:p>
    <w:p w14:paraId="44E9B0DB" w14:textId="77777777" w:rsidR="00225300" w:rsidRDefault="00225300">
      <w:pPr>
        <w:spacing w:line="360" w:lineRule="auto"/>
        <w:jc w:val="both"/>
        <w:sectPr w:rsidR="00225300">
          <w:headerReference w:type="default" r:id="rId10"/>
          <w:type w:val="continuous"/>
          <w:pgSz w:w="11910" w:h="16840"/>
          <w:pgMar w:top="1320" w:right="1580" w:bottom="280" w:left="1600" w:header="749" w:footer="720" w:gutter="0"/>
          <w:pgNumType w:start="1"/>
          <w:cols w:space="720"/>
        </w:sectPr>
      </w:pPr>
    </w:p>
    <w:p w14:paraId="5432A822" w14:textId="77777777" w:rsidR="00225300" w:rsidRDefault="00000000">
      <w:pPr>
        <w:pStyle w:val="Corpodetexto"/>
        <w:spacing w:before="80" w:line="360" w:lineRule="auto"/>
        <w:ind w:left="1518" w:right="118"/>
        <w:jc w:val="both"/>
      </w:pPr>
      <w:r>
        <w:rPr>
          <w:b/>
        </w:rPr>
        <w:lastRenderedPageBreak/>
        <w:t xml:space="preserve">Considerando </w:t>
      </w:r>
      <w:r>
        <w:t>a Portaria PRE Nº 20/2020, publicada em 26 de maio de</w:t>
      </w:r>
      <w:r>
        <w:rPr>
          <w:spacing w:val="1"/>
        </w:rPr>
        <w:t xml:space="preserve"> </w:t>
      </w:r>
      <w:r>
        <w:t>2020, pela Fundação de Amparo à Pesquisa do Estado de Minas Gerais</w:t>
      </w:r>
      <w:r>
        <w:rPr>
          <w:spacing w:val="1"/>
        </w:rPr>
        <w:t xml:space="preserve"> </w:t>
      </w:r>
      <w:r>
        <w:t>(FAPEMIG), que dispõe sobre a prorrogação excepcional dos prazos 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Pós-graduação (PAPG);</w:t>
      </w:r>
    </w:p>
    <w:p w14:paraId="366913BE" w14:textId="77777777" w:rsidR="00225300" w:rsidRDefault="00000000">
      <w:pPr>
        <w:spacing w:before="200" w:line="360" w:lineRule="auto"/>
        <w:ind w:left="1518" w:right="116"/>
        <w:jc w:val="both"/>
        <w:rPr>
          <w:i/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a Portaria PRE nº 43/2020, publicada em 30 de setembro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2020,</w:t>
      </w:r>
      <w:r>
        <w:rPr>
          <w:spacing w:val="58"/>
          <w:sz w:val="24"/>
        </w:rPr>
        <w:t xml:space="preserve"> </w:t>
      </w:r>
      <w:r>
        <w:rPr>
          <w:sz w:val="24"/>
        </w:rPr>
        <w:t>pela</w:t>
      </w:r>
      <w:r>
        <w:rPr>
          <w:spacing w:val="58"/>
          <w:sz w:val="24"/>
        </w:rPr>
        <w:t xml:space="preserve"> </w:t>
      </w:r>
      <w:r>
        <w:rPr>
          <w:sz w:val="24"/>
        </w:rPr>
        <w:t>Fundação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Amparo</w:t>
      </w:r>
      <w:r>
        <w:rPr>
          <w:spacing w:val="58"/>
          <w:sz w:val="24"/>
        </w:rPr>
        <w:t xml:space="preserve"> </w:t>
      </w:r>
      <w:r>
        <w:rPr>
          <w:sz w:val="24"/>
        </w:rPr>
        <w:t>à</w:t>
      </w:r>
      <w:r>
        <w:rPr>
          <w:spacing w:val="57"/>
          <w:sz w:val="24"/>
        </w:rPr>
        <w:t xml:space="preserve"> </w:t>
      </w:r>
      <w:r>
        <w:rPr>
          <w:sz w:val="24"/>
        </w:rPr>
        <w:t>Pesquisa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Estado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Minas</w:t>
      </w:r>
      <w:r>
        <w:rPr>
          <w:spacing w:val="-57"/>
          <w:sz w:val="24"/>
        </w:rPr>
        <w:t xml:space="preserve"> </w:t>
      </w:r>
      <w:r>
        <w:rPr>
          <w:sz w:val="24"/>
        </w:rPr>
        <w:t>Gerais (FAPEMIG), que altera a portaria nº 20, de 22 de maio de 2020,</w:t>
      </w:r>
      <w:r>
        <w:rPr>
          <w:spacing w:val="1"/>
          <w:sz w:val="24"/>
        </w:rPr>
        <w:t xml:space="preserve"> </w:t>
      </w:r>
      <w:r>
        <w:rPr>
          <w:sz w:val="24"/>
        </w:rPr>
        <w:t>que dispõe sobre a prorrogação excepcional dos prazos de vigência de</w:t>
      </w:r>
      <w:r>
        <w:rPr>
          <w:spacing w:val="1"/>
          <w:sz w:val="24"/>
        </w:rPr>
        <w:t xml:space="preserve"> </w:t>
      </w:r>
      <w:r>
        <w:rPr>
          <w:sz w:val="24"/>
        </w:rPr>
        <w:t>bolsas de mestrado e doutorado no âmbito do programa de apoio à 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– (PAPG); alterando o inciso II do Art. 2º, que passa a vigorar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seguinte</w:t>
      </w:r>
      <w:r>
        <w:rPr>
          <w:spacing w:val="53"/>
          <w:sz w:val="24"/>
        </w:rPr>
        <w:t xml:space="preserve"> </w:t>
      </w:r>
      <w:r>
        <w:rPr>
          <w:sz w:val="24"/>
        </w:rPr>
        <w:t>redação</w:t>
      </w:r>
      <w:r>
        <w:rPr>
          <w:spacing w:val="54"/>
          <w:sz w:val="24"/>
        </w:rPr>
        <w:t xml:space="preserve"> </w:t>
      </w:r>
      <w:r>
        <w:rPr>
          <w:sz w:val="24"/>
        </w:rPr>
        <w:t>-“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poderá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superior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(seis)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meses,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acrescentados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tempo 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vigência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bolsa;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[...]”</w:t>
      </w:r>
    </w:p>
    <w:p w14:paraId="78272F5F" w14:textId="77777777" w:rsidR="00225300" w:rsidRDefault="00225300">
      <w:pPr>
        <w:pStyle w:val="Corpodetexto"/>
        <w:rPr>
          <w:i/>
          <w:sz w:val="26"/>
        </w:rPr>
      </w:pPr>
    </w:p>
    <w:p w14:paraId="12513711" w14:textId="77777777" w:rsidR="00225300" w:rsidRDefault="00225300">
      <w:pPr>
        <w:pStyle w:val="Corpodetexto"/>
        <w:rPr>
          <w:i/>
          <w:sz w:val="26"/>
        </w:rPr>
      </w:pPr>
    </w:p>
    <w:p w14:paraId="50BA3BDA" w14:textId="77777777" w:rsidR="00225300" w:rsidRDefault="00000000">
      <w:pPr>
        <w:pStyle w:val="Corpodetexto"/>
        <w:spacing w:before="217" w:line="360" w:lineRule="auto"/>
        <w:ind w:left="102" w:right="118"/>
        <w:jc w:val="both"/>
      </w:pPr>
      <w:r>
        <w:t>O</w:t>
      </w:r>
      <w:r>
        <w:rPr>
          <w:spacing w:val="1"/>
        </w:rPr>
        <w:t xml:space="preserve"> </w:t>
      </w:r>
      <w:r>
        <w:t>discente,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mencionado,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Coordenação,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-57"/>
        </w:rPr>
        <w:t xml:space="preserve"> </w:t>
      </w:r>
      <w:r>
        <w:t>FAPEMIG PRE Nº 20/2020, e a nova redação dada pela Portaria PRE nº 43/2020,</w:t>
      </w:r>
      <w:r>
        <w:rPr>
          <w:spacing w:val="1"/>
        </w:rPr>
        <w:t xml:space="preserve"> </w:t>
      </w:r>
      <w:r>
        <w:t>justificando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sustenta-se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presenciais de ensino do PPGSS/UFJF, a partir do dia 18 de março de 2020,</w:t>
      </w:r>
      <w:r>
        <w:rPr>
          <w:spacing w:val="1"/>
        </w:rPr>
        <w:t xml:space="preserve"> </w:t>
      </w:r>
      <w:r>
        <w:t>bem como a retomada das atividades de ensino do PPGSS/UFJF, através do Ensino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Emergencial,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entre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 das atividades presenciais e a sua retomada, de forma remota, compreende 06</w:t>
      </w:r>
      <w:r>
        <w:rPr>
          <w:spacing w:val="-57"/>
        </w:rPr>
        <w:t xml:space="preserve"> </w:t>
      </w:r>
      <w:r>
        <w:t>(seis) meses,</w:t>
      </w:r>
      <w:r>
        <w:rPr>
          <w:spacing w:val="1"/>
        </w:rPr>
        <w:t xml:space="preserve"> </w:t>
      </w:r>
      <w:r>
        <w:t>nos quais</w:t>
      </w:r>
      <w:r>
        <w:rPr>
          <w:spacing w:val="1"/>
        </w:rPr>
        <w:t xml:space="preserve"> </w:t>
      </w:r>
      <w:r>
        <w:t>não foi possível cumprir com o</w:t>
      </w:r>
      <w:r>
        <w:rPr>
          <w:spacing w:val="60"/>
        </w:rPr>
        <w:t xml:space="preserve"> </w:t>
      </w:r>
      <w:r>
        <w:t>regular desenvolvimento do</w:t>
      </w:r>
      <w:r>
        <w:rPr>
          <w:spacing w:val="1"/>
        </w:rPr>
        <w:t xml:space="preserve"> </w:t>
      </w:r>
      <w:r>
        <w:t>curso de pós-graduação e o adequado desempenho do doutorando, como, por exemplo,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pelas restrições</w:t>
      </w:r>
      <w:r>
        <w:rPr>
          <w:spacing w:val="1"/>
        </w:rPr>
        <w:t xml:space="preserve"> </w:t>
      </w:r>
      <w:r>
        <w:t>temporárias de acesso a instalações necessárias ao desenvolvimento das atividades do</w:t>
      </w:r>
      <w:r>
        <w:rPr>
          <w:spacing w:val="1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 3, inciso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PRE nº 20/2020.</w:t>
      </w:r>
    </w:p>
    <w:p w14:paraId="1396E846" w14:textId="77777777" w:rsidR="00225300" w:rsidRDefault="00225300">
      <w:pPr>
        <w:pStyle w:val="Corpodetexto"/>
        <w:rPr>
          <w:sz w:val="26"/>
        </w:rPr>
      </w:pPr>
    </w:p>
    <w:p w14:paraId="1F59833F" w14:textId="77777777" w:rsidR="00225300" w:rsidRDefault="00225300">
      <w:pPr>
        <w:pStyle w:val="Corpodetexto"/>
        <w:rPr>
          <w:sz w:val="26"/>
        </w:rPr>
      </w:pPr>
    </w:p>
    <w:p w14:paraId="480CDC1B" w14:textId="77777777" w:rsidR="00225300" w:rsidRDefault="00000000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161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14:paraId="3064D7F1" w14:textId="77777777" w:rsidR="00225300" w:rsidRDefault="00000000">
      <w:pPr>
        <w:pStyle w:val="Corpodetexto"/>
        <w:spacing w:before="132" w:line="360" w:lineRule="auto"/>
        <w:ind w:left="102" w:right="120"/>
        <w:jc w:val="both"/>
      </w:pPr>
      <w:r>
        <w:t>O Plano de trabalho consiste na retomada das atividades (aulas/pesquisa), de forma</w:t>
      </w:r>
      <w:r>
        <w:rPr>
          <w:spacing w:val="1"/>
        </w:rPr>
        <w:t xml:space="preserve"> </w:t>
      </w:r>
      <w:r>
        <w:t>remota,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foram</w:t>
      </w:r>
      <w:r>
        <w:rPr>
          <w:spacing w:val="17"/>
        </w:rPr>
        <w:t xml:space="preserve"> </w:t>
      </w:r>
      <w:r>
        <w:t>canceladas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presencial,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força</w:t>
      </w:r>
      <w:r>
        <w:rPr>
          <w:spacing w:val="13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Resolução</w:t>
      </w:r>
    </w:p>
    <w:p w14:paraId="27BD141D" w14:textId="77777777" w:rsidR="00225300" w:rsidRDefault="00225300">
      <w:pPr>
        <w:spacing w:line="360" w:lineRule="auto"/>
        <w:jc w:val="both"/>
        <w:sectPr w:rsidR="00225300">
          <w:pgSz w:w="11910" w:h="16840"/>
          <w:pgMar w:top="1320" w:right="1580" w:bottom="280" w:left="1600" w:header="749" w:footer="0" w:gutter="0"/>
          <w:cols w:space="720"/>
        </w:sectPr>
      </w:pPr>
    </w:p>
    <w:p w14:paraId="1BB97507" w14:textId="77777777" w:rsidR="00225300" w:rsidRDefault="00000000">
      <w:pPr>
        <w:pStyle w:val="Corpodetexto"/>
        <w:spacing w:before="80" w:line="360" w:lineRule="auto"/>
        <w:ind w:left="102" w:right="118"/>
        <w:jc w:val="both"/>
      </w:pPr>
      <w:r>
        <w:lastRenderedPageBreak/>
        <w:t>CONSU/UFJF nº 10/2020,</w:t>
      </w:r>
      <w:r>
        <w:rPr>
          <w:spacing w:val="60"/>
        </w:rPr>
        <w:t xml:space="preserve"> </w:t>
      </w:r>
      <w:r>
        <w:t>de 18/03/2020 e atualizada pela Resolução CONSU/UFJF,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26/08/2020.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remotas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retomadas,</w:t>
      </w:r>
      <w:r>
        <w:rPr>
          <w:spacing w:val="1"/>
        </w:rPr>
        <w:t xml:space="preserve"> </w:t>
      </w:r>
      <w:r>
        <w:t>oficialmente,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01/10/2020, ou seja, mais de 06 (seis) meses após as restrições de acesso às instalações</w:t>
      </w:r>
      <w:r>
        <w:rPr>
          <w:spacing w:val="1"/>
        </w:rPr>
        <w:t xml:space="preserve"> </w:t>
      </w:r>
      <w:r>
        <w:t>necessárias ao desenvolvimento das atividades do curso, formalizada pelas Resoluções e</w:t>
      </w:r>
      <w:r>
        <w:rPr>
          <w:spacing w:val="-57"/>
        </w:rPr>
        <w:t xml:space="preserve"> </w:t>
      </w:r>
      <w:r>
        <w:t>Portarias</w:t>
      </w:r>
      <w:r>
        <w:rPr>
          <w:spacing w:val="1"/>
        </w:rPr>
        <w:t xml:space="preserve"> </w:t>
      </w:r>
      <w:r>
        <w:t>supracitadas.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seguirão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prazos,</w:t>
      </w:r>
      <w:r>
        <w:rPr>
          <w:spacing w:val="1"/>
        </w:rPr>
        <w:t xml:space="preserve"> </w:t>
      </w:r>
      <w:r>
        <w:t>atualizados,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Anexo “D”</w:t>
      </w:r>
      <w:r>
        <w:rPr>
          <w:spacing w:val="-2"/>
        </w:rPr>
        <w:t xml:space="preserve"> </w:t>
      </w:r>
      <w:r>
        <w:t>do Regimento</w:t>
      </w:r>
      <w:r>
        <w:rPr>
          <w:spacing w:val="2"/>
        </w:rPr>
        <w:t xml:space="preserve"> </w:t>
      </w:r>
      <w:r>
        <w:t>Interno do</w:t>
      </w:r>
      <w:r>
        <w:rPr>
          <w:spacing w:val="2"/>
        </w:rPr>
        <w:t xml:space="preserve"> </w:t>
      </w:r>
      <w:r>
        <w:t>PPGSS/UFJF.</w:t>
      </w:r>
    </w:p>
    <w:p w14:paraId="34CB54E0" w14:textId="77777777" w:rsidR="00225300" w:rsidRDefault="00225300">
      <w:pPr>
        <w:pStyle w:val="Corpodetexto"/>
        <w:rPr>
          <w:sz w:val="20"/>
        </w:rPr>
      </w:pPr>
    </w:p>
    <w:p w14:paraId="7783EC37" w14:textId="1B770741" w:rsidR="00225300" w:rsidRDefault="00225300">
      <w:pPr>
        <w:pStyle w:val="Corpodetexto"/>
        <w:rPr>
          <w:sz w:val="20"/>
        </w:rPr>
      </w:pPr>
    </w:p>
    <w:p w14:paraId="405DFD83" w14:textId="07BB1165" w:rsidR="009B7F24" w:rsidRDefault="009B7F24">
      <w:pPr>
        <w:pStyle w:val="Corpodetexto"/>
        <w:rPr>
          <w:sz w:val="20"/>
        </w:rPr>
      </w:pPr>
    </w:p>
    <w:p w14:paraId="2E970352" w14:textId="72671A08" w:rsidR="009B7F24" w:rsidRDefault="009B7F24">
      <w:pPr>
        <w:pStyle w:val="Corpodetexto"/>
        <w:rPr>
          <w:sz w:val="20"/>
        </w:rPr>
      </w:pPr>
    </w:p>
    <w:p w14:paraId="785E9C6A" w14:textId="60A383EB" w:rsidR="009B7F24" w:rsidRDefault="009B7F24">
      <w:pPr>
        <w:pStyle w:val="Corpodetexto"/>
        <w:rPr>
          <w:sz w:val="20"/>
        </w:rPr>
      </w:pPr>
    </w:p>
    <w:p w14:paraId="7C08C07C" w14:textId="76CD4762" w:rsidR="009B7F24" w:rsidRDefault="009B7F24">
      <w:pPr>
        <w:pStyle w:val="Corpodetexto"/>
        <w:rPr>
          <w:sz w:val="20"/>
        </w:rPr>
      </w:pPr>
    </w:p>
    <w:p w14:paraId="3C3881FF" w14:textId="77777777" w:rsidR="009B7F24" w:rsidRDefault="009B7F24">
      <w:pPr>
        <w:pStyle w:val="Corpodetexto"/>
        <w:rPr>
          <w:sz w:val="20"/>
        </w:rPr>
      </w:pPr>
    </w:p>
    <w:p w14:paraId="1B09E7D4" w14:textId="2D1FC5CD" w:rsidR="00225300" w:rsidRDefault="00225300">
      <w:pPr>
        <w:pStyle w:val="Corpodetexto"/>
        <w:spacing w:before="9"/>
        <w:rPr>
          <w:sz w:val="15"/>
        </w:rPr>
      </w:pPr>
    </w:p>
    <w:p w14:paraId="660F6E94" w14:textId="029C0374" w:rsidR="00225300" w:rsidRDefault="009B7F24" w:rsidP="009B7F24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</w:t>
      </w:r>
    </w:p>
    <w:p w14:paraId="363D1ED5" w14:textId="59A4CBA9" w:rsidR="009B7F24" w:rsidRPr="009B7F24" w:rsidRDefault="009B7F24" w:rsidP="009B7F24">
      <w:pPr>
        <w:pStyle w:val="Corpodetexto"/>
        <w:jc w:val="center"/>
      </w:pPr>
      <w:r w:rsidRPr="009B7F24">
        <w:t>Assinatura do/da Discente</w:t>
      </w:r>
    </w:p>
    <w:p w14:paraId="7912174D" w14:textId="77777777" w:rsidR="00225300" w:rsidRDefault="00225300">
      <w:pPr>
        <w:pStyle w:val="Corpodetexto"/>
        <w:rPr>
          <w:sz w:val="20"/>
        </w:rPr>
      </w:pPr>
    </w:p>
    <w:p w14:paraId="4614E89F" w14:textId="5EDFF62A" w:rsidR="00225300" w:rsidRDefault="00225300">
      <w:pPr>
        <w:pStyle w:val="Corpodetexto"/>
        <w:rPr>
          <w:sz w:val="20"/>
        </w:rPr>
      </w:pPr>
    </w:p>
    <w:p w14:paraId="50F3A3FD" w14:textId="2DE70EFB" w:rsidR="009B7F24" w:rsidRDefault="009B7F24">
      <w:pPr>
        <w:pStyle w:val="Corpodetexto"/>
        <w:rPr>
          <w:sz w:val="20"/>
        </w:rPr>
      </w:pPr>
    </w:p>
    <w:p w14:paraId="14368682" w14:textId="0AD2DC1B" w:rsidR="009B7F24" w:rsidRDefault="009B7F24">
      <w:pPr>
        <w:pStyle w:val="Corpodetexto"/>
        <w:rPr>
          <w:sz w:val="20"/>
        </w:rPr>
      </w:pPr>
    </w:p>
    <w:p w14:paraId="5652B819" w14:textId="77777777" w:rsidR="009B7F24" w:rsidRDefault="009B7F24">
      <w:pPr>
        <w:pStyle w:val="Corpodetexto"/>
        <w:rPr>
          <w:sz w:val="20"/>
        </w:rPr>
      </w:pPr>
    </w:p>
    <w:p w14:paraId="7A1F51DA" w14:textId="1E9413E7" w:rsidR="009B7F24" w:rsidRDefault="009B7F24">
      <w:pPr>
        <w:pStyle w:val="Corpodetexto"/>
        <w:rPr>
          <w:sz w:val="20"/>
        </w:rPr>
      </w:pPr>
    </w:p>
    <w:p w14:paraId="31CC5A90" w14:textId="77777777" w:rsidR="009B7F24" w:rsidRDefault="009B7F24">
      <w:pPr>
        <w:pStyle w:val="Corpodetexto"/>
        <w:rPr>
          <w:sz w:val="20"/>
        </w:rPr>
      </w:pPr>
    </w:p>
    <w:p w14:paraId="2B2CFB26" w14:textId="77777777" w:rsidR="00225300" w:rsidRDefault="00000000">
      <w:pPr>
        <w:pStyle w:val="Corpodetexto"/>
        <w:spacing w:before="4"/>
        <w:rPr>
          <w:sz w:val="22"/>
        </w:rPr>
      </w:pPr>
      <w:r>
        <w:pict w14:anchorId="6055DA38">
          <v:shape id="_x0000_s2050" style="position:absolute;margin-left:210.65pt;margin-top:15.1pt;width:174.05pt;height:.1pt;z-index:-251658752;mso-wrap-distance-left:0;mso-wrap-distance-right:0;mso-position-horizontal-relative:page" coordorigin="4213,302" coordsize="3481,0" path="m4213,302r3480,e" filled="f" strokeweight=".48pt">
            <v:path arrowok="t"/>
            <w10:wrap type="topAndBottom" anchorx="page"/>
          </v:shape>
        </w:pict>
      </w:r>
    </w:p>
    <w:p w14:paraId="77AB9D0B" w14:textId="3E6D6B14" w:rsidR="00225300" w:rsidRDefault="00000000">
      <w:pPr>
        <w:pStyle w:val="Corpodetexto"/>
        <w:spacing w:before="107"/>
        <w:ind w:left="364" w:right="384"/>
        <w:jc w:val="center"/>
      </w:pPr>
      <w:r>
        <w:t>Anuência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Orientador/Orientadora</w:t>
      </w:r>
    </w:p>
    <w:p w14:paraId="06B1A97F" w14:textId="68C02EB2" w:rsidR="009B7F24" w:rsidRDefault="009B7F24">
      <w:pPr>
        <w:pStyle w:val="Corpodetexto"/>
        <w:spacing w:before="107"/>
        <w:ind w:left="364" w:right="384"/>
        <w:jc w:val="center"/>
      </w:pPr>
    </w:p>
    <w:p w14:paraId="2FCC6065" w14:textId="1BF27A45" w:rsidR="009B7F24" w:rsidRDefault="009B7F24">
      <w:pPr>
        <w:pStyle w:val="Corpodetexto"/>
        <w:spacing w:before="107"/>
        <w:ind w:left="364" w:right="384"/>
        <w:jc w:val="center"/>
      </w:pPr>
    </w:p>
    <w:p w14:paraId="40496755" w14:textId="77777777" w:rsidR="009B7F24" w:rsidRDefault="009B7F24">
      <w:pPr>
        <w:pStyle w:val="Corpodetexto"/>
        <w:spacing w:before="107"/>
        <w:ind w:left="364" w:right="384"/>
        <w:jc w:val="center"/>
      </w:pPr>
    </w:p>
    <w:p w14:paraId="0DB4B0B3" w14:textId="77777777" w:rsidR="00225300" w:rsidRDefault="00000000">
      <w:pPr>
        <w:pStyle w:val="Ttulo1"/>
        <w:spacing w:before="144"/>
      </w:pPr>
      <w:r>
        <w:t>Legislações:</w:t>
      </w:r>
    </w:p>
    <w:p w14:paraId="67EB86AF" w14:textId="77777777" w:rsidR="00225300" w:rsidRDefault="00000000">
      <w:pPr>
        <w:pStyle w:val="Corpodetexto"/>
        <w:spacing w:before="130"/>
        <w:ind w:left="102" w:right="233"/>
      </w:pPr>
      <w:r>
        <w:t>Portaria CAPES</w:t>
      </w:r>
      <w:r>
        <w:rPr>
          <w:spacing w:val="1"/>
        </w:rPr>
        <w:t xml:space="preserve"> </w:t>
      </w:r>
      <w:r>
        <w:t>Nº 55, de 29 de abril de 2020 e Nº121 de 19 de agosto de 2020</w:t>
      </w:r>
      <w:r>
        <w:rPr>
          <w:spacing w:val="-57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FAPEMIG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 Nº 20/2020 e</w:t>
      </w:r>
      <w:r>
        <w:rPr>
          <w:spacing w:val="-3"/>
        </w:rPr>
        <w:t xml:space="preserve"> </w:t>
      </w:r>
      <w:r>
        <w:t>PRE Nº 43/2020</w:t>
      </w:r>
    </w:p>
    <w:p w14:paraId="519AE89A" w14:textId="77777777" w:rsidR="00225300" w:rsidRDefault="00000000">
      <w:pPr>
        <w:pStyle w:val="Corpodetexto"/>
        <w:ind w:left="102"/>
      </w:pPr>
      <w:r>
        <w:t>Portaria</w:t>
      </w:r>
      <w:r>
        <w:rPr>
          <w:spacing w:val="-2"/>
        </w:rPr>
        <w:t xml:space="preserve"> </w:t>
      </w:r>
      <w:r>
        <w:t>UFJF</w:t>
      </w:r>
      <w:r>
        <w:rPr>
          <w:spacing w:val="-3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referendum</w:t>
      </w:r>
      <w:r>
        <w:rPr>
          <w:spacing w:val="-1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02/2020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CSPP</w:t>
      </w:r>
    </w:p>
    <w:sectPr w:rsidR="00225300">
      <w:pgSz w:w="11910" w:h="16840"/>
      <w:pgMar w:top="1320" w:right="158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68B6" w14:textId="77777777" w:rsidR="00482670" w:rsidRDefault="00482670">
      <w:r>
        <w:separator/>
      </w:r>
    </w:p>
  </w:endnote>
  <w:endnote w:type="continuationSeparator" w:id="0">
    <w:p w14:paraId="44DF07CB" w14:textId="77777777" w:rsidR="00482670" w:rsidRDefault="0048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8401" w14:textId="77777777" w:rsidR="00482670" w:rsidRDefault="00482670">
      <w:r>
        <w:separator/>
      </w:r>
    </w:p>
  </w:footnote>
  <w:footnote w:type="continuationSeparator" w:id="0">
    <w:p w14:paraId="2B0C259C" w14:textId="77777777" w:rsidR="00482670" w:rsidRDefault="0048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5DD6" w14:textId="77777777" w:rsidR="00225300" w:rsidRDefault="00000000">
    <w:pPr>
      <w:pStyle w:val="Corpodetexto"/>
      <w:spacing w:line="14" w:lineRule="auto"/>
      <w:rPr>
        <w:sz w:val="20"/>
      </w:rPr>
    </w:pPr>
    <w:r>
      <w:pict w14:anchorId="41F227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9.8pt;margin-top:36.45pt;width:64.6pt;height:13.05pt;z-index:-251658752;mso-position-horizontal-relative:page;mso-position-vertical-relative:page" filled="f" stroked="f">
          <v:textbox inset="0,0,0,0">
            <w:txbxContent>
              <w:p w14:paraId="6560F6A7" w14:textId="77777777" w:rsidR="00225300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488"/>
    <w:multiLevelType w:val="hybridMultilevel"/>
    <w:tmpl w:val="BE542D30"/>
    <w:lvl w:ilvl="0" w:tplc="F81AC53C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5EAAC82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70A616A6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59EAE70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940047BC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85E41DD8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40F671A6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4D9CC124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F59644A8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5EBC0B41"/>
    <w:multiLevelType w:val="hybridMultilevel"/>
    <w:tmpl w:val="DB02613C"/>
    <w:lvl w:ilvl="0" w:tplc="9A122AD4">
      <w:start w:val="2"/>
      <w:numFmt w:val="upperRoman"/>
      <w:lvlText w:val="%1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2E285A">
      <w:numFmt w:val="bullet"/>
      <w:lvlText w:val="•"/>
      <w:lvlJc w:val="left"/>
      <w:pPr>
        <w:ind w:left="962" w:hanging="243"/>
      </w:pPr>
      <w:rPr>
        <w:rFonts w:hint="default"/>
        <w:lang w:val="pt-PT" w:eastAsia="en-US" w:bidi="ar-SA"/>
      </w:rPr>
    </w:lvl>
    <w:lvl w:ilvl="2" w:tplc="77CEAD3A">
      <w:numFmt w:val="bullet"/>
      <w:lvlText w:val="•"/>
      <w:lvlJc w:val="left"/>
      <w:pPr>
        <w:ind w:left="1825" w:hanging="243"/>
      </w:pPr>
      <w:rPr>
        <w:rFonts w:hint="default"/>
        <w:lang w:val="pt-PT" w:eastAsia="en-US" w:bidi="ar-SA"/>
      </w:rPr>
    </w:lvl>
    <w:lvl w:ilvl="3" w:tplc="1D84D5E8">
      <w:numFmt w:val="bullet"/>
      <w:lvlText w:val="•"/>
      <w:lvlJc w:val="left"/>
      <w:pPr>
        <w:ind w:left="2687" w:hanging="243"/>
      </w:pPr>
      <w:rPr>
        <w:rFonts w:hint="default"/>
        <w:lang w:val="pt-PT" w:eastAsia="en-US" w:bidi="ar-SA"/>
      </w:rPr>
    </w:lvl>
    <w:lvl w:ilvl="4" w:tplc="C68C73D6">
      <w:numFmt w:val="bullet"/>
      <w:lvlText w:val="•"/>
      <w:lvlJc w:val="left"/>
      <w:pPr>
        <w:ind w:left="3550" w:hanging="243"/>
      </w:pPr>
      <w:rPr>
        <w:rFonts w:hint="default"/>
        <w:lang w:val="pt-PT" w:eastAsia="en-US" w:bidi="ar-SA"/>
      </w:rPr>
    </w:lvl>
    <w:lvl w:ilvl="5" w:tplc="468AAA34">
      <w:numFmt w:val="bullet"/>
      <w:lvlText w:val="•"/>
      <w:lvlJc w:val="left"/>
      <w:pPr>
        <w:ind w:left="4413" w:hanging="243"/>
      </w:pPr>
      <w:rPr>
        <w:rFonts w:hint="default"/>
        <w:lang w:val="pt-PT" w:eastAsia="en-US" w:bidi="ar-SA"/>
      </w:rPr>
    </w:lvl>
    <w:lvl w:ilvl="6" w:tplc="40AC7C20">
      <w:numFmt w:val="bullet"/>
      <w:lvlText w:val="•"/>
      <w:lvlJc w:val="left"/>
      <w:pPr>
        <w:ind w:left="5275" w:hanging="243"/>
      </w:pPr>
      <w:rPr>
        <w:rFonts w:hint="default"/>
        <w:lang w:val="pt-PT" w:eastAsia="en-US" w:bidi="ar-SA"/>
      </w:rPr>
    </w:lvl>
    <w:lvl w:ilvl="7" w:tplc="7EA293BC">
      <w:numFmt w:val="bullet"/>
      <w:lvlText w:val="•"/>
      <w:lvlJc w:val="left"/>
      <w:pPr>
        <w:ind w:left="6138" w:hanging="243"/>
      </w:pPr>
      <w:rPr>
        <w:rFonts w:hint="default"/>
        <w:lang w:val="pt-PT" w:eastAsia="en-US" w:bidi="ar-SA"/>
      </w:rPr>
    </w:lvl>
    <w:lvl w:ilvl="8" w:tplc="098EF2DC">
      <w:numFmt w:val="bullet"/>
      <w:lvlText w:val="•"/>
      <w:lvlJc w:val="left"/>
      <w:pPr>
        <w:ind w:left="7001" w:hanging="243"/>
      </w:pPr>
      <w:rPr>
        <w:rFonts w:hint="default"/>
        <w:lang w:val="pt-PT" w:eastAsia="en-US" w:bidi="ar-SA"/>
      </w:rPr>
    </w:lvl>
  </w:abstractNum>
  <w:num w:numId="1" w16cid:durableId="1110125520">
    <w:abstractNumId w:val="1"/>
  </w:num>
  <w:num w:numId="2" w16cid:durableId="149607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300"/>
    <w:rsid w:val="00225300"/>
    <w:rsid w:val="003B291C"/>
    <w:rsid w:val="00482670"/>
    <w:rsid w:val="009B7F24"/>
    <w:rsid w:val="00E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D90EC6"/>
  <w15:docId w15:val="{B408F402-64F8-4246-81A9-1F7A408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CF01-01BA-449D-873F-B917A4E3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Monteiro de Castro e Castro</dc:creator>
  <cp:lastModifiedBy>UFJF</cp:lastModifiedBy>
  <cp:revision>3</cp:revision>
  <dcterms:created xsi:type="dcterms:W3CDTF">2022-10-14T15:26:00Z</dcterms:created>
  <dcterms:modified xsi:type="dcterms:W3CDTF">2023-01-03T13:07:00Z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