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69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69" w:lineRule="auto"/>
        <w:ind w:right="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solicitação de uso do nome social</w:t>
      </w:r>
    </w:p>
    <w:p w:rsidR="00000000" w:rsidDel="00000000" w:rsidP="00000000" w:rsidRDefault="00000000" w:rsidRPr="00000000" w14:paraId="00000005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20" w:line="269" w:lineRule="auto"/>
        <w:ind w:left="220" w:right="2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candidato(a) ao PROCESSO    SELETIVO    DO    PROGRAMA    DE    PÓS-GRADUAÇÃO    EM    SAÚDE – MESTRADO, da Universidade Federal de Juiz de Fora, no ano de 2023, portador(a)    do    documento    oficial    de    número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   expedido    por</w:t>
      </w:r>
    </w:p>
    <w:p w:rsidR="00000000" w:rsidDel="00000000" w:rsidP="00000000" w:rsidRDefault="00000000" w:rsidRPr="00000000" w14:paraId="00000008">
      <w:pPr>
        <w:spacing w:line="269" w:lineRule="auto"/>
        <w:ind w:left="220" w:right="2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CPF: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solicito, de acordo com a Resolução 24/2019, do Conselho Superior da UFJF, que seja assegurado o uso de meu nome social, aqui apresentado, em todo o processo seletivo.</w:t>
      </w:r>
    </w:p>
    <w:p w:rsidR="00000000" w:rsidDel="00000000" w:rsidP="00000000" w:rsidRDefault="00000000" w:rsidRPr="00000000" w14:paraId="00000009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20" w:line="269" w:lineRule="auto"/>
        <w:ind w:right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</w:t>
        <w:tab/>
      </w:r>
      <w:r w:rsidDel="00000000" w:rsidR="00000000" w:rsidRPr="00000000">
        <w:rPr>
          <w:sz w:val="24"/>
          <w:szCs w:val="24"/>
          <w:rtl w:val="0"/>
        </w:rPr>
        <w:t xml:space="preserve">de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26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9"/>
        <w:gridCol w:w="4876"/>
        <w:tblGridChange w:id="0">
          <w:tblGrid>
            <w:gridCol w:w="4149"/>
            <w:gridCol w:w="4876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69" w:lineRule="auto"/>
              <w:ind w:left="180" w:righ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69" w:lineRule="auto"/>
              <w:ind w:left="180" w:righ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69" w:lineRule="auto"/>
              <w:ind w:left="180" w:righ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69" w:lineRule="auto"/>
              <w:ind w:left="180" w:right="2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6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9" w:lineRule="auto"/>
        <w:ind w:left="180" w:right="2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3">
      <w:pPr>
        <w:spacing w:line="269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