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38" w:rsidRPr="00E82BB4" w:rsidRDefault="00140438" w:rsidP="00140438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2962275" cy="76517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38" w:rsidRDefault="00140438" w:rsidP="00140438">
                            <w:pPr>
                              <w:ind w:right="-1739"/>
                            </w:pPr>
                            <w:r>
                              <w:object w:dxaOrig="3180" w:dyaOrig="74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0pt;height:49.5pt" o:ole="">
                                  <v:imagedata r:id="rId4" o:title=""/>
                                </v:shape>
                                <o:OLEObject Type="Embed" ProgID="CDraw" ShapeID="_x0000_i1026" DrawAspect="Content" ObjectID="_1581229524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82.05pt;margin-top:-.2pt;width:233.25pt;height:6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nYtwIAAL8FAAAOAAAAZHJzL2Uyb0RvYy54bWysVNtunDAQfa/Uf7D8TriUvYDCRgksVaX0&#10;IiX9AC82i1Wwqe1dSKP+e8dmd7NJVKlqy4Nle8Zn5swc5vJq7Fq0Z0pzKTIcXgQYMVFJysU2w1/v&#10;S2+JkTZEUNJKwTL8wDS+Wr19czn0KYtkI1vKFAIQodOhz3BjTJ/6vq4a1hF9IXsmwFhL1REDR7X1&#10;qSIDoHetHwXB3B+kor2SFdMabovJiFcOv65ZZT7XtWYGtRmG3IxblVs3dvVXlyTdKtI3vDqkQf4i&#10;i45wAUFPUAUxBO0UfwXV8UpJLWtzUcnOl3XNK+Y4AJsweMHmriE9c1ygOLo/lUn/P9jq0/6LQpxC&#10;7zASpIMW5YSPBFGG7tloJAptjYZep+B614OzGW/kaP0tX93fyuqbRkLmDRFbdq2UHBpGKOToXvpn&#10;TyccbUE2w0dJIRjZGemAxlp1FhBKggAdevVw6g/kgSq4jJJ5FC1mGFVgW8xnIewhOZ+kx9e90uY9&#10;kx2ymwwr6L9DJ/tbbSbXo4sNJmTJ29ZpoBXPLgBzuoHY8NTabBaupY9JkKyX62XsxdF87cVBUXjX&#10;ZR578xIyKt4VeV6EP23cME4bTikTNsxRXmH8Z+07CH0SxklgWracWjibklbbTd4qtCcg79J9h4Kc&#10;ufnP03D1Ai4vKIVRHNxEiVfOlwsvLuOZlyyCpReEyU0yD+IkLsrnlG65YP9OCQ0ZTmbRbBLTb7kF&#10;7nvNjaQdNzBAWt5leHlyIqmV4FpQ11pDeDvtz0ph038qBbT72GgnWKvRSa1m3IyAYlW8kfQBpKsk&#10;KAv0CVMPNo1UPzAaYIJkWH/fEcUwaj8IkH8SxrEdOe4QzxYRHNS5ZXNuIaICqAwbjKZtbqYxtesV&#10;3zYQafrhhLyGX6bmTs1PWQEVe4Ap4UgdJpodQ+dn5/U0d1e/AAAA//8DAFBLAwQUAAYACAAAACEA&#10;zJbdtdoAAAAGAQAADwAAAGRycy9kb3ducmV2LnhtbEyPwU7DMBBE70j8g7VI3Np1qzSCEKdCIK4g&#10;WkDi5sbbJCJeR7HbhL9nOcFxNKOZN+V29r060xi7wAZWSw2KuA6u48bA2/5pcQMqJsvO9oHJwDdF&#10;2FaXF6UtXJj4lc671Cgp4VhYA21KQ4EY65a8jcswEIt3DKO3SeTYoBvtJOW+x7XWOXrbsSy0dqCH&#10;luqv3ckbeH8+fn5k+qV59JthCrNG9rdozPXVfH8HKtGc/sLwiy/oUAnTIZzYRdUbkCPJwCIDJWaW&#10;5xtQB0mt9QqwKvE/fvUDAAD//wMAUEsBAi0AFAAGAAgAAAAhALaDOJL+AAAA4QEAABMAAAAAAAAA&#10;AAAAAAAAAAAAAFtDb250ZW50X1R5cGVzXS54bWxQSwECLQAUAAYACAAAACEAOP0h/9YAAACUAQAA&#10;CwAAAAAAAAAAAAAAAAAvAQAAX3JlbHMvLnJlbHNQSwECLQAUAAYACAAAACEA1ZG52LcCAAC/BQAA&#10;DgAAAAAAAAAAAAAAAAAuAgAAZHJzL2Uyb0RvYy54bWxQSwECLQAUAAYACAAAACEAzJbdtdoAAAAG&#10;AQAADwAAAAAAAAAAAAAAAAARBQAAZHJzL2Rvd25yZXYueG1sUEsFBgAAAAAEAAQA8wAAABgGAAAA&#10;AA==&#10;" filled="f" stroked="f">
                <v:textbox>
                  <w:txbxContent>
                    <w:p w:rsidR="00140438" w:rsidRDefault="00140438" w:rsidP="00140438">
                      <w:pPr>
                        <w:ind w:right="-1739"/>
                      </w:pPr>
                      <w:r>
                        <w:object w:dxaOrig="3180" w:dyaOrig="746">
                          <v:shape id="_x0000_i1026" type="#_x0000_t75" style="width:210pt;height:49.5pt" o:ole="">
                            <v:imagedata r:id="rId4" o:title=""/>
                          </v:shape>
                          <o:OLEObject Type="Embed" ProgID="CDraw" ShapeID="_x0000_i1026" DrawAspect="Content" ObjectID="_1581229524" r:id="rId6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2BB4">
        <w:rPr>
          <w:rFonts w:ascii="Times New Roman" w:hAnsi="Times New Roman" w:cs="Times New Roman"/>
          <w:sz w:val="24"/>
          <w:szCs w:val="24"/>
        </w:rPr>
        <w:object w:dxaOrig="1680" w:dyaOrig="1615">
          <v:shape id="_x0000_i1027" type="#_x0000_t75" style="width:1in;height:69.75pt" o:ole="">
            <v:imagedata r:id="rId7" o:title=""/>
          </v:shape>
          <o:OLEObject Type="Embed" ProgID="CorelDraw.Graphic.11" ShapeID="_x0000_i1027" DrawAspect="Content" ObjectID="_1581229523" r:id="rId8"/>
        </w:object>
      </w:r>
      <w:r w:rsidRPr="00E82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40438" w:rsidRPr="00E82BB4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</w:p>
    <w:p w:rsidR="00140438" w:rsidRPr="00E82BB4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</w:p>
    <w:p w:rsidR="00140438" w:rsidRPr="00E82BB4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</w:p>
    <w:p w:rsidR="00140438" w:rsidRPr="00E82BB4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2BB4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PROGRAMAÇÃO PARA O PRIMEIRO SEMESTRE DE 2018</w:t>
      </w:r>
    </w:p>
    <w:p w:rsidR="00140438" w:rsidRPr="00E82BB4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438" w:rsidRPr="00E82BB4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438" w:rsidRPr="008955D2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955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 Tópicos de Narrativas, Imagem e Sociabilidades I:</w:t>
      </w:r>
    </w:p>
    <w:p w:rsidR="00140438" w:rsidRPr="00E82BB4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4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Rodrigo </w:t>
      </w:r>
      <w:proofErr w:type="spellStart"/>
      <w:r w:rsidRPr="00140438">
        <w:rPr>
          <w:rFonts w:ascii="Times New Roman" w:eastAsia="Times New Roman" w:hAnsi="Times New Roman" w:cs="Times New Roman"/>
          <w:sz w:val="24"/>
          <w:szCs w:val="24"/>
          <w:lang w:eastAsia="pt-BR"/>
        </w:rPr>
        <w:t>Christofolletti</w:t>
      </w:r>
      <w:proofErr w:type="spellEnd"/>
      <w:r w:rsidRPr="001404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terça-feira de 14 às 18 horas</w:t>
      </w:r>
    </w:p>
    <w:p w:rsidR="00E82BB4" w:rsidRPr="00E82BB4" w:rsidRDefault="00E82BB4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2BB4" w:rsidRPr="00E82BB4" w:rsidRDefault="00E82BB4" w:rsidP="008955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2BB4">
        <w:rPr>
          <w:rFonts w:ascii="Times New Roman" w:hAnsi="Times New Roman" w:cs="Times New Roman"/>
          <w:b/>
          <w:sz w:val="24"/>
          <w:szCs w:val="24"/>
        </w:rPr>
        <w:t>Ementa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Este curso objetiva refletir sobre as questões do Patrimônio histórico cultural, focando especialmente a inseparabilidade de suas duas dimensões: materialidade e imaterialidade. Visa enfatizar o caráter formador do espaço público como dimensão social, ambiental e política, a fim de sensibilizar o aluno a refletir e posicionar-se criticamente diante das apropriações do patrimônio cultural nos diversos espaços de atuação local, nacional e internacional. Ao identificar as relações de poder articuladas pelas políticas de patrimônio busca-se discutir experiências de salvaguarda e a análise de bens culturais (materiais e imateriais), em estudos de caso que contemplem disputas de identidades, conflitos em torno da memória, reivindicações por reconhecimento, internacionalização do conceito de patrimônio, relações perversas entre o mercado e a preservação do patrimônio, dentre outros temas, tendo por referência as convenções internacionais e as chamadas cartas patrimoniais.</w:t>
      </w:r>
    </w:p>
    <w:p w:rsidR="00E82BB4" w:rsidRPr="00E82BB4" w:rsidRDefault="00E82BB4" w:rsidP="00E82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B4">
        <w:rPr>
          <w:rFonts w:ascii="Times New Roman" w:hAnsi="Times New Roman" w:cs="Times New Roman"/>
          <w:b/>
          <w:sz w:val="24"/>
          <w:szCs w:val="24"/>
        </w:rPr>
        <w:t>Referências Básicas:</w:t>
      </w:r>
    </w:p>
    <w:p w:rsidR="00E82BB4" w:rsidRPr="00E82BB4" w:rsidRDefault="00E82BB4" w:rsidP="00E8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ABREU, Regina; CHAGAS, Mário (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>.). Memória e patrimônio: ensaios contemporâneos. Rio de Janeiro: DP&amp;A, 2003.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AUGÉ, M. Não-Lugares: introdução a uma antropologia da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supermodernidade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>Campinas</w:t>
      </w:r>
      <w:proofErr w:type="spellEnd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>Papirus</w:t>
      </w:r>
      <w:proofErr w:type="spellEnd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>, 2003.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  <w:lang w:val="es-ES_tradnl"/>
        </w:rPr>
        <w:t xml:space="preserve">BABELON, J. P. &amp; CHASTEL. La </w:t>
      </w:r>
      <w:proofErr w:type="spellStart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>notion</w:t>
      </w:r>
      <w:proofErr w:type="spellEnd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>patrimoine</w:t>
      </w:r>
      <w:proofErr w:type="spellEnd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E82BB4">
        <w:rPr>
          <w:rFonts w:ascii="Times New Roman" w:hAnsi="Times New Roman" w:cs="Times New Roman"/>
          <w:sz w:val="24"/>
          <w:szCs w:val="24"/>
        </w:rPr>
        <w:t>Paris, Liana Levi, 1994.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BAUDRILLARD, J. Cultura do Simulacro – Filosofia e Modernidade em J. Baudrillard. São </w:t>
      </w:r>
      <w:proofErr w:type="spellStart"/>
      <w:proofErr w:type="gramStart"/>
      <w:r w:rsidRPr="00E82BB4">
        <w:rPr>
          <w:rFonts w:ascii="Times New Roman" w:hAnsi="Times New Roman" w:cs="Times New Roman"/>
          <w:sz w:val="24"/>
          <w:szCs w:val="24"/>
        </w:rPr>
        <w:t>Paulo:Loyola</w:t>
      </w:r>
      <w:proofErr w:type="spellEnd"/>
      <w:proofErr w:type="gramEnd"/>
      <w:r w:rsidRPr="00E82BB4">
        <w:rPr>
          <w:rFonts w:ascii="Times New Roman" w:hAnsi="Times New Roman" w:cs="Times New Roman"/>
          <w:sz w:val="24"/>
          <w:szCs w:val="24"/>
        </w:rPr>
        <w:t>, 1988.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BOURDIEU, Pierre. A economia das trocas simbólicas. São Paulo: Editora Perspectiva S.A, 1974.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Carena, Carlo. Ruína e Restauro. </w:t>
      </w:r>
      <w:r w:rsidRPr="00E82BB4">
        <w:rPr>
          <w:rFonts w:ascii="Times New Roman" w:hAnsi="Times New Roman" w:cs="Times New Roman"/>
          <w:sz w:val="24"/>
          <w:szCs w:val="24"/>
          <w:lang w:val="es-ES_tradnl"/>
        </w:rPr>
        <w:t xml:space="preserve">In: </w:t>
      </w:r>
      <w:proofErr w:type="spellStart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>Enciclopédia</w:t>
      </w:r>
      <w:proofErr w:type="spellEnd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>Einaudi</w:t>
      </w:r>
      <w:proofErr w:type="spellEnd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 xml:space="preserve">, Le </w:t>
      </w:r>
      <w:proofErr w:type="spellStart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>Goff</w:t>
      </w:r>
      <w:proofErr w:type="spellEnd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>org</w:t>
      </w:r>
      <w:proofErr w:type="spellEnd"/>
      <w:r w:rsidRPr="00E82BB4">
        <w:rPr>
          <w:rFonts w:ascii="Times New Roman" w:hAnsi="Times New Roman" w:cs="Times New Roman"/>
          <w:sz w:val="24"/>
          <w:szCs w:val="24"/>
          <w:lang w:val="es-ES_tradnl"/>
        </w:rPr>
        <w:t xml:space="preserve">). </w:t>
      </w:r>
      <w:r w:rsidRPr="00E82BB4">
        <w:rPr>
          <w:rFonts w:ascii="Times New Roman" w:hAnsi="Times New Roman" w:cs="Times New Roman"/>
          <w:sz w:val="24"/>
          <w:szCs w:val="24"/>
        </w:rPr>
        <w:t>Porto: Imprensa Nacional - Casa da Moeda, 1984, p.107/129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B4">
        <w:rPr>
          <w:rFonts w:ascii="Times New Roman" w:hAnsi="Times New Roman" w:cs="Times New Roman"/>
          <w:color w:val="000000"/>
          <w:sz w:val="24"/>
          <w:szCs w:val="24"/>
        </w:rPr>
        <w:t>CURY, Isabelle (Org.). </w:t>
      </w:r>
      <w:r w:rsidRPr="00E82BB4">
        <w:rPr>
          <w:rFonts w:ascii="Times New Roman" w:hAnsi="Times New Roman" w:cs="Times New Roman"/>
          <w:bCs/>
          <w:color w:val="000000"/>
          <w:sz w:val="24"/>
          <w:szCs w:val="24"/>
        </w:rPr>
        <w:t>Cartas Patrimoniais. </w:t>
      </w:r>
      <w:proofErr w:type="gramStart"/>
      <w:r w:rsidRPr="00E82BB4">
        <w:rPr>
          <w:rFonts w:ascii="Times New Roman" w:hAnsi="Times New Roman" w:cs="Times New Roman"/>
          <w:color w:val="000000"/>
          <w:sz w:val="24"/>
          <w:szCs w:val="24"/>
        </w:rPr>
        <w:t>3 ed.</w:t>
      </w:r>
      <w:proofErr w:type="gramEnd"/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 rev. aum. Rio de Janeiro: IPHAN, 2004.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CHOAY, Françoise. A alegoria do patrimônio. São Paulo, Estação liberdade, 2001.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CHRISTOFOLETTI, Rodrigo. (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). Bens culturais e relações internacionais: o patrimônio como espelho do Soft Power. Santos: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Leopoldianum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>, 2017.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FONSECA, Maria Cecília Londres. O Patrimônio em Processo: trajetória da política federal de preservação no Brasil. Rio de Janeiro: UFRJ IPHAN. 1997. 676p.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lastRenderedPageBreak/>
        <w:t>FUNARI, Pedro Paulo Abreu; PELEGRINI, Sandra de Cássia Araújo. Patrimônio Histórico e Cultural. Rio de Janeiro: Jorge Zahar, 2006.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B4">
        <w:rPr>
          <w:rFonts w:ascii="Times New Roman" w:hAnsi="Times New Roman" w:cs="Times New Roman"/>
          <w:color w:val="000000"/>
          <w:sz w:val="24"/>
          <w:szCs w:val="24"/>
        </w:rPr>
        <w:t>FUNARI, Pedro Paulo Abreu; PELEGRINI, Sandra de Cássia Araújo. </w:t>
      </w:r>
      <w:r w:rsidRPr="00E82BB4">
        <w:rPr>
          <w:rFonts w:ascii="Times New Roman" w:hAnsi="Times New Roman" w:cs="Times New Roman"/>
          <w:bCs/>
          <w:color w:val="000000"/>
          <w:sz w:val="24"/>
          <w:szCs w:val="24"/>
        </w:rPr>
        <w:t>Patrimônio Histórico e Cultural. </w:t>
      </w:r>
      <w:r w:rsidRPr="00E82BB4">
        <w:rPr>
          <w:rFonts w:ascii="Times New Roman" w:hAnsi="Times New Roman" w:cs="Times New Roman"/>
          <w:color w:val="000000"/>
          <w:sz w:val="24"/>
          <w:szCs w:val="24"/>
        </w:rPr>
        <w:t>Rio de Janeiro: Jorge Zahar, 2006.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HALBWACHS, Maurice. A Memória Coletiva. SP, Vozes, 2005.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HORTA, Maria de Lourdes Parreiras. Guia Básico de Educação Patrimonial /Brasília: Instituto do Patrimônio Histórico e Artístico Nacional, Museu Imperial, 1999. 68p.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JEUDY, Henri Pierre. Espelho das cidades. RJ, Casa da Palavra, 2005.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LE GOFF, Jaques. ENCICLOPÉDIA EINAUDI, vol. 1: MEMÓRIA-HISTÓRIA., Porto, Imprensa Nacional/Casa da Moeda, 1994.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LE GOFF, Jaques. ENCICLOPÉDIA EINAUDI, vol. 1: Monumento- Documento, Porto, Imprensa Nacional/Casa da Moeda, 1994.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LONDRES, Cecília. Celebrações e saberes da cultura popular: pesquisa, inventário, crítica, perspectivas. Rio de Janeiro: FUNARTE, IPHAN, CNPCP, 2004.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MENESES, </w:t>
      </w:r>
      <w:proofErr w:type="spellStart"/>
      <w:r w:rsidRPr="00E82BB4">
        <w:rPr>
          <w:rFonts w:ascii="Times New Roman" w:hAnsi="Times New Roman" w:cs="Times New Roman"/>
          <w:color w:val="000000"/>
          <w:sz w:val="24"/>
          <w:szCs w:val="24"/>
        </w:rPr>
        <w:t>Ulpiano</w:t>
      </w:r>
      <w:proofErr w:type="spellEnd"/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 T. Bezerra de. A cidade como bem cultural - áreas envoltórias e outros dilemas, equívocos e alcance da preservação do patrimônio ambiental urbano. </w:t>
      </w:r>
      <w:proofErr w:type="gramStart"/>
      <w:r w:rsidRPr="00E82BB4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E82BB4">
        <w:rPr>
          <w:rFonts w:ascii="Times New Roman" w:hAnsi="Times New Roman" w:cs="Times New Roman"/>
          <w:color w:val="000000"/>
          <w:sz w:val="24"/>
          <w:szCs w:val="24"/>
        </w:rPr>
        <w:t>: MORI, Victor Hugo et alii: IPHAN: </w:t>
      </w:r>
      <w:r w:rsidRPr="00E82BB4">
        <w:rPr>
          <w:rFonts w:ascii="Times New Roman" w:hAnsi="Times New Roman" w:cs="Times New Roman"/>
          <w:bCs/>
          <w:color w:val="000000"/>
          <w:sz w:val="24"/>
          <w:szCs w:val="24"/>
        </w:rPr>
        <w:t>Patrimônio atualizado em debate. </w:t>
      </w:r>
      <w:r w:rsidRPr="00E82BB4">
        <w:rPr>
          <w:rFonts w:ascii="Times New Roman" w:hAnsi="Times New Roman" w:cs="Times New Roman"/>
          <w:color w:val="000000"/>
          <w:sz w:val="24"/>
          <w:szCs w:val="24"/>
        </w:rPr>
        <w:t>IPHAN: São Paulo, 2006.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RIEGL, </w:t>
      </w:r>
      <w:proofErr w:type="spellStart"/>
      <w:r w:rsidRPr="00E82BB4">
        <w:rPr>
          <w:rFonts w:ascii="Times New Roman" w:hAnsi="Times New Roman" w:cs="Times New Roman"/>
          <w:color w:val="000000"/>
          <w:sz w:val="24"/>
          <w:szCs w:val="24"/>
        </w:rPr>
        <w:t>Alois</w:t>
      </w:r>
      <w:proofErr w:type="spellEnd"/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2B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Culto moderno dos monumentos: sua essência e sua </w:t>
      </w:r>
      <w:proofErr w:type="spellStart"/>
      <w:proofErr w:type="gramStart"/>
      <w:r w:rsidRPr="00E82BB4">
        <w:rPr>
          <w:rFonts w:ascii="Times New Roman" w:hAnsi="Times New Roman" w:cs="Times New Roman"/>
          <w:bCs/>
          <w:color w:val="000000"/>
          <w:sz w:val="24"/>
          <w:szCs w:val="24"/>
        </w:rPr>
        <w:t>gênese.</w:t>
      </w:r>
      <w:r w:rsidRPr="00E82BB4">
        <w:rPr>
          <w:rFonts w:ascii="Times New Roman" w:hAnsi="Times New Roman" w:cs="Times New Roman"/>
          <w:color w:val="000000"/>
          <w:sz w:val="24"/>
          <w:szCs w:val="24"/>
        </w:rPr>
        <w:t>Trad</w:t>
      </w:r>
      <w:proofErr w:type="spellEnd"/>
      <w:proofErr w:type="gramEnd"/>
      <w:r w:rsidRPr="00E82BB4">
        <w:rPr>
          <w:rFonts w:ascii="Times New Roman" w:hAnsi="Times New Roman" w:cs="Times New Roman"/>
          <w:color w:val="000000"/>
          <w:sz w:val="24"/>
          <w:szCs w:val="24"/>
        </w:rPr>
        <w:t>. Port. Goiânia: Editora da UGG. 2006.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SETTIS, Salvatore. </w:t>
      </w:r>
      <w:proofErr w:type="spellStart"/>
      <w:r w:rsidRPr="00E82BB4">
        <w:rPr>
          <w:rFonts w:ascii="Times New Roman" w:hAnsi="Times New Roman" w:cs="Times New Roman"/>
          <w:color w:val="000000"/>
          <w:sz w:val="24"/>
          <w:szCs w:val="24"/>
        </w:rPr>
        <w:t>Italia</w:t>
      </w:r>
      <w:proofErr w:type="spellEnd"/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color w:val="000000"/>
          <w:sz w:val="24"/>
          <w:szCs w:val="24"/>
        </w:rPr>
        <w:t>S.p.A</w:t>
      </w:r>
      <w:proofErr w:type="spellEnd"/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proofErr w:type="spellStart"/>
      <w:r w:rsidRPr="00E82BB4">
        <w:rPr>
          <w:rFonts w:ascii="Times New Roman" w:hAnsi="Times New Roman" w:cs="Times New Roman"/>
          <w:color w:val="000000"/>
          <w:sz w:val="24"/>
          <w:szCs w:val="24"/>
        </w:rPr>
        <w:t>L'assalto</w:t>
      </w:r>
      <w:proofErr w:type="spellEnd"/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82BB4">
        <w:rPr>
          <w:rFonts w:ascii="Times New Roman" w:hAnsi="Times New Roman" w:cs="Times New Roman"/>
          <w:color w:val="000000"/>
          <w:sz w:val="24"/>
          <w:szCs w:val="24"/>
        </w:rPr>
        <w:t>patrimonio</w:t>
      </w:r>
      <w:proofErr w:type="spellEnd"/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color w:val="000000"/>
          <w:sz w:val="24"/>
          <w:szCs w:val="24"/>
        </w:rPr>
        <w:t>culturale</w:t>
      </w:r>
      <w:proofErr w:type="spellEnd"/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. Roma. </w:t>
      </w:r>
      <w:proofErr w:type="spellStart"/>
      <w:r w:rsidRPr="00E82BB4">
        <w:rPr>
          <w:rFonts w:ascii="Times New Roman" w:hAnsi="Times New Roman" w:cs="Times New Roman"/>
          <w:color w:val="000000"/>
          <w:sz w:val="24"/>
          <w:szCs w:val="24"/>
        </w:rPr>
        <w:t>Picola</w:t>
      </w:r>
      <w:proofErr w:type="spellEnd"/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 Biblioteca </w:t>
      </w:r>
      <w:proofErr w:type="spellStart"/>
      <w:r w:rsidRPr="00E82BB4">
        <w:rPr>
          <w:rFonts w:ascii="Times New Roman" w:hAnsi="Times New Roman" w:cs="Times New Roman"/>
          <w:color w:val="000000"/>
          <w:sz w:val="24"/>
          <w:szCs w:val="24"/>
        </w:rPr>
        <w:t>Einaudi</w:t>
      </w:r>
      <w:proofErr w:type="spellEnd"/>
      <w:r w:rsidRPr="00E82BB4">
        <w:rPr>
          <w:rFonts w:ascii="Times New Roman" w:hAnsi="Times New Roman" w:cs="Times New Roman"/>
          <w:color w:val="000000"/>
          <w:sz w:val="24"/>
          <w:szCs w:val="24"/>
        </w:rPr>
        <w:t>. 2007.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SETTIS, Salvatore.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Paesaggio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Constituzione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Cemento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bataglio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ambiente contra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degrado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>.</w:t>
      </w:r>
      <w:r w:rsidRPr="00E8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B4">
        <w:rPr>
          <w:rFonts w:ascii="Times New Roman" w:hAnsi="Times New Roman" w:cs="Times New Roman"/>
          <w:color w:val="000000"/>
          <w:sz w:val="24"/>
          <w:szCs w:val="24"/>
        </w:rPr>
        <w:t xml:space="preserve">Roma. </w:t>
      </w:r>
      <w:proofErr w:type="spellStart"/>
      <w:r w:rsidRPr="00E82BB4">
        <w:rPr>
          <w:rFonts w:ascii="Times New Roman" w:hAnsi="Times New Roman" w:cs="Times New Roman"/>
          <w:color w:val="000000"/>
          <w:sz w:val="24"/>
          <w:szCs w:val="24"/>
        </w:rPr>
        <w:t>Einaudi</w:t>
      </w:r>
      <w:proofErr w:type="spellEnd"/>
      <w:r w:rsidRPr="00E82BB4">
        <w:rPr>
          <w:rFonts w:ascii="Times New Roman" w:hAnsi="Times New Roman" w:cs="Times New Roman"/>
          <w:color w:val="000000"/>
          <w:sz w:val="24"/>
          <w:szCs w:val="24"/>
        </w:rPr>
        <w:t>. 2012.</w:t>
      </w:r>
    </w:p>
    <w:p w:rsidR="00E82BB4" w:rsidRP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WILLIAMS, R. Cultura. São Paulo: Paz e Terra, 1992.</w:t>
      </w:r>
    </w:p>
    <w:p w:rsidR="00E82BB4" w:rsidRPr="00E82BB4" w:rsidRDefault="00E82BB4" w:rsidP="00E8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BB4" w:rsidRPr="00E82BB4" w:rsidRDefault="00E82BB4" w:rsidP="00E82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BB4" w:rsidRPr="00140438" w:rsidRDefault="00E82BB4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438" w:rsidRPr="008955D2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955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2) Tópicos de Poder Mercado e Trabalho I</w:t>
      </w:r>
    </w:p>
    <w:p w:rsidR="00E82BB4" w:rsidRPr="00E82BB4" w:rsidRDefault="00E82BB4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E82BB4" w:rsidRPr="00E82BB4" w:rsidRDefault="00E82BB4" w:rsidP="00E82BB4">
      <w:pPr>
        <w:rPr>
          <w:rFonts w:ascii="Times New Roman" w:hAnsi="Times New Roman" w:cs="Times New Roman"/>
          <w:b/>
          <w:sz w:val="24"/>
          <w:szCs w:val="24"/>
        </w:rPr>
      </w:pPr>
      <w:r w:rsidRPr="00E82BB4">
        <w:rPr>
          <w:rFonts w:ascii="Times New Roman" w:hAnsi="Times New Roman" w:cs="Times New Roman"/>
          <w:b/>
          <w:sz w:val="24"/>
          <w:szCs w:val="24"/>
        </w:rPr>
        <w:t>DISCIPLINA: Autoritarismos e Democracias: Discussões teóricas e experiências brasileiras contemporâneas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PROFA. Cláudia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Viscardi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LINHA: Poder, Mercado e Trabalho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DIA E HORÁRIO: Terças-feiras de 14 às 18 horas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EMENTA: O curso será dividido em duas partes. Na primeira parte serão analisadas teorias clássicas produzidas acerca dos regimes autoritários e democráticos, com ênfase em seus conceitos e em suas variações ao longo do tempo. Na segunda parte analisaremos algumas reflexões produzidas sobre as experiências democráticas e autoritárias no Brasil contemporâneo.</w:t>
      </w:r>
    </w:p>
    <w:p w:rsidR="000E432D" w:rsidRDefault="000E432D" w:rsidP="00E82BB4">
      <w:pPr>
        <w:rPr>
          <w:rFonts w:ascii="Times New Roman" w:hAnsi="Times New Roman" w:cs="Times New Roman"/>
          <w:sz w:val="24"/>
          <w:szCs w:val="24"/>
        </w:rPr>
      </w:pPr>
    </w:p>
    <w:p w:rsidR="00E82BB4" w:rsidRDefault="000E432D" w:rsidP="00E8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BIBLIOGRAFIA:</w:t>
      </w:r>
    </w:p>
    <w:p w:rsidR="0065029B" w:rsidRDefault="0065029B" w:rsidP="00E82BB4">
      <w:pPr>
        <w:rPr>
          <w:rFonts w:ascii="Times New Roman" w:hAnsi="Times New Roman" w:cs="Times New Roman"/>
          <w:sz w:val="24"/>
          <w:szCs w:val="24"/>
        </w:rPr>
      </w:pPr>
    </w:p>
    <w:p w:rsidR="000E432D" w:rsidRDefault="000E432D" w:rsidP="000E43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bCs/>
          <w:sz w:val="24"/>
          <w:szCs w:val="24"/>
        </w:rPr>
        <w:t xml:space="preserve">BEIRED, José L. B. </w:t>
      </w:r>
      <w:r w:rsidRPr="00F818E4">
        <w:rPr>
          <w:rFonts w:ascii="Times New Roman" w:hAnsi="Times New Roman" w:cs="Times New Roman"/>
          <w:sz w:val="24"/>
          <w:szCs w:val="24"/>
        </w:rPr>
        <w:t xml:space="preserve">Os intelectuais e a direita autoritária no Brasil. Revista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, vol.  33, 2007. </w:t>
      </w:r>
    </w:p>
    <w:p w:rsidR="00745551" w:rsidRPr="00F818E4" w:rsidRDefault="00745551" w:rsidP="00745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 xml:space="preserve">BRANDÃO, G. M. </w:t>
      </w:r>
      <w:r w:rsidRPr="00F818E4">
        <w:rPr>
          <w:rFonts w:ascii="Times New Roman" w:hAnsi="Times New Roman" w:cs="Times New Roman"/>
          <w:i/>
          <w:sz w:val="24"/>
          <w:szCs w:val="24"/>
        </w:rPr>
        <w:t>Linhagens do pensamento político brasileiro</w:t>
      </w:r>
      <w:r w:rsidRPr="00F818E4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>, 2007.</w:t>
      </w:r>
    </w:p>
    <w:p w:rsidR="00745551" w:rsidRPr="00F818E4" w:rsidRDefault="00745551" w:rsidP="00745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 xml:space="preserve">CEPEDA, Vera Alves. </w:t>
      </w:r>
      <w:r w:rsidRPr="00F818E4">
        <w:rPr>
          <w:rFonts w:ascii="Times New Roman" w:hAnsi="Times New Roman" w:cs="Times New Roman"/>
          <w:bCs/>
          <w:sz w:val="24"/>
          <w:szCs w:val="24"/>
        </w:rPr>
        <w:t>Contexto Político e Crítica à Democracia Liberal: A Proposta de Representação Classista Na Constituinte de 1934. Revista Perspectivas, São Paulo, vol. 35, 2009.</w:t>
      </w:r>
    </w:p>
    <w:p w:rsidR="000E432D" w:rsidRPr="00F818E4" w:rsidRDefault="000E432D" w:rsidP="000E432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18E4">
        <w:rPr>
          <w:rFonts w:ascii="Times New Roman" w:hAnsi="Times New Roman" w:cs="Times New Roman"/>
          <w:iCs/>
          <w:sz w:val="24"/>
          <w:szCs w:val="24"/>
        </w:rPr>
        <w:t xml:space="preserve">FAUSTO, Boris. </w:t>
      </w:r>
      <w:r w:rsidRPr="00F818E4">
        <w:rPr>
          <w:rFonts w:ascii="Times New Roman" w:hAnsi="Times New Roman" w:cs="Times New Roman"/>
          <w:i/>
          <w:iCs/>
          <w:sz w:val="24"/>
          <w:szCs w:val="24"/>
        </w:rPr>
        <w:t>O pensamento nacionalista autoritário</w:t>
      </w:r>
      <w:r w:rsidRPr="00F818E4">
        <w:rPr>
          <w:rFonts w:ascii="Times New Roman" w:hAnsi="Times New Roman" w:cs="Times New Roman"/>
          <w:iCs/>
          <w:sz w:val="24"/>
          <w:szCs w:val="24"/>
        </w:rPr>
        <w:t>. Rio de Janeiro: Zahar, 2001.</w:t>
      </w:r>
    </w:p>
    <w:p w:rsidR="000E432D" w:rsidRDefault="000E432D" w:rsidP="000E432D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 xml:space="preserve">GARRIDO, Álvaro. O corporativismo na História e nas Ciências Sociais – uma reflexão crítica partindo do caso português. </w:t>
      </w:r>
      <w:proofErr w:type="gramStart"/>
      <w:r w:rsidRPr="00F818E4">
        <w:rPr>
          <w:rFonts w:ascii="Times New Roman" w:hAnsi="Times New Roman" w:cs="Times New Roman"/>
          <w:sz w:val="24"/>
          <w:szCs w:val="24"/>
        </w:rPr>
        <w:t>Revista  Estudos</w:t>
      </w:r>
      <w:proofErr w:type="gramEnd"/>
      <w:r w:rsidRPr="00F818E4">
        <w:rPr>
          <w:rFonts w:ascii="Times New Roman" w:hAnsi="Times New Roman" w:cs="Times New Roman"/>
          <w:sz w:val="24"/>
          <w:szCs w:val="24"/>
        </w:rPr>
        <w:t xml:space="preserve"> Ibero-Americanos, Porto Alegre, v. 42, n. 2, p. 387-408, maio-ago. 2016. </w:t>
      </w:r>
    </w:p>
    <w:p w:rsidR="00745551" w:rsidRPr="00F818E4" w:rsidRDefault="00745551" w:rsidP="00745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 xml:space="preserve">GOMES,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Angela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de C.  Azevedo Amaral e o século do corporativismo, de Michael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Manoilesco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>, no Brasil de Vargas. Revista Sociologia e Antropologia. Rio de Janeiro, UFRJ, vol. 2-4, 2012.Disponível em: http://revistappgsa.ifcs.ufrj.br/wp-content/uploads/2015/05/10-ano2-v2n4_artigo_angela-de-castro-gomes.pdf. Acesso em 8 de janeiro de 2016.</w:t>
      </w:r>
    </w:p>
    <w:p w:rsidR="000E432D" w:rsidRDefault="000E432D" w:rsidP="000E4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 xml:space="preserve">KELSEN, Hans. </w:t>
      </w:r>
      <w:r w:rsidRPr="00F818E4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818E4">
        <w:rPr>
          <w:rFonts w:ascii="Times New Roman" w:hAnsi="Times New Roman" w:cs="Times New Roman"/>
          <w:i/>
          <w:sz w:val="24"/>
          <w:szCs w:val="24"/>
        </w:rPr>
        <w:t>essence</w:t>
      </w:r>
      <w:proofErr w:type="spellEnd"/>
      <w:r w:rsidRPr="00F81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81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i/>
          <w:sz w:val="24"/>
          <w:szCs w:val="24"/>
        </w:rPr>
        <w:t>value</w:t>
      </w:r>
      <w:proofErr w:type="spellEnd"/>
      <w:r w:rsidRPr="00F81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81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. URBINATI e ACCETTI Eds. Lanham: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Rowman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Littlefield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>, 2013.</w:t>
      </w:r>
    </w:p>
    <w:p w:rsidR="00745551" w:rsidRPr="003B015D" w:rsidRDefault="00745551" w:rsidP="00745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015D">
        <w:rPr>
          <w:rFonts w:ascii="Times New Roman" w:hAnsi="Times New Roman" w:cs="Times New Roman"/>
          <w:sz w:val="24"/>
        </w:rPr>
        <w:t xml:space="preserve">LAMOUNIER, Bolívar. Formação de um pensamento político autoritário na Primeira República: uma interpretação. In: FAUSTO, Boris. História Geral da Civilização Brasileira. Rio de Janeiro: </w:t>
      </w:r>
      <w:proofErr w:type="spellStart"/>
      <w:r w:rsidRPr="003B015D">
        <w:rPr>
          <w:rFonts w:ascii="Times New Roman" w:hAnsi="Times New Roman" w:cs="Times New Roman"/>
          <w:sz w:val="24"/>
        </w:rPr>
        <w:t>Difel</w:t>
      </w:r>
      <w:proofErr w:type="spellEnd"/>
      <w:r w:rsidRPr="003B015D">
        <w:rPr>
          <w:rFonts w:ascii="Times New Roman" w:hAnsi="Times New Roman" w:cs="Times New Roman"/>
          <w:sz w:val="24"/>
        </w:rPr>
        <w:t>, 1978. t.3, v.2</w:t>
      </w:r>
    </w:p>
    <w:p w:rsidR="00745551" w:rsidRPr="00F818E4" w:rsidRDefault="00745551" w:rsidP="00745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>LANNA JR., Mário Cléber Martins. Tenentismo e crises políticas na Primeira República. In: FERREIRA, Jorge; DELGADO, Lucília de Almeida (org.). O Brasil Republicano: O tempo do liberalismo excludente. 6. ed. Rio de Janeiro: Civilização Brasileira, 2013, v.1. p. 313-350.</w:t>
      </w:r>
    </w:p>
    <w:p w:rsidR="000E432D" w:rsidRPr="00F818E4" w:rsidRDefault="000E432D" w:rsidP="000E4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LEHMBRUCH, G.  Liberal </w:t>
      </w:r>
      <w:proofErr w:type="spellStart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>corporatism</w:t>
      </w:r>
      <w:proofErr w:type="spellEnd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>party</w:t>
      </w:r>
      <w:proofErr w:type="spellEnd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>government</w:t>
      </w:r>
      <w:proofErr w:type="spellEnd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>Comparative</w:t>
      </w:r>
      <w:proofErr w:type="spellEnd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>Political</w:t>
      </w:r>
      <w:proofErr w:type="spellEnd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>Studies</w:t>
      </w:r>
      <w:proofErr w:type="spellEnd"/>
      <w:r w:rsidRPr="00F818E4">
        <w:rPr>
          <w:rFonts w:ascii="Times New Roman" w:hAnsi="Times New Roman" w:cs="Times New Roman"/>
          <w:sz w:val="24"/>
          <w:szCs w:val="24"/>
          <w:shd w:val="clear" w:color="auto" w:fill="FFFFFF"/>
        </w:rPr>
        <w:t>, vol. 10, n.1, 1977</w:t>
      </w:r>
    </w:p>
    <w:p w:rsidR="000E432D" w:rsidRDefault="000E432D" w:rsidP="000E4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 xml:space="preserve">MEDEIROS, Jarbas. </w:t>
      </w:r>
      <w:r w:rsidRPr="00F818E4">
        <w:rPr>
          <w:rFonts w:ascii="Times New Roman" w:hAnsi="Times New Roman" w:cs="Times New Roman"/>
          <w:i/>
          <w:sz w:val="24"/>
          <w:szCs w:val="24"/>
        </w:rPr>
        <w:t>Ideologia autoritária no Brasil, 1930/1945</w:t>
      </w:r>
      <w:r w:rsidRPr="00F818E4">
        <w:rPr>
          <w:rFonts w:ascii="Times New Roman" w:hAnsi="Times New Roman" w:cs="Times New Roman"/>
          <w:sz w:val="24"/>
          <w:szCs w:val="24"/>
        </w:rPr>
        <w:t>. Rio de Janeiro: FGV, 1978.</w:t>
      </w:r>
    </w:p>
    <w:p w:rsidR="000E432D" w:rsidRPr="00F818E4" w:rsidRDefault="000E432D" w:rsidP="000E4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>O’DONNELL, Guillermo. Sobre o ‘Corporativismo e a Questão do Estado. Cadernos do DCP, nº 3, pp. 1-54.  1976</w:t>
      </w:r>
    </w:p>
    <w:p w:rsidR="000E432D" w:rsidRDefault="000E432D" w:rsidP="000E4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lastRenderedPageBreak/>
        <w:t xml:space="preserve">OFFE,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Clauss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attribution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West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case. In:  </w:t>
      </w:r>
      <w:proofErr w:type="spellStart"/>
      <w:r w:rsidRPr="00F818E4">
        <w:rPr>
          <w:rFonts w:ascii="Times New Roman" w:hAnsi="Times New Roman" w:cs="Times New Roman"/>
          <w:i/>
          <w:sz w:val="24"/>
          <w:szCs w:val="24"/>
        </w:rPr>
        <w:t>Organizing</w:t>
      </w:r>
      <w:proofErr w:type="spellEnd"/>
      <w:r w:rsidRPr="00F81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i/>
          <w:sz w:val="24"/>
          <w:szCs w:val="24"/>
        </w:rPr>
        <w:t>Interests</w:t>
      </w:r>
      <w:proofErr w:type="spellEnd"/>
      <w:r w:rsidRPr="00F818E4">
        <w:rPr>
          <w:rFonts w:ascii="Times New Roman" w:hAnsi="Times New Roman" w:cs="Times New Roman"/>
          <w:i/>
          <w:sz w:val="24"/>
          <w:szCs w:val="24"/>
        </w:rPr>
        <w:t xml:space="preserve"> in Western </w:t>
      </w:r>
      <w:proofErr w:type="spellStart"/>
      <w:r w:rsidRPr="00F818E4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>. Cambridge UK:  S Berger. Cambridge Univ. Press, 1981.</w:t>
      </w:r>
    </w:p>
    <w:p w:rsidR="00745551" w:rsidRDefault="00745551" w:rsidP="00745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>OLIVEIRA, Lúcia L (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) </w:t>
      </w:r>
      <w:r w:rsidRPr="00F818E4">
        <w:rPr>
          <w:rFonts w:ascii="Times New Roman" w:hAnsi="Times New Roman" w:cs="Times New Roman"/>
          <w:i/>
          <w:sz w:val="24"/>
          <w:szCs w:val="24"/>
        </w:rPr>
        <w:t>Elite intelectual e debate político nos anos 30</w:t>
      </w:r>
      <w:r w:rsidRPr="00F818E4">
        <w:rPr>
          <w:rFonts w:ascii="Times New Roman" w:hAnsi="Times New Roman" w:cs="Times New Roman"/>
          <w:sz w:val="24"/>
          <w:szCs w:val="24"/>
        </w:rPr>
        <w:t>. Rio de Janeiro: FGV, 1980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551" w:rsidRPr="00F818E4" w:rsidRDefault="00745551" w:rsidP="00745551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>PINTO, António C. e MARTINHO, Francisco P. (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.) </w:t>
      </w:r>
      <w:r w:rsidRPr="000E432D">
        <w:rPr>
          <w:rFonts w:ascii="Times New Roman" w:hAnsi="Times New Roman" w:cs="Times New Roman"/>
          <w:i/>
          <w:sz w:val="24"/>
          <w:szCs w:val="24"/>
        </w:rPr>
        <w:t>A vaga corporativa: corporativismo e ditaduras na Europa e na América Latina</w:t>
      </w:r>
      <w:r w:rsidRPr="00F818E4">
        <w:rPr>
          <w:rFonts w:ascii="Times New Roman" w:hAnsi="Times New Roman" w:cs="Times New Roman"/>
          <w:sz w:val="24"/>
          <w:szCs w:val="24"/>
        </w:rPr>
        <w:t xml:space="preserve">. Lisboa, Eds. ICS/UNL, 2016. </w:t>
      </w:r>
    </w:p>
    <w:p w:rsidR="000E432D" w:rsidRPr="00F818E4" w:rsidRDefault="000E432D" w:rsidP="000E4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bCs/>
          <w:sz w:val="24"/>
          <w:szCs w:val="24"/>
        </w:rPr>
        <w:t>REIS</w:t>
      </w:r>
      <w:r w:rsidRPr="00F818E4">
        <w:rPr>
          <w:rFonts w:ascii="Times New Roman" w:hAnsi="Times New Roman" w:cs="Times New Roman"/>
          <w:sz w:val="24"/>
          <w:szCs w:val="24"/>
        </w:rPr>
        <w:t>, Bruno P. W. Corporativismo, pluralismo e conflito distributivo no Brasil.</w:t>
      </w:r>
      <w:r w:rsidRPr="00F818E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818E4">
        <w:rPr>
          <w:rFonts w:ascii="Times New Roman" w:hAnsi="Times New Roman" w:cs="Times New Roman"/>
          <w:i/>
          <w:iCs/>
          <w:sz w:val="24"/>
          <w:szCs w:val="24"/>
        </w:rPr>
        <w:t>Dados</w:t>
      </w:r>
      <w:r w:rsidRPr="00F818E4">
        <w:rPr>
          <w:rFonts w:ascii="Times New Roman" w:hAnsi="Times New Roman" w:cs="Times New Roman"/>
          <w:sz w:val="24"/>
          <w:szCs w:val="24"/>
        </w:rPr>
        <w:t>, Rio de Janeiro, v. 38, n. 3, 1995, p. 417-457.</w:t>
      </w:r>
    </w:p>
    <w:p w:rsidR="000E432D" w:rsidRPr="00F818E4" w:rsidRDefault="000E432D" w:rsidP="000E4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 xml:space="preserve">SCHMITTER, Philippe C. “Still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18E4">
        <w:rPr>
          <w:rFonts w:ascii="Times New Roman" w:hAnsi="Times New Roman" w:cs="Times New Roman"/>
          <w:sz w:val="24"/>
          <w:szCs w:val="24"/>
        </w:rPr>
        <w:t>Corporatism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>?”</w:t>
      </w:r>
      <w:proofErr w:type="gramEnd"/>
      <w:r w:rsidRPr="00F818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E4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F818E4">
        <w:rPr>
          <w:rFonts w:ascii="Times New Roman" w:hAnsi="Times New Roman" w:cs="Times New Roman"/>
          <w:sz w:val="24"/>
          <w:szCs w:val="24"/>
        </w:rPr>
        <w:t>, nº 36, 1974.</w:t>
      </w:r>
    </w:p>
    <w:p w:rsidR="000E432D" w:rsidRDefault="000E432D" w:rsidP="000E4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 xml:space="preserve">SANTOS, W. G. dos. Ordem burguesa e liberalismo político. São Paulo: Duas Cidades, 1978. </w:t>
      </w:r>
    </w:p>
    <w:p w:rsidR="00745551" w:rsidRPr="00F818E4" w:rsidRDefault="00745551" w:rsidP="00745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>SILVA, Estevão Alves da. As transformações do quadro partidário brasileiro pós-revolução de 30. São Paulo: USP, 2012 - dissertação de mestrado em Ciência Política.</w:t>
      </w:r>
    </w:p>
    <w:p w:rsidR="000E432D" w:rsidRPr="00F818E4" w:rsidRDefault="000E432D" w:rsidP="000E432D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8E4">
        <w:rPr>
          <w:rFonts w:ascii="Times New Roman" w:hAnsi="Times New Roman" w:cs="Times New Roman"/>
          <w:sz w:val="24"/>
          <w:szCs w:val="24"/>
          <w:lang w:val="en-US"/>
        </w:rPr>
        <w:t>TILLY, Charles (</w:t>
      </w:r>
      <w:proofErr w:type="gramStart"/>
      <w:r w:rsidRPr="00F818E4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F818E4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F818E4">
        <w:rPr>
          <w:rFonts w:ascii="Times New Roman" w:hAnsi="Times New Roman" w:cs="Times New Roman"/>
          <w:i/>
          <w:sz w:val="24"/>
          <w:szCs w:val="24"/>
          <w:lang w:val="en-US"/>
        </w:rPr>
        <w:t>Citizenship, Identity and Social History</w:t>
      </w:r>
      <w:r w:rsidRPr="00F818E4">
        <w:rPr>
          <w:rFonts w:ascii="Times New Roman" w:hAnsi="Times New Roman" w:cs="Times New Roman"/>
          <w:sz w:val="24"/>
          <w:szCs w:val="24"/>
          <w:lang w:val="en-US"/>
        </w:rPr>
        <w:t>. Cambridge University Press, 2000.</w:t>
      </w:r>
    </w:p>
    <w:p w:rsidR="000E432D" w:rsidRPr="00F818E4" w:rsidRDefault="000E432D" w:rsidP="000E4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 xml:space="preserve">VIANNA, L. W. </w:t>
      </w:r>
      <w:r w:rsidRPr="00F818E4">
        <w:rPr>
          <w:rFonts w:ascii="Times New Roman" w:hAnsi="Times New Roman" w:cs="Times New Roman"/>
          <w:i/>
          <w:sz w:val="24"/>
          <w:szCs w:val="24"/>
        </w:rPr>
        <w:t>Liberalismo e sindicato no Brasil</w:t>
      </w:r>
      <w:r w:rsidRPr="00F818E4">
        <w:rPr>
          <w:rFonts w:ascii="Times New Roman" w:hAnsi="Times New Roman" w:cs="Times New Roman"/>
          <w:sz w:val="24"/>
          <w:szCs w:val="24"/>
        </w:rPr>
        <w:t xml:space="preserve">. Rio de Janeiro: Paz e Terra, 1976. </w:t>
      </w:r>
    </w:p>
    <w:p w:rsidR="000E432D" w:rsidRPr="00F818E4" w:rsidRDefault="000E432D" w:rsidP="000E4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sz w:val="24"/>
          <w:szCs w:val="24"/>
        </w:rPr>
        <w:t>VIEIRA, Evaldo. Autoritarismo e corporativismo no Brasil. São Paulo: Cortez, 1981.</w:t>
      </w:r>
    </w:p>
    <w:p w:rsidR="000E432D" w:rsidRPr="00F818E4" w:rsidRDefault="000E432D" w:rsidP="000E4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2D" w:rsidRDefault="000E432D" w:rsidP="00E82BB4">
      <w:pPr>
        <w:rPr>
          <w:rFonts w:ascii="Times New Roman" w:hAnsi="Times New Roman" w:cs="Times New Roman"/>
          <w:sz w:val="24"/>
          <w:szCs w:val="24"/>
        </w:rPr>
      </w:pPr>
    </w:p>
    <w:p w:rsidR="000E432D" w:rsidRDefault="000E432D" w:rsidP="00E82BB4">
      <w:pPr>
        <w:rPr>
          <w:rFonts w:ascii="Times New Roman" w:hAnsi="Times New Roman" w:cs="Times New Roman"/>
          <w:sz w:val="24"/>
          <w:szCs w:val="24"/>
        </w:rPr>
      </w:pPr>
    </w:p>
    <w:p w:rsidR="000E432D" w:rsidRPr="008955D2" w:rsidRDefault="000E432D" w:rsidP="000E4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955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Tópicos de Poder Mercado e Trabalho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</w:p>
    <w:p w:rsidR="000E432D" w:rsidRDefault="000E432D" w:rsidP="00E82BB4">
      <w:pPr>
        <w:rPr>
          <w:rFonts w:ascii="Times New Roman" w:hAnsi="Times New Roman" w:cs="Times New Roman"/>
          <w:sz w:val="24"/>
          <w:szCs w:val="24"/>
        </w:rPr>
      </w:pPr>
    </w:p>
    <w:p w:rsidR="000E432D" w:rsidRDefault="000E432D" w:rsidP="00E8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Hebe Mattos</w:t>
      </w:r>
    </w:p>
    <w:p w:rsidR="000E432D" w:rsidRPr="00E82BB4" w:rsidRDefault="000E432D" w:rsidP="000E432D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DIA E HORÁRIO: </w:t>
      </w:r>
      <w:r>
        <w:rPr>
          <w:rFonts w:ascii="Times New Roman" w:hAnsi="Times New Roman" w:cs="Times New Roman"/>
          <w:sz w:val="24"/>
          <w:szCs w:val="24"/>
        </w:rPr>
        <w:t>Quintas</w:t>
      </w:r>
      <w:r w:rsidRPr="00E82BB4">
        <w:rPr>
          <w:rFonts w:ascii="Times New Roman" w:hAnsi="Times New Roman" w:cs="Times New Roman"/>
          <w:sz w:val="24"/>
          <w:szCs w:val="24"/>
        </w:rPr>
        <w:t>-feiras de 14 às 18 horas</w:t>
      </w:r>
    </w:p>
    <w:p w:rsidR="000E432D" w:rsidRDefault="000E432D" w:rsidP="00E82BB4">
      <w:pPr>
        <w:rPr>
          <w:rFonts w:ascii="Times New Roman" w:hAnsi="Times New Roman" w:cs="Times New Roman"/>
          <w:sz w:val="24"/>
          <w:szCs w:val="24"/>
        </w:rPr>
      </w:pPr>
    </w:p>
    <w:p w:rsidR="000E432D" w:rsidRPr="000E432D" w:rsidRDefault="000E432D" w:rsidP="000E43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Escravidão, pós-emancipação, arquivos privados e fontes orais</w:t>
      </w:r>
    </w:p>
    <w:p w:rsidR="000E432D" w:rsidRPr="000E432D" w:rsidRDefault="000E432D" w:rsidP="000E43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:rsidR="000E432D" w:rsidRPr="000E432D" w:rsidRDefault="000E432D" w:rsidP="000E43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EMENTA:</w:t>
      </w:r>
    </w:p>
    <w:p w:rsidR="000E432D" w:rsidRPr="000E432D" w:rsidRDefault="000E432D" w:rsidP="000E43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 xml:space="preserve">Com ênfase nas discussões sobre agência escrava e subjetivação negra em sociedades escravistas e pós-escravistas, o seminário desenvolverá leituras e reflexões sobre a problemática da presença do passado no presente e sobre as noções de subjetividade/ subjetivação na história social, desenvolvendo leituras sobre o impacto dessas </w:t>
      </w: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lastRenderedPageBreak/>
        <w:t>discussões para o uso metodológico de arquivos privados e familiares, bem como para o desenvolvimento de projetos de história oral com entrevistas genealógicas e de história de vida.</w:t>
      </w:r>
    </w:p>
    <w:p w:rsidR="000E432D" w:rsidRPr="000E432D" w:rsidRDefault="000E432D" w:rsidP="000E43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:rsidR="000E432D" w:rsidRPr="000E432D" w:rsidRDefault="000E432D" w:rsidP="000E43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BIBLIOGRAFIA MINIMA: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Castro Gomes, Ângela de.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Escrita de Si, Escrita da História</w:t>
      </w: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. Rio de Janeiro: FGV, 2004.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Chalhoub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, Sidney; Magalhães Pinto; Ana Flávia. (Org.).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Pensadores Negros - Pensadoras Negras.</w:t>
      </w:r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 Belo Horizonte: EDUFRB, 2016.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 xml:space="preserve">Cooper, Frederick, </w:t>
      </w:r>
      <w:proofErr w:type="spellStart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Holt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, Thomas e Scott, Rebecca.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Além da Escravidão. Explorações sobre raça, trabalho e cidadania em sociedades pós-emancipação.</w:t>
      </w:r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 Rio de Janeiro: Civilização Brasileira, 2004.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Cottias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, Myriam; Mattos, Hebe.</w:t>
      </w:r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 xml:space="preserve">Escravidão e Subjetividade no Atlântico luso-brasileiro e francês (Séculos </w:t>
      </w:r>
      <w:proofErr w:type="spellStart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xvii-xx</w:t>
      </w:r>
      <w:proofErr w:type="spellEnd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).</w:t>
      </w:r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 xml:space="preserve"> Marseille: Open </w:t>
      </w:r>
      <w:proofErr w:type="spellStart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Edition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 xml:space="preserve"> Press, 2016.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Eyerman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, Ron.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 xml:space="preserve">Cultural Trauma. </w:t>
      </w:r>
      <w:proofErr w:type="spellStart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Slavery</w:t>
      </w:r>
      <w:proofErr w:type="spellEnd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and</w:t>
      </w:r>
      <w:proofErr w:type="spellEnd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the</w:t>
      </w:r>
      <w:proofErr w:type="spellEnd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formation</w:t>
      </w:r>
      <w:proofErr w:type="spellEnd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of</w:t>
      </w:r>
      <w:proofErr w:type="spellEnd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African</w:t>
      </w:r>
      <w:proofErr w:type="spellEnd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 xml:space="preserve"> American </w:t>
      </w:r>
      <w:proofErr w:type="spellStart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Identity</w:t>
      </w:r>
      <w:proofErr w:type="spellEnd"/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.</w:t>
      </w:r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 Cambridge, 2001. 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Ferreira, Marieta e Amado, Janaína (org.).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Usos e Abusos da História Oral. </w:t>
      </w: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Rio de Janeiro, FGV, 2006.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Halbwalchs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, Maurice.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A Memória Coletiva. </w:t>
      </w: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São Paulo; Centauro, 2013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Gilroy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, Paul.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Atlântico Negro. Modernidade e Dupla Consciência.</w:t>
      </w: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 Rio de Janeiro: Editora 34, 2001.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Lask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 xml:space="preserve">, </w:t>
      </w:r>
      <w:proofErr w:type="spellStart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Tomke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 xml:space="preserve"> (</w:t>
      </w:r>
      <w:proofErr w:type="spellStart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org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).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O Guru, o Iniciador e outras variações antropológicas</w:t>
      </w: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 xml:space="preserve">. Fredrik Barth. Rio de Janeiro; </w:t>
      </w:r>
      <w:proofErr w:type="spellStart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Contra-Capa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, 2000.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Rattz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, Alex.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Eu sou Atlântica. Sobre a trajetória de vida de Beatriz Nascimento</w:t>
      </w:r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 xml:space="preserve">. São Paulo: Instituto </w:t>
      </w:r>
      <w:proofErr w:type="spellStart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Kuanza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/ Imprensa Oficial, 2006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Revel Jacques.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Jogos de Escalas. A experiência da </w:t>
      </w:r>
      <w:proofErr w:type="spellStart"/>
      <w:r w:rsidRPr="000E432D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micro-análise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. Rio de Janeiro: FGV, 1998.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Ribeiro, Djamila. </w:t>
      </w:r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>O que é lugar de fala?</w:t>
      </w:r>
      <w:r w:rsidRPr="000E432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 Belo Horizonte: Letramento/Justificando, 2017. Coleção Feminismos Plurais.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0E432D">
        <w:rPr>
          <w:rFonts w:ascii="Times New Roman" w:eastAsia="Times New Roman" w:hAnsi="Times New Roman" w:cs="Times New Roman"/>
          <w:sz w:val="24"/>
          <w:szCs w:val="24"/>
          <w:lang w:eastAsia="pt-BR"/>
        </w:rPr>
        <w:t>Rolph-Trouillot</w:t>
      </w:r>
      <w:proofErr w:type="spellEnd"/>
      <w:r w:rsidRPr="000E432D">
        <w:rPr>
          <w:rFonts w:ascii="Times New Roman" w:eastAsia="Times New Roman" w:hAnsi="Times New Roman" w:cs="Times New Roman"/>
          <w:sz w:val="24"/>
          <w:szCs w:val="24"/>
          <w:lang w:eastAsia="pt-BR"/>
        </w:rPr>
        <w:t>, Michel. </w:t>
      </w:r>
      <w:proofErr w:type="spellStart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Silencing</w:t>
      </w:r>
      <w:proofErr w:type="spellEnd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Past</w:t>
      </w:r>
      <w:proofErr w:type="spellEnd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Power </w:t>
      </w:r>
      <w:proofErr w:type="spellStart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and</w:t>
      </w:r>
      <w:proofErr w:type="spellEnd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spellEnd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Production</w:t>
      </w:r>
      <w:proofErr w:type="spellEnd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History</w:t>
      </w:r>
      <w:proofErr w:type="spellEnd"/>
      <w:r w:rsidRPr="000E432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 </w:t>
      </w:r>
      <w:r w:rsidRPr="000E43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Boston, </w:t>
      </w:r>
      <w:proofErr w:type="spellStart"/>
      <w:r w:rsidRPr="000E432D">
        <w:rPr>
          <w:rFonts w:ascii="Times New Roman" w:eastAsia="Times New Roman" w:hAnsi="Times New Roman" w:cs="Times New Roman"/>
          <w:sz w:val="24"/>
          <w:szCs w:val="24"/>
          <w:lang w:eastAsia="pt-BR"/>
        </w:rPr>
        <w:t>Beacon</w:t>
      </w:r>
      <w:proofErr w:type="spellEnd"/>
      <w:r w:rsidRPr="000E43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Press, 1997.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Sahlins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, Marshall.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História e Cultura</w:t>
      </w: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Apologias a Tucídides</w:t>
      </w:r>
      <w:r w:rsidRPr="000E432D">
        <w:rPr>
          <w:rFonts w:ascii="Calibri" w:eastAsia="Times New Roman" w:hAnsi="Calibri" w:cs="Calibri"/>
          <w:sz w:val="24"/>
          <w:szCs w:val="24"/>
          <w:lang w:eastAsia="pt-BR"/>
        </w:rPr>
        <w:t>. Rio de Janeiro: Jorge Zahar Ed, 2006.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 xml:space="preserve">Rios, Ana </w:t>
      </w:r>
      <w:proofErr w:type="spellStart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Lugão</w:t>
      </w:r>
      <w:proofErr w:type="spellEnd"/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; Mattos, Hebe. </w:t>
      </w:r>
      <w:r w:rsidRPr="000E432D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pt-BR"/>
        </w:rPr>
        <w:t>Memórias do Cativeiro. Família, Trabalho e Cidadania no Pós-Abolição. </w:t>
      </w:r>
      <w:r w:rsidRPr="000E432D"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  <w:t>Rio de Janeiro: Civilização Brasileira, 2005.</w:t>
      </w:r>
      <w:r w:rsidRPr="000E432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</w:t>
      </w:r>
    </w:p>
    <w:p w:rsidR="000E432D" w:rsidRPr="000E432D" w:rsidRDefault="000E432D" w:rsidP="000E43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0E432D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0E432D" w:rsidRPr="000E432D" w:rsidRDefault="000E432D" w:rsidP="000E432D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E432D">
        <w:rPr>
          <w:rFonts w:ascii="Arial" w:eastAsia="Times New Roman" w:hAnsi="Arial" w:cs="Arial"/>
          <w:noProof/>
          <w:color w:val="222222"/>
          <w:sz w:val="19"/>
          <w:szCs w:val="19"/>
          <w:lang w:eastAsia="pt-BR"/>
        </w:rPr>
        <w:drawing>
          <wp:inline distT="0" distB="0" distL="0" distR="0">
            <wp:extent cx="9525" cy="9525"/>
            <wp:effectExtent l="0" t="0" r="0" b="0"/>
            <wp:docPr id="2" name="Imagem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2D" w:rsidRPr="00E82BB4" w:rsidRDefault="000E432D" w:rsidP="00E82BB4">
      <w:pPr>
        <w:rPr>
          <w:rFonts w:ascii="Times New Roman" w:hAnsi="Times New Roman" w:cs="Times New Roman"/>
          <w:sz w:val="24"/>
          <w:szCs w:val="24"/>
        </w:rPr>
      </w:pPr>
    </w:p>
    <w:p w:rsidR="00E82BB4" w:rsidRPr="00140438" w:rsidRDefault="00E82BB4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438" w:rsidRPr="00140438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04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3) História, Cultura e Poder</w:t>
      </w:r>
    </w:p>
    <w:p w:rsidR="00140438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proofErr w:type="spellStart"/>
      <w:r w:rsidRPr="0014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Ignacio</w:t>
      </w:r>
      <w:proofErr w:type="spellEnd"/>
      <w:r w:rsidRPr="0014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Delgado - quarta-feira de 8 às 12 horas</w:t>
      </w:r>
    </w:p>
    <w:p w:rsidR="00E82BB4" w:rsidRDefault="00E82BB4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E82BB4" w:rsidRDefault="00E82BB4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PS: Será ofertada de forma colegiada, com a participação de vários docentes</w:t>
      </w:r>
    </w:p>
    <w:p w:rsidR="00E82BB4" w:rsidRDefault="00E82BB4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E82BB4" w:rsidRPr="00140438" w:rsidRDefault="00E82BB4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438" w:rsidRPr="00140438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1404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4) Tópicos de Narrativas, Imagem e Sociabilidades II:</w:t>
      </w:r>
    </w:p>
    <w:p w:rsidR="00140438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14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Silvana Barbosa - terça-feira de 14 às 18 horas</w:t>
      </w:r>
    </w:p>
    <w:p w:rsidR="007D2247" w:rsidRDefault="007D2247" w:rsidP="007D2247">
      <w:pPr>
        <w:pStyle w:val="NormalWeb"/>
        <w:shd w:val="clear" w:color="auto" w:fill="FFFFFF"/>
        <w:spacing w:before="0" w:beforeAutospacing="0" w:after="0" w:afterAutospacing="0" w:line="110" w:lineRule="atLeast"/>
        <w:jc w:val="center"/>
        <w:rPr>
          <w:b/>
          <w:i/>
          <w:color w:val="000000"/>
        </w:rPr>
      </w:pPr>
      <w:bookmarkStart w:id="0" w:name="_GoBack"/>
      <w:bookmarkEnd w:id="0"/>
    </w:p>
    <w:p w:rsidR="007D2247" w:rsidRPr="008E3FB2" w:rsidRDefault="007D2247" w:rsidP="007D2247">
      <w:pPr>
        <w:jc w:val="center"/>
        <w:rPr>
          <w:b/>
          <w:sz w:val="24"/>
        </w:rPr>
      </w:pPr>
      <w:r w:rsidRPr="008E3FB2">
        <w:rPr>
          <w:b/>
          <w:sz w:val="24"/>
        </w:rPr>
        <w:t>Narrativas do Império: história e historiografia do século XIX</w:t>
      </w:r>
    </w:p>
    <w:p w:rsidR="007D2247" w:rsidRPr="000B7F8D" w:rsidRDefault="007D2247" w:rsidP="007D2247">
      <w:pPr>
        <w:rPr>
          <w:sz w:val="24"/>
        </w:rPr>
      </w:pPr>
    </w:p>
    <w:p w:rsidR="007D2247" w:rsidRPr="000B7F8D" w:rsidRDefault="007D2247" w:rsidP="007D2247">
      <w:pPr>
        <w:jc w:val="both"/>
        <w:rPr>
          <w:sz w:val="24"/>
        </w:rPr>
      </w:pPr>
      <w:r w:rsidRPr="000B7F8D">
        <w:rPr>
          <w:sz w:val="24"/>
        </w:rPr>
        <w:t xml:space="preserve">EMENTA: </w:t>
      </w:r>
    </w:p>
    <w:p w:rsidR="007D2247" w:rsidRDefault="007D2247" w:rsidP="007D2247">
      <w:pPr>
        <w:jc w:val="both"/>
        <w:rPr>
          <w:sz w:val="24"/>
        </w:rPr>
      </w:pPr>
    </w:p>
    <w:p w:rsidR="007D2247" w:rsidRPr="000B7F8D" w:rsidRDefault="007D2247" w:rsidP="007D2247">
      <w:pPr>
        <w:jc w:val="both"/>
        <w:rPr>
          <w:sz w:val="24"/>
        </w:rPr>
      </w:pPr>
      <w:r w:rsidRPr="000B7F8D">
        <w:rPr>
          <w:sz w:val="24"/>
        </w:rPr>
        <w:tab/>
        <w:t>O objetivo desta disciplina é investigar os autores que tem contribuído, nos últimos anos, para uma (</w:t>
      </w:r>
      <w:proofErr w:type="spellStart"/>
      <w:proofErr w:type="gramStart"/>
      <w:r w:rsidRPr="000B7F8D">
        <w:rPr>
          <w:sz w:val="24"/>
        </w:rPr>
        <w:t>re</w:t>
      </w:r>
      <w:proofErr w:type="spellEnd"/>
      <w:r w:rsidRPr="000B7F8D">
        <w:rPr>
          <w:sz w:val="24"/>
        </w:rPr>
        <w:t>)leitura</w:t>
      </w:r>
      <w:proofErr w:type="gramEnd"/>
      <w:r w:rsidRPr="000B7F8D">
        <w:rPr>
          <w:sz w:val="24"/>
        </w:rPr>
        <w:t xml:space="preserve"> da história do Brasil Império. Os avanços da pesquisa, a descoberta de novos acervos, outros olhares e objetos tem contribuído para repensar os marcos, as grandes chaves interpretativas e até mesmo a cronologia proposta. </w:t>
      </w:r>
      <w:r>
        <w:rPr>
          <w:sz w:val="24"/>
        </w:rPr>
        <w:t xml:space="preserve">Na primeira parte do Curso serão analisadas as proposições de alguns autores que </w:t>
      </w:r>
      <w:r w:rsidRPr="000B7F8D">
        <w:rPr>
          <w:sz w:val="24"/>
        </w:rPr>
        <w:t xml:space="preserve">passaram a ser revalorizados como referenciais, e o principal deles é Sérgio Buarque de Holanda. </w:t>
      </w:r>
      <w:r>
        <w:rPr>
          <w:sz w:val="24"/>
        </w:rPr>
        <w:t xml:space="preserve">Na segunda parte do curso, vamos investigar novos pesquisadores, tendo em vista alguns conceitos centrais como patriarcado, paternalismo, escravidão, liberdade, trabalho. </w:t>
      </w:r>
      <w:r w:rsidRPr="000B7F8D">
        <w:rPr>
          <w:sz w:val="24"/>
        </w:rPr>
        <w:t>O curso é voltado para estudantes de mestrado e doutorado cujas pesquisas abarquem o século XIX. As aulas serão em forma de seminários e debate de questões previamente enviadas pelos alunos.</w:t>
      </w:r>
    </w:p>
    <w:p w:rsidR="007D2247" w:rsidRPr="000B7F8D" w:rsidRDefault="007D2247" w:rsidP="007D2247">
      <w:pPr>
        <w:jc w:val="both"/>
        <w:rPr>
          <w:sz w:val="24"/>
        </w:rPr>
      </w:pPr>
    </w:p>
    <w:p w:rsidR="007D2247" w:rsidRDefault="007D2247" w:rsidP="007D2247">
      <w:pPr>
        <w:spacing w:after="120"/>
        <w:jc w:val="both"/>
        <w:rPr>
          <w:b/>
          <w:sz w:val="24"/>
        </w:rPr>
      </w:pPr>
    </w:p>
    <w:p w:rsidR="007D2247" w:rsidRDefault="007D2247" w:rsidP="007D2247">
      <w:pPr>
        <w:spacing w:after="120"/>
        <w:jc w:val="both"/>
        <w:rPr>
          <w:sz w:val="24"/>
        </w:rPr>
      </w:pPr>
      <w:r w:rsidRPr="008E3FB2">
        <w:rPr>
          <w:sz w:val="24"/>
        </w:rPr>
        <w:t>BIBLIOGRAFIA PRELIMINAR:</w:t>
      </w:r>
    </w:p>
    <w:p w:rsidR="007D2247" w:rsidRDefault="007D2247" w:rsidP="007D2247">
      <w:pPr>
        <w:spacing w:after="120"/>
        <w:jc w:val="both"/>
        <w:rPr>
          <w:sz w:val="24"/>
          <w:shd w:val="clear" w:color="auto" w:fill="FFFFFF"/>
        </w:rPr>
      </w:pPr>
    </w:p>
    <w:p w:rsidR="007D2247" w:rsidRPr="009E33AF" w:rsidRDefault="007D2247" w:rsidP="007D2247">
      <w:pPr>
        <w:spacing w:after="120"/>
        <w:jc w:val="both"/>
        <w:rPr>
          <w:sz w:val="24"/>
          <w:shd w:val="clear" w:color="auto" w:fill="FFFFFF"/>
        </w:rPr>
      </w:pPr>
      <w:r w:rsidRPr="009E33AF">
        <w:rPr>
          <w:sz w:val="24"/>
          <w:shd w:val="clear" w:color="auto" w:fill="FFFFFF"/>
        </w:rPr>
        <w:t xml:space="preserve">DANTAS, MONICA DUARTE; COSTA, VIVIAN CHIEREGATI. O "pomposo nome de liberdade do cidadão": tentativas de arregimentação e coerção da mão-de-obra livre no Império do </w:t>
      </w:r>
      <w:proofErr w:type="gramStart"/>
      <w:r w:rsidRPr="009E33AF">
        <w:rPr>
          <w:sz w:val="24"/>
          <w:shd w:val="clear" w:color="auto" w:fill="FFFFFF"/>
        </w:rPr>
        <w:t>Brasil .</w:t>
      </w:r>
      <w:proofErr w:type="gramEnd"/>
      <w:r w:rsidRPr="009E33AF">
        <w:rPr>
          <w:sz w:val="24"/>
          <w:shd w:val="clear" w:color="auto" w:fill="FFFFFF"/>
        </w:rPr>
        <w:t> </w:t>
      </w:r>
      <w:r w:rsidRPr="009E33AF">
        <w:rPr>
          <w:rStyle w:val="Forte"/>
          <w:b w:val="0"/>
          <w:sz w:val="24"/>
          <w:shd w:val="clear" w:color="auto" w:fill="FFFFFF"/>
        </w:rPr>
        <w:t>Estudos Avançados</w:t>
      </w:r>
      <w:r w:rsidRPr="009E33AF">
        <w:rPr>
          <w:sz w:val="24"/>
          <w:shd w:val="clear" w:color="auto" w:fill="FFFFFF"/>
        </w:rPr>
        <w:t xml:space="preserve">, São Paulo, v. 30, n. 87, p. 29-48, </w:t>
      </w:r>
      <w:proofErr w:type="spellStart"/>
      <w:r w:rsidRPr="009E33AF">
        <w:rPr>
          <w:sz w:val="24"/>
          <w:shd w:val="clear" w:color="auto" w:fill="FFFFFF"/>
        </w:rPr>
        <w:t>aug</w:t>
      </w:r>
      <w:proofErr w:type="spellEnd"/>
      <w:r w:rsidRPr="009E33AF">
        <w:rPr>
          <w:sz w:val="24"/>
          <w:shd w:val="clear" w:color="auto" w:fill="FFFFFF"/>
        </w:rPr>
        <w:t>. 2016. ISSN 1806-9592. Disponível em: &lt;</w:t>
      </w:r>
      <w:hyperlink r:id="rId10" w:tgtFrame="_new" w:history="1">
        <w:r w:rsidRPr="009E33AF">
          <w:rPr>
            <w:rStyle w:val="Hyperlink"/>
            <w:color w:val="000000"/>
            <w:sz w:val="24"/>
            <w:shd w:val="clear" w:color="auto" w:fill="FFFFFF"/>
          </w:rPr>
          <w:t>https://www.revistas.usp.br/eav/article/view/119113/116497</w:t>
        </w:r>
      </w:hyperlink>
      <w:r w:rsidRPr="009E33AF">
        <w:rPr>
          <w:sz w:val="24"/>
          <w:shd w:val="clear" w:color="auto" w:fill="FFFFFF"/>
        </w:rPr>
        <w:t xml:space="preserve">&gt;. </w:t>
      </w:r>
      <w:proofErr w:type="spellStart"/>
      <w:r w:rsidRPr="009E33AF">
        <w:rPr>
          <w:sz w:val="24"/>
          <w:shd w:val="clear" w:color="auto" w:fill="FFFFFF"/>
        </w:rPr>
        <w:t>Marquese</w:t>
      </w:r>
      <w:proofErr w:type="spellEnd"/>
      <w:r w:rsidRPr="009E33AF">
        <w:rPr>
          <w:sz w:val="24"/>
          <w:shd w:val="clear" w:color="auto" w:fill="FFFFFF"/>
        </w:rPr>
        <w:t>, Rafael de Bivar. </w:t>
      </w:r>
      <w:r w:rsidRPr="009E33AF">
        <w:rPr>
          <w:bCs/>
          <w:sz w:val="24"/>
          <w:shd w:val="clear" w:color="auto" w:fill="FFFFFF"/>
        </w:rPr>
        <w:t>Estados Unidos, Segunda Escravidão e a Economia Cafeeira do Império do Brasil</w:t>
      </w:r>
      <w:r w:rsidRPr="009E33AF">
        <w:rPr>
          <w:sz w:val="24"/>
          <w:shd w:val="clear" w:color="auto" w:fill="FFFFFF"/>
        </w:rPr>
        <w:t>. </w:t>
      </w:r>
      <w:proofErr w:type="spellStart"/>
      <w:r w:rsidRPr="009E33AF">
        <w:rPr>
          <w:i/>
          <w:iCs/>
          <w:sz w:val="24"/>
          <w:shd w:val="clear" w:color="auto" w:fill="FFFFFF"/>
        </w:rPr>
        <w:t>Almanack</w:t>
      </w:r>
      <w:proofErr w:type="spellEnd"/>
      <w:r w:rsidRPr="009E33AF">
        <w:rPr>
          <w:sz w:val="24"/>
          <w:shd w:val="clear" w:color="auto" w:fill="FFFFFF"/>
        </w:rPr>
        <w:t xml:space="preserve">, </w:t>
      </w:r>
      <w:proofErr w:type="spellStart"/>
      <w:r w:rsidRPr="009E33AF">
        <w:rPr>
          <w:sz w:val="24"/>
          <w:shd w:val="clear" w:color="auto" w:fill="FFFFFF"/>
        </w:rPr>
        <w:t>Jun</w:t>
      </w:r>
      <w:proofErr w:type="spellEnd"/>
      <w:r w:rsidRPr="009E33AF">
        <w:rPr>
          <w:sz w:val="24"/>
          <w:shd w:val="clear" w:color="auto" w:fill="FFFFFF"/>
        </w:rPr>
        <w:t xml:space="preserve"> 2013, no.5, p.51-61. ISSN 2236-4633</w:t>
      </w:r>
    </w:p>
    <w:p w:rsidR="007D2247" w:rsidRPr="009E33AF" w:rsidRDefault="007D2247" w:rsidP="007D2247">
      <w:pPr>
        <w:tabs>
          <w:tab w:val="left" w:pos="290"/>
        </w:tabs>
        <w:spacing w:after="120"/>
        <w:jc w:val="both"/>
        <w:rPr>
          <w:sz w:val="24"/>
          <w:lang w:val="pt-PT"/>
        </w:rPr>
      </w:pPr>
      <w:r w:rsidRPr="009E33AF">
        <w:rPr>
          <w:sz w:val="24"/>
          <w:lang w:val="pt-PT"/>
        </w:rPr>
        <w:t>DOLHNIKOFF, M. ; MAIA, F. ; SAEZ, Hernan L.; SALES, P. Paulo Moreira ;GREGÓRIO, Vitor M. Representação política no Império: crítica à idéia do falseamento institucional. In: Adrian Gurza Lavalle. (Org.). O horizonte da política: questões emergentes e agendas de pesquisa. 1ed.São Paulo: Unesp; CEBRAP; CEM, 2012, v. , p. 97-141</w:t>
      </w:r>
    </w:p>
    <w:p w:rsidR="007D2247" w:rsidRPr="009E33AF" w:rsidRDefault="007D2247" w:rsidP="007D2247">
      <w:pPr>
        <w:tabs>
          <w:tab w:val="left" w:pos="290"/>
        </w:tabs>
        <w:spacing w:after="120"/>
        <w:jc w:val="both"/>
        <w:rPr>
          <w:sz w:val="24"/>
          <w:lang w:val="pt-PT"/>
        </w:rPr>
      </w:pPr>
      <w:r w:rsidRPr="009E33AF">
        <w:rPr>
          <w:sz w:val="24"/>
          <w:lang w:val="pt-PT"/>
        </w:rPr>
        <w:t xml:space="preserve">DOLHNIKOFF, Miriam. Império e governo representativo: uma releitura. Caderno CRH,  Salvador,  v. 21,  n. 52, abr.  2008. </w:t>
      </w:r>
    </w:p>
    <w:p w:rsidR="007D2247" w:rsidRPr="009E33AF" w:rsidRDefault="007D2247" w:rsidP="007D2247">
      <w:pPr>
        <w:pStyle w:val="NormalWeb"/>
        <w:shd w:val="clear" w:color="auto" w:fill="FFFFFF"/>
        <w:spacing w:before="0" w:beforeAutospacing="0" w:after="120" w:afterAutospacing="0" w:line="110" w:lineRule="atLeast"/>
        <w:jc w:val="both"/>
        <w:rPr>
          <w:color w:val="000000"/>
        </w:rPr>
      </w:pPr>
      <w:r w:rsidRPr="009E33AF">
        <w:rPr>
          <w:color w:val="000000"/>
        </w:rPr>
        <w:t xml:space="preserve">HOLANDA, Sérgio Buarque de. </w:t>
      </w:r>
      <w:r w:rsidRPr="009E33AF">
        <w:rPr>
          <w:i/>
          <w:color w:val="000000"/>
        </w:rPr>
        <w:t>Capítulos de história do Império</w:t>
      </w:r>
      <w:r w:rsidRPr="009E33AF">
        <w:rPr>
          <w:color w:val="000000"/>
        </w:rPr>
        <w:t xml:space="preserve">. Organização de Fernando A. Novais. São Paulo: Companhia das Letras, 2010. Parte III. Cap. I e Cap. II. Pp. 163-209. </w:t>
      </w:r>
    </w:p>
    <w:p w:rsidR="007D2247" w:rsidRPr="009E33AF" w:rsidRDefault="007D2247" w:rsidP="007D2247">
      <w:pPr>
        <w:pStyle w:val="NormalWeb"/>
        <w:shd w:val="clear" w:color="auto" w:fill="FFFFFF"/>
        <w:spacing w:before="0" w:beforeAutospacing="0" w:after="120" w:afterAutospacing="0" w:line="110" w:lineRule="atLeast"/>
        <w:jc w:val="both"/>
        <w:rPr>
          <w:color w:val="000000"/>
        </w:rPr>
      </w:pPr>
      <w:r w:rsidRPr="009E33AF">
        <w:rPr>
          <w:color w:val="000000"/>
        </w:rPr>
        <w:t xml:space="preserve">HOLANDA, Sérgio Buarque de. </w:t>
      </w:r>
      <w:r w:rsidRPr="009E33AF">
        <w:rPr>
          <w:i/>
          <w:color w:val="000000"/>
          <w:spacing w:val="-15"/>
          <w:shd w:val="clear" w:color="auto" w:fill="FFFFFF"/>
        </w:rPr>
        <w:t>História Geral da Civilização Brasileira. Brasil Monárquico</w:t>
      </w:r>
      <w:r w:rsidRPr="009E33AF">
        <w:rPr>
          <w:color w:val="000000"/>
          <w:spacing w:val="-15"/>
          <w:shd w:val="clear" w:color="auto" w:fill="FFFFFF"/>
        </w:rPr>
        <w:t xml:space="preserve">. Tomo II, Vol. 7, Do Império à República. SP: </w:t>
      </w:r>
      <w:proofErr w:type="spellStart"/>
      <w:r w:rsidRPr="009E33AF">
        <w:rPr>
          <w:color w:val="000000"/>
          <w:spacing w:val="-15"/>
          <w:shd w:val="clear" w:color="auto" w:fill="FFFFFF"/>
        </w:rPr>
        <w:t>Difel</w:t>
      </w:r>
      <w:proofErr w:type="spellEnd"/>
      <w:r w:rsidRPr="009E33AF">
        <w:rPr>
          <w:color w:val="000000"/>
          <w:spacing w:val="-15"/>
          <w:shd w:val="clear" w:color="auto" w:fill="FFFFFF"/>
        </w:rPr>
        <w:t xml:space="preserve">, 1985. Livro Segundo. O </w:t>
      </w:r>
      <w:r w:rsidRPr="009E33AF">
        <w:rPr>
          <w:color w:val="000000"/>
        </w:rPr>
        <w:t xml:space="preserve">Pássaro e a Sombra. Cap. I. O poder pessoal. Pp. 59-79 </w:t>
      </w:r>
    </w:p>
    <w:p w:rsidR="007D2247" w:rsidRPr="009E33AF" w:rsidRDefault="007D2247" w:rsidP="007D2247">
      <w:pPr>
        <w:pStyle w:val="NormalWeb"/>
        <w:shd w:val="clear" w:color="auto" w:fill="FFFFFF"/>
        <w:spacing w:before="0" w:beforeAutospacing="0" w:after="120" w:afterAutospacing="0" w:line="110" w:lineRule="atLeast"/>
        <w:jc w:val="both"/>
        <w:rPr>
          <w:rStyle w:val="Forte"/>
          <w:b w:val="0"/>
          <w:color w:val="000000"/>
        </w:rPr>
      </w:pPr>
      <w:r w:rsidRPr="009E33AF">
        <w:rPr>
          <w:rStyle w:val="Forte"/>
          <w:b w:val="0"/>
          <w:color w:val="000000"/>
        </w:rPr>
        <w:lastRenderedPageBreak/>
        <w:t xml:space="preserve">JANCSÓ, </w:t>
      </w:r>
      <w:proofErr w:type="spellStart"/>
      <w:r w:rsidRPr="009E33AF">
        <w:rPr>
          <w:rStyle w:val="Forte"/>
          <w:b w:val="0"/>
          <w:color w:val="000000"/>
        </w:rPr>
        <w:t>István</w:t>
      </w:r>
      <w:proofErr w:type="spellEnd"/>
      <w:r w:rsidRPr="009E33AF">
        <w:rPr>
          <w:rStyle w:val="Forte"/>
          <w:b w:val="0"/>
          <w:color w:val="000000"/>
        </w:rPr>
        <w:t xml:space="preserve">.; PIMENTA, João Paulo Garrido. “Peças de um mosaico (ou apontamentos para o estudo da emergência da identidade nacional </w:t>
      </w:r>
      <w:proofErr w:type="gramStart"/>
      <w:r w:rsidRPr="009E33AF">
        <w:rPr>
          <w:rStyle w:val="Forte"/>
          <w:b w:val="0"/>
          <w:color w:val="000000"/>
        </w:rPr>
        <w:t>brasileira)”</w:t>
      </w:r>
      <w:proofErr w:type="gramEnd"/>
      <w:r w:rsidRPr="009E33AF">
        <w:rPr>
          <w:rStyle w:val="Forte"/>
          <w:b w:val="0"/>
          <w:color w:val="000000"/>
        </w:rPr>
        <w:t xml:space="preserve"> In: MOTTA, Carlos Guilherme. (</w:t>
      </w:r>
      <w:proofErr w:type="gramStart"/>
      <w:r w:rsidRPr="009E33AF">
        <w:rPr>
          <w:rStyle w:val="Forte"/>
          <w:b w:val="0"/>
          <w:color w:val="000000"/>
        </w:rPr>
        <w:t>org.</w:t>
      </w:r>
      <w:proofErr w:type="gramEnd"/>
      <w:r w:rsidRPr="009E33AF">
        <w:rPr>
          <w:rStyle w:val="Forte"/>
          <w:b w:val="0"/>
          <w:color w:val="000000"/>
        </w:rPr>
        <w:t>), Viagem incompleta – a experiência brasileira. São Paulo: Editora Senac, 1999, pp. 127-175.</w:t>
      </w:r>
    </w:p>
    <w:p w:rsidR="007D2247" w:rsidRPr="009E33AF" w:rsidRDefault="007D2247" w:rsidP="007D2247">
      <w:pPr>
        <w:pStyle w:val="NormalWeb"/>
        <w:shd w:val="clear" w:color="auto" w:fill="FFFFFF"/>
        <w:spacing w:before="0" w:beforeAutospacing="0" w:after="120" w:afterAutospacing="0" w:line="110" w:lineRule="atLeast"/>
        <w:jc w:val="both"/>
        <w:rPr>
          <w:color w:val="000000"/>
        </w:rPr>
      </w:pPr>
      <w:r w:rsidRPr="009E33AF">
        <w:rPr>
          <w:color w:val="000000"/>
        </w:rPr>
        <w:t>KRAAY, Hendrik. Ritos políticos e politização popular no Brasil imperial.</w:t>
      </w:r>
      <w:r w:rsidRPr="009E33AF">
        <w:rPr>
          <w:bCs/>
          <w:color w:val="000000"/>
        </w:rPr>
        <w:t> </w:t>
      </w:r>
      <w:proofErr w:type="spellStart"/>
      <w:proofErr w:type="gramStart"/>
      <w:r w:rsidRPr="009E33AF">
        <w:rPr>
          <w:bCs/>
          <w:color w:val="000000"/>
        </w:rPr>
        <w:t>Almanack</w:t>
      </w:r>
      <w:proofErr w:type="spellEnd"/>
      <w:r w:rsidRPr="009E33AF">
        <w:rPr>
          <w:color w:val="000000"/>
        </w:rPr>
        <w:t>,  Guarulhos</w:t>
      </w:r>
      <w:proofErr w:type="gramEnd"/>
      <w:r w:rsidRPr="009E33AF">
        <w:rPr>
          <w:color w:val="000000"/>
        </w:rPr>
        <w:t xml:space="preserve"> ,  n. 9, p. 19-40,  abr.  2015</w:t>
      </w:r>
    </w:p>
    <w:p w:rsidR="007D2247" w:rsidRPr="009E33AF" w:rsidRDefault="007D2247" w:rsidP="007D2247">
      <w:pPr>
        <w:spacing w:after="12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MARQUESE</w:t>
      </w:r>
      <w:r w:rsidRPr="009E33AF">
        <w:rPr>
          <w:sz w:val="24"/>
          <w:shd w:val="clear" w:color="auto" w:fill="FFFFFF"/>
        </w:rPr>
        <w:t>, Rafael de Bivar. </w:t>
      </w:r>
      <w:r w:rsidRPr="009E33AF">
        <w:rPr>
          <w:bCs/>
          <w:sz w:val="24"/>
          <w:shd w:val="clear" w:color="auto" w:fill="FFFFFF"/>
        </w:rPr>
        <w:t>As desventuras de um conceito: capitalismo histórico e a historiografia sobre a escravidão brasileira</w:t>
      </w:r>
      <w:r w:rsidRPr="009E33AF">
        <w:rPr>
          <w:sz w:val="24"/>
          <w:shd w:val="clear" w:color="auto" w:fill="FFFFFF"/>
        </w:rPr>
        <w:t>. </w:t>
      </w:r>
      <w:r w:rsidRPr="009E33AF">
        <w:rPr>
          <w:i/>
          <w:iCs/>
          <w:sz w:val="24"/>
          <w:shd w:val="clear" w:color="auto" w:fill="FFFFFF"/>
        </w:rPr>
        <w:t>Rev. Hist. (São Paulo)</w:t>
      </w:r>
      <w:r w:rsidRPr="009E33AF">
        <w:rPr>
          <w:sz w:val="24"/>
          <w:shd w:val="clear" w:color="auto" w:fill="FFFFFF"/>
        </w:rPr>
        <w:t xml:space="preserve">, </w:t>
      </w:r>
      <w:proofErr w:type="gramStart"/>
      <w:r w:rsidRPr="009E33AF">
        <w:rPr>
          <w:sz w:val="24"/>
          <w:shd w:val="clear" w:color="auto" w:fill="FFFFFF"/>
        </w:rPr>
        <w:t>Dez</w:t>
      </w:r>
      <w:proofErr w:type="gramEnd"/>
      <w:r w:rsidRPr="009E33AF">
        <w:rPr>
          <w:sz w:val="24"/>
          <w:shd w:val="clear" w:color="auto" w:fill="FFFFFF"/>
        </w:rPr>
        <w:t xml:space="preserve"> 2013, no.169, p.223-253. ISSN 0034-8309</w:t>
      </w:r>
    </w:p>
    <w:p w:rsidR="007D2247" w:rsidRPr="009E33AF" w:rsidRDefault="007D2247" w:rsidP="007D2247">
      <w:pPr>
        <w:pStyle w:val="NormalWeb"/>
        <w:shd w:val="clear" w:color="auto" w:fill="FFFFFF"/>
        <w:spacing w:before="0" w:beforeAutospacing="0" w:after="120" w:afterAutospacing="0" w:line="110" w:lineRule="atLeast"/>
        <w:jc w:val="both"/>
        <w:rPr>
          <w:color w:val="000000"/>
        </w:rPr>
      </w:pPr>
      <w:r w:rsidRPr="009E33AF">
        <w:rPr>
          <w:color w:val="000000"/>
        </w:rPr>
        <w:t xml:space="preserve">MUAZE, Mariana de Aguiar Ferreira. "O que fará essa gente quando for decretada a completa emancipação dos escravos?" - </w:t>
      </w:r>
      <w:proofErr w:type="gramStart"/>
      <w:r w:rsidRPr="009E33AF">
        <w:rPr>
          <w:color w:val="000000"/>
        </w:rPr>
        <w:t>serviço</w:t>
      </w:r>
      <w:proofErr w:type="gramEnd"/>
      <w:r w:rsidRPr="009E33AF">
        <w:rPr>
          <w:color w:val="000000"/>
        </w:rPr>
        <w:t xml:space="preserve"> doméstico e escravidão nas plantations cafeeiras do Vale do Paraíba.</w:t>
      </w:r>
      <w:r w:rsidRPr="009E33AF">
        <w:rPr>
          <w:bCs/>
          <w:color w:val="000000"/>
        </w:rPr>
        <w:t> </w:t>
      </w:r>
      <w:proofErr w:type="spellStart"/>
      <w:proofErr w:type="gramStart"/>
      <w:r w:rsidRPr="009E33AF">
        <w:rPr>
          <w:bCs/>
          <w:color w:val="000000"/>
        </w:rPr>
        <w:t>Almanack</w:t>
      </w:r>
      <w:proofErr w:type="spellEnd"/>
      <w:r w:rsidRPr="009E33AF">
        <w:rPr>
          <w:color w:val="000000"/>
        </w:rPr>
        <w:t>,  Guarulhos</w:t>
      </w:r>
      <w:proofErr w:type="gramEnd"/>
      <w:r w:rsidRPr="009E33AF">
        <w:rPr>
          <w:color w:val="000000"/>
        </w:rPr>
        <w:t xml:space="preserve"> ,  n. 12, p. 65-87,  abr.  2016 </w:t>
      </w:r>
    </w:p>
    <w:p w:rsidR="007D2247" w:rsidRPr="009E33AF" w:rsidRDefault="007D2247" w:rsidP="007D2247">
      <w:pPr>
        <w:pStyle w:val="NormalWeb"/>
        <w:shd w:val="clear" w:color="auto" w:fill="FFFFFF"/>
        <w:spacing w:before="0" w:beforeAutospacing="0" w:after="120" w:afterAutospacing="0" w:line="110" w:lineRule="atLeast"/>
        <w:jc w:val="both"/>
        <w:rPr>
          <w:color w:val="000000"/>
        </w:rPr>
      </w:pPr>
      <w:r w:rsidRPr="009E33AF">
        <w:rPr>
          <w:color w:val="000000"/>
        </w:rPr>
        <w:t xml:space="preserve">PAMPLONA, Marco </w:t>
      </w:r>
      <w:proofErr w:type="spellStart"/>
      <w:r w:rsidRPr="009E33AF">
        <w:rPr>
          <w:color w:val="000000"/>
        </w:rPr>
        <w:t>Antonio</w:t>
      </w:r>
      <w:proofErr w:type="spellEnd"/>
      <w:r w:rsidRPr="009E33AF">
        <w:rPr>
          <w:color w:val="000000"/>
        </w:rPr>
        <w:t xml:space="preserve">. </w:t>
      </w:r>
      <w:r w:rsidRPr="009E33AF">
        <w:rPr>
          <w:color w:val="000000"/>
          <w:shd w:val="clear" w:color="auto" w:fill="FFFFFF"/>
        </w:rPr>
        <w:t xml:space="preserve">Nação. In: João Feres Júnior. (Org.). </w:t>
      </w:r>
      <w:r w:rsidRPr="009E33AF">
        <w:rPr>
          <w:i/>
          <w:color w:val="000000"/>
          <w:shd w:val="clear" w:color="auto" w:fill="FFFFFF"/>
        </w:rPr>
        <w:t>Léxico da História dos Conceitos Políticos do Brasil</w:t>
      </w:r>
      <w:r w:rsidRPr="009E33AF">
        <w:rPr>
          <w:color w:val="000000"/>
          <w:shd w:val="clear" w:color="auto" w:fill="FFFFFF"/>
        </w:rPr>
        <w:t xml:space="preserve">. 1aed.Belo Horizonte: Editora UFMG, 2009, </w:t>
      </w:r>
      <w:proofErr w:type="gramStart"/>
      <w:r w:rsidRPr="009E33AF">
        <w:rPr>
          <w:color w:val="000000"/>
          <w:shd w:val="clear" w:color="auto" w:fill="FFFFFF"/>
        </w:rPr>
        <w:t>v. ,</w:t>
      </w:r>
      <w:proofErr w:type="gramEnd"/>
      <w:r w:rsidRPr="009E33AF">
        <w:rPr>
          <w:color w:val="000000"/>
          <w:shd w:val="clear" w:color="auto" w:fill="FFFFFF"/>
        </w:rPr>
        <w:t xml:space="preserve"> p. 161-180.(ver versão online)</w:t>
      </w:r>
    </w:p>
    <w:p w:rsidR="007D2247" w:rsidRPr="009E33AF" w:rsidRDefault="007D2247" w:rsidP="007D2247">
      <w:pPr>
        <w:pStyle w:val="NormalWeb"/>
        <w:shd w:val="clear" w:color="auto" w:fill="FFFFFF"/>
        <w:spacing w:before="0" w:beforeAutospacing="0" w:after="120" w:afterAutospacing="0" w:line="110" w:lineRule="atLeast"/>
        <w:jc w:val="both"/>
        <w:rPr>
          <w:color w:val="000000"/>
        </w:rPr>
      </w:pPr>
      <w:r w:rsidRPr="009E33AF">
        <w:rPr>
          <w:color w:val="000000"/>
        </w:rPr>
        <w:t xml:space="preserve">PAMPLONA, Marco. Dialogando com a obra de </w:t>
      </w:r>
      <w:proofErr w:type="spellStart"/>
      <w:r w:rsidRPr="009E33AF">
        <w:rPr>
          <w:color w:val="000000"/>
        </w:rPr>
        <w:t>István</w:t>
      </w:r>
      <w:proofErr w:type="spellEnd"/>
      <w:r w:rsidRPr="009E33AF">
        <w:rPr>
          <w:color w:val="000000"/>
        </w:rPr>
        <w:t xml:space="preserve"> </w:t>
      </w:r>
      <w:proofErr w:type="spellStart"/>
      <w:r w:rsidRPr="009E33AF">
        <w:rPr>
          <w:color w:val="000000"/>
        </w:rPr>
        <w:t>Jancsó</w:t>
      </w:r>
      <w:proofErr w:type="spellEnd"/>
      <w:r w:rsidRPr="009E33AF">
        <w:rPr>
          <w:color w:val="000000"/>
        </w:rPr>
        <w:t>: algumas considerações sobre a contribuição desse historiador do Brasil para os debates recentes da Historiografia.</w:t>
      </w:r>
      <w:r w:rsidRPr="009E33AF">
        <w:rPr>
          <w:rStyle w:val="nfase"/>
          <w:color w:val="000000"/>
        </w:rPr>
        <w:t xml:space="preserve"> </w:t>
      </w:r>
      <w:proofErr w:type="spellStart"/>
      <w:r w:rsidRPr="009E33AF">
        <w:rPr>
          <w:rStyle w:val="nfase"/>
          <w:color w:val="000000"/>
        </w:rPr>
        <w:t>Almanack</w:t>
      </w:r>
      <w:proofErr w:type="spellEnd"/>
      <w:r w:rsidRPr="009E33AF">
        <w:rPr>
          <w:color w:val="000000"/>
        </w:rPr>
        <w:t>, São Paulo, n.2, nov. 2011. &lt;</w:t>
      </w:r>
      <w:hyperlink r:id="rId11" w:tgtFrame="_new" w:history="1">
        <w:r w:rsidRPr="009E33AF">
          <w:rPr>
            <w:rStyle w:val="Hyperlink"/>
            <w:color w:val="000000"/>
          </w:rPr>
          <w:t>http://www.almanack.unifesp.br/index.php/almanack/article/view/744</w:t>
        </w:r>
      </w:hyperlink>
    </w:p>
    <w:p w:rsidR="007D2247" w:rsidRPr="009E33AF" w:rsidRDefault="007D2247" w:rsidP="007D2247">
      <w:pPr>
        <w:pStyle w:val="NormalWeb"/>
        <w:shd w:val="clear" w:color="auto" w:fill="FFFFFF"/>
        <w:spacing w:before="0" w:beforeAutospacing="0" w:after="120" w:afterAutospacing="0" w:line="110" w:lineRule="atLeast"/>
        <w:jc w:val="both"/>
        <w:rPr>
          <w:color w:val="000000"/>
        </w:rPr>
      </w:pPr>
      <w:r w:rsidRPr="009E33AF">
        <w:rPr>
          <w:color w:val="000000"/>
        </w:rPr>
        <w:t xml:space="preserve">PIMENTA, João Paulo et </w:t>
      </w:r>
      <w:proofErr w:type="gramStart"/>
      <w:r w:rsidRPr="009E33AF">
        <w:rPr>
          <w:color w:val="000000"/>
        </w:rPr>
        <w:t>al .</w:t>
      </w:r>
      <w:proofErr w:type="gramEnd"/>
      <w:r w:rsidRPr="009E33AF">
        <w:rPr>
          <w:color w:val="000000"/>
        </w:rPr>
        <w:t xml:space="preserve"> A Independência e uma cultura de história no </w:t>
      </w:r>
      <w:proofErr w:type="spellStart"/>
      <w:r w:rsidRPr="009E33AF">
        <w:rPr>
          <w:color w:val="000000"/>
        </w:rPr>
        <w:t>Brasil.</w:t>
      </w:r>
      <w:r w:rsidRPr="009E33AF">
        <w:rPr>
          <w:bCs/>
          <w:color w:val="000000"/>
        </w:rPr>
        <w:t>Almanack</w:t>
      </w:r>
      <w:proofErr w:type="spellEnd"/>
      <w:proofErr w:type="gramStart"/>
      <w:r w:rsidRPr="009E33AF">
        <w:rPr>
          <w:color w:val="000000"/>
        </w:rPr>
        <w:t>,  Guarulhos</w:t>
      </w:r>
      <w:proofErr w:type="gramEnd"/>
      <w:r w:rsidRPr="009E33AF">
        <w:rPr>
          <w:color w:val="000000"/>
        </w:rPr>
        <w:t xml:space="preserve"> ,  n. 8, p. 5-36,  dez.  </w:t>
      </w:r>
      <w:proofErr w:type="gramStart"/>
      <w:r w:rsidRPr="009E33AF">
        <w:rPr>
          <w:color w:val="000000"/>
        </w:rPr>
        <w:t>2014 .</w:t>
      </w:r>
      <w:proofErr w:type="gramEnd"/>
      <w:r w:rsidRPr="009E33AF">
        <w:rPr>
          <w:color w:val="000000"/>
        </w:rPr>
        <w:t xml:space="preserve">  </w:t>
      </w:r>
    </w:p>
    <w:p w:rsidR="007D2247" w:rsidRPr="009E33AF" w:rsidRDefault="007D2247" w:rsidP="007D2247">
      <w:pPr>
        <w:pStyle w:val="NormalWeb"/>
        <w:shd w:val="clear" w:color="auto" w:fill="FFFFFF"/>
        <w:spacing w:before="0" w:beforeAutospacing="0" w:after="120" w:afterAutospacing="0" w:line="110" w:lineRule="atLeast"/>
        <w:jc w:val="both"/>
        <w:rPr>
          <w:color w:val="000000"/>
        </w:rPr>
      </w:pPr>
      <w:r w:rsidRPr="009E33AF">
        <w:rPr>
          <w:color w:val="000000"/>
        </w:rPr>
        <w:t>PIROLA, Ricardo Figueiredo. Cartas ao Imperador: os pedidos de perdão de réus escravos e a decisão de 17 de outubro de 1872.</w:t>
      </w:r>
      <w:r w:rsidRPr="009E33AF">
        <w:rPr>
          <w:bCs/>
          <w:color w:val="000000"/>
        </w:rPr>
        <w:t> </w:t>
      </w:r>
      <w:proofErr w:type="spellStart"/>
      <w:proofErr w:type="gramStart"/>
      <w:r w:rsidRPr="009E33AF">
        <w:rPr>
          <w:bCs/>
          <w:color w:val="000000"/>
        </w:rPr>
        <w:t>Almanack</w:t>
      </w:r>
      <w:proofErr w:type="spellEnd"/>
      <w:r w:rsidRPr="009E33AF">
        <w:rPr>
          <w:color w:val="000000"/>
        </w:rPr>
        <w:t>,  Guarulhos</w:t>
      </w:r>
      <w:proofErr w:type="gramEnd"/>
      <w:r w:rsidRPr="009E33AF">
        <w:rPr>
          <w:color w:val="000000"/>
        </w:rPr>
        <w:t xml:space="preserve"> ,  n. 13, p. 130-152,  ago.  </w:t>
      </w:r>
      <w:proofErr w:type="gramStart"/>
      <w:r w:rsidRPr="009E33AF">
        <w:rPr>
          <w:color w:val="000000"/>
        </w:rPr>
        <w:t>2016 .</w:t>
      </w:r>
      <w:proofErr w:type="gramEnd"/>
      <w:r w:rsidRPr="009E33AF">
        <w:rPr>
          <w:color w:val="000000"/>
        </w:rPr>
        <w:t xml:space="preserve">   </w:t>
      </w:r>
    </w:p>
    <w:p w:rsidR="007D2247" w:rsidRPr="00140438" w:rsidRDefault="007D2247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E82BB4" w:rsidRDefault="00E82BB4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140438" w:rsidRPr="00140438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1404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5) Tópicos de Poder Mercado e Trabalho I </w:t>
      </w:r>
      <w:proofErr w:type="spellStart"/>
      <w:r w:rsidRPr="001404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I</w:t>
      </w:r>
      <w:proofErr w:type="spellEnd"/>
    </w:p>
    <w:p w:rsidR="00140438" w:rsidRPr="00140438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14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Hebe Mattos - quinta-feira de 14 às 18 horas</w:t>
      </w:r>
    </w:p>
    <w:p w:rsidR="00E82BB4" w:rsidRDefault="00E82BB4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140438" w:rsidRPr="00140438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1404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6)  Tópicos de Narrativas, Imagem e Sociabilidades III</w:t>
      </w:r>
    </w:p>
    <w:p w:rsidR="00140438" w:rsidRPr="00140438" w:rsidRDefault="00140438" w:rsidP="0014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proofErr w:type="spellStart"/>
      <w:r w:rsidRPr="0014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Maraliz</w:t>
      </w:r>
      <w:proofErr w:type="spellEnd"/>
      <w:r w:rsidRPr="0014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14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Christo</w:t>
      </w:r>
      <w:proofErr w:type="spellEnd"/>
      <w:r w:rsidRPr="0014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-  quinta-feira de 14 às 18 horas</w:t>
      </w:r>
    </w:p>
    <w:p w:rsidR="00FC5754" w:rsidRPr="00E82BB4" w:rsidRDefault="00FC5754">
      <w:pPr>
        <w:rPr>
          <w:rFonts w:ascii="Times New Roman" w:hAnsi="Times New Roman" w:cs="Times New Roman"/>
          <w:sz w:val="24"/>
          <w:szCs w:val="24"/>
        </w:rPr>
      </w:pP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b/>
          <w:sz w:val="24"/>
          <w:szCs w:val="24"/>
        </w:rPr>
        <w:t>Curso</w:t>
      </w:r>
      <w:r w:rsidRPr="00E82BB4">
        <w:rPr>
          <w:rFonts w:ascii="Times New Roman" w:hAnsi="Times New Roman" w:cs="Times New Roman"/>
          <w:sz w:val="24"/>
          <w:szCs w:val="24"/>
        </w:rPr>
        <w:t>: Leituras de obras de arte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b/>
          <w:sz w:val="24"/>
          <w:szCs w:val="24"/>
        </w:rPr>
        <w:t>Ementa</w:t>
      </w:r>
      <w:r w:rsidRPr="00E82BB4">
        <w:rPr>
          <w:rFonts w:ascii="Times New Roman" w:hAnsi="Times New Roman" w:cs="Times New Roman"/>
          <w:sz w:val="24"/>
          <w:szCs w:val="24"/>
        </w:rPr>
        <w:t>: O curso se propõe a realizar exercícios coletivos de análise de obras de arte produzidas no século XIX, no Brasil, a partir de métodos e teorias da história da arte. É necessário que os alunos participem de modo constante das atividades do curso.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b/>
          <w:sz w:val="24"/>
          <w:szCs w:val="24"/>
        </w:rPr>
        <w:t>Bibliografia básica</w:t>
      </w:r>
      <w:r w:rsidRPr="00E82BB4">
        <w:rPr>
          <w:rFonts w:ascii="Times New Roman" w:hAnsi="Times New Roman" w:cs="Times New Roman"/>
          <w:sz w:val="24"/>
          <w:szCs w:val="24"/>
        </w:rPr>
        <w:t>, a ser completada ao longo do curso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ALLEVA, Anne D'.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Méthodes</w:t>
      </w:r>
      <w:proofErr w:type="spellEnd"/>
      <w:r w:rsidRPr="00E82BB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Théories</w:t>
      </w:r>
      <w:proofErr w:type="spellEnd"/>
      <w:r w:rsidRPr="00E82BB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l’Histoire</w:t>
      </w:r>
      <w:proofErr w:type="spellEnd"/>
      <w:r w:rsidRPr="00E82BB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l’art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. Paris: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Thalia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>, 2006.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ALLEVA, Anne D'.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E82BB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Theories</w:t>
      </w:r>
      <w:proofErr w:type="spellEnd"/>
      <w:r w:rsidRPr="00E82B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82B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Art</w:t>
      </w:r>
      <w:proofErr w:type="spellEnd"/>
      <w:r w:rsidRPr="00E82B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. 2ªed., Laurence King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>, 2012.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lastRenderedPageBreak/>
        <w:t xml:space="preserve">ARGAN, Giulio Carlo e FAGIOLO,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Maurizio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. </w:t>
      </w:r>
      <w:r w:rsidRPr="00E82BB4">
        <w:rPr>
          <w:rFonts w:ascii="Times New Roman" w:hAnsi="Times New Roman" w:cs="Times New Roman"/>
          <w:i/>
          <w:sz w:val="24"/>
          <w:szCs w:val="24"/>
        </w:rPr>
        <w:t>Guia de História da Arte</w:t>
      </w:r>
      <w:r w:rsidRPr="00E82BB4">
        <w:rPr>
          <w:rFonts w:ascii="Times New Roman" w:hAnsi="Times New Roman" w:cs="Times New Roman"/>
          <w:sz w:val="24"/>
          <w:szCs w:val="24"/>
        </w:rPr>
        <w:t>. Lisboa: Editorial Estampa, 1992.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BAXANDALL, Michael. </w:t>
      </w:r>
      <w:r w:rsidRPr="00E82BB4">
        <w:rPr>
          <w:rFonts w:ascii="Times New Roman" w:hAnsi="Times New Roman" w:cs="Times New Roman"/>
          <w:i/>
          <w:sz w:val="24"/>
          <w:szCs w:val="24"/>
        </w:rPr>
        <w:t>O olhar Renascente</w:t>
      </w:r>
      <w:r w:rsidRPr="00E82BB4">
        <w:rPr>
          <w:rFonts w:ascii="Times New Roman" w:hAnsi="Times New Roman" w:cs="Times New Roman"/>
          <w:sz w:val="24"/>
          <w:szCs w:val="24"/>
        </w:rPr>
        <w:t xml:space="preserve"> - Pintura e Experiência Social da Itália da Renascença. Rio de Janeiro: Paz e Terra, 1972.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BAXANDALL, Michael</w:t>
      </w:r>
      <w:r w:rsidRPr="00E82BB4">
        <w:rPr>
          <w:rFonts w:ascii="Times New Roman" w:hAnsi="Times New Roman" w:cs="Times New Roman"/>
          <w:i/>
          <w:sz w:val="24"/>
          <w:szCs w:val="24"/>
        </w:rPr>
        <w:t>. Padrões de Intenção</w:t>
      </w:r>
      <w:r w:rsidRPr="00E82BB4">
        <w:rPr>
          <w:rFonts w:ascii="Times New Roman" w:hAnsi="Times New Roman" w:cs="Times New Roman"/>
          <w:sz w:val="24"/>
          <w:szCs w:val="24"/>
        </w:rPr>
        <w:t>: a explicação histórica dos quadros. São Paulo: Companhia das Letras, 2006.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BAYARD, Marc (dir</w:t>
      </w:r>
      <w:r w:rsidRPr="00E82BB4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L’histoire</w:t>
      </w:r>
      <w:proofErr w:type="spellEnd"/>
      <w:r w:rsidRPr="00E82BB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l’art</w:t>
      </w:r>
      <w:proofErr w:type="spellEnd"/>
      <w:r w:rsidRPr="00E82BB4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E82B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i/>
          <w:sz w:val="24"/>
          <w:szCs w:val="24"/>
        </w:rPr>
        <w:t>comparatisme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horizons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détour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. Paris: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Somogy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>, 2007.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COLI, Jorge. “Reflexões sobre a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idéia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de semelhança, de artista e de autor nas artes”. In: I Colóquio Nacional de Estudos sobre as Artes Brasileiras do século XIX, 2008, Rio de Janeiro. </w:t>
      </w:r>
      <w:r w:rsidRPr="00E82BB4">
        <w:rPr>
          <w:rFonts w:ascii="Times New Roman" w:hAnsi="Times New Roman" w:cs="Times New Roman"/>
          <w:i/>
          <w:sz w:val="24"/>
          <w:szCs w:val="24"/>
        </w:rPr>
        <w:t>Oitocentos, a arte do Império à 1ª República</w:t>
      </w:r>
      <w:r w:rsidRPr="00E82BB4">
        <w:rPr>
          <w:rFonts w:ascii="Times New Roman" w:hAnsi="Times New Roman" w:cs="Times New Roman"/>
          <w:sz w:val="24"/>
          <w:szCs w:val="24"/>
        </w:rPr>
        <w:t>. Rio de Janeiro: Escola de Belas Artes UFRJ, 2008. v. 1. p. 19-25.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COLI, Jorge. </w:t>
      </w:r>
      <w:r w:rsidRPr="00E82BB4">
        <w:rPr>
          <w:rFonts w:ascii="Times New Roman" w:hAnsi="Times New Roman" w:cs="Times New Roman"/>
          <w:i/>
          <w:sz w:val="24"/>
          <w:szCs w:val="24"/>
        </w:rPr>
        <w:t>Vincent van Gogh</w:t>
      </w:r>
      <w:r w:rsidRPr="00E82BB4">
        <w:rPr>
          <w:rFonts w:ascii="Times New Roman" w:hAnsi="Times New Roman" w:cs="Times New Roman"/>
          <w:sz w:val="24"/>
          <w:szCs w:val="24"/>
        </w:rPr>
        <w:t>. São Paulo: Perspectiva, 2006.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COLI, Jorge. </w:t>
      </w:r>
      <w:r w:rsidRPr="00E82BB4">
        <w:rPr>
          <w:rFonts w:ascii="Times New Roman" w:hAnsi="Times New Roman" w:cs="Times New Roman"/>
          <w:i/>
          <w:sz w:val="24"/>
          <w:szCs w:val="24"/>
        </w:rPr>
        <w:t>O corpo da liberdade</w:t>
      </w:r>
      <w:r w:rsidRPr="00E82BB4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CosacNaify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>, 2010.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MALRAUX, André.</w:t>
      </w:r>
      <w:r w:rsidRPr="00E82BB4">
        <w:rPr>
          <w:rFonts w:ascii="Times New Roman" w:hAnsi="Times New Roman" w:cs="Times New Roman"/>
          <w:i/>
          <w:sz w:val="24"/>
          <w:szCs w:val="24"/>
        </w:rPr>
        <w:t xml:space="preserve"> O Museu Imaginário</w:t>
      </w:r>
      <w:r w:rsidRPr="00E82BB4">
        <w:rPr>
          <w:rFonts w:ascii="Times New Roman" w:hAnsi="Times New Roman" w:cs="Times New Roman"/>
          <w:sz w:val="24"/>
          <w:szCs w:val="24"/>
        </w:rPr>
        <w:t xml:space="preserve">, Lisboa, 2ªed., Edições </w:t>
      </w:r>
      <w:proofErr w:type="gramStart"/>
      <w:r w:rsidRPr="00E82BB4">
        <w:rPr>
          <w:rFonts w:ascii="Times New Roman" w:hAnsi="Times New Roman" w:cs="Times New Roman"/>
          <w:sz w:val="24"/>
          <w:szCs w:val="24"/>
        </w:rPr>
        <w:t>70 ,</w:t>
      </w:r>
      <w:proofErr w:type="gramEnd"/>
      <w:r w:rsidRPr="00E82BB4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BARCINSKI, Fabiana Werneck</w:t>
      </w:r>
      <w:r w:rsidRPr="00E82BB4">
        <w:rPr>
          <w:rFonts w:ascii="Times New Roman" w:hAnsi="Times New Roman" w:cs="Times New Roman"/>
          <w:i/>
          <w:sz w:val="24"/>
          <w:szCs w:val="24"/>
        </w:rPr>
        <w:t>. Sobre a arte brasileira: da pré-história aos anos 1960.</w:t>
      </w:r>
      <w:r w:rsidRPr="00E82BB4">
        <w:rPr>
          <w:rFonts w:ascii="Times New Roman" w:hAnsi="Times New Roman" w:cs="Times New Roman"/>
          <w:sz w:val="24"/>
          <w:szCs w:val="24"/>
        </w:rPr>
        <w:t xml:space="preserve"> São Paulo:  Edições Sesc São Paulo e Editora WMF Martins Fontes, 2015.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i/>
          <w:sz w:val="24"/>
          <w:szCs w:val="24"/>
        </w:rPr>
        <w:t xml:space="preserve">Coleções em diálogo: Museu Mariano Procópio e Pinacoteca de São Paulo. </w:t>
      </w:r>
      <w:r w:rsidRPr="00E82BB4">
        <w:rPr>
          <w:rFonts w:ascii="Times New Roman" w:hAnsi="Times New Roman" w:cs="Times New Roman"/>
          <w:sz w:val="24"/>
          <w:szCs w:val="24"/>
        </w:rPr>
        <w:t>São Paulo: Pinacoteca do Estado, 2014.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COLI, Jorge. </w:t>
      </w:r>
      <w:r w:rsidRPr="00E82BB4">
        <w:rPr>
          <w:rFonts w:ascii="Times New Roman" w:hAnsi="Times New Roman" w:cs="Times New Roman"/>
          <w:i/>
          <w:sz w:val="24"/>
          <w:szCs w:val="24"/>
        </w:rPr>
        <w:t>Como estudar a arte brasileira do século XIX</w:t>
      </w:r>
      <w:r w:rsidRPr="00E82BB4">
        <w:rPr>
          <w:rFonts w:ascii="Times New Roman" w:hAnsi="Times New Roman" w:cs="Times New Roman"/>
          <w:sz w:val="24"/>
          <w:szCs w:val="24"/>
        </w:rPr>
        <w:t>? São Paulo: Editora Senac, 2006.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>DENIS, Rafael Cardoso</w:t>
      </w:r>
      <w:r w:rsidRPr="00E82BB4">
        <w:rPr>
          <w:rFonts w:ascii="Times New Roman" w:hAnsi="Times New Roman" w:cs="Times New Roman"/>
          <w:i/>
          <w:sz w:val="24"/>
          <w:szCs w:val="24"/>
        </w:rPr>
        <w:t>.  A arte brasileira em 25 quadros (1790-1930).</w:t>
      </w:r>
      <w:r w:rsidRPr="00E82BB4">
        <w:rPr>
          <w:rFonts w:ascii="Times New Roman" w:hAnsi="Times New Roman" w:cs="Times New Roman"/>
          <w:sz w:val="24"/>
          <w:szCs w:val="24"/>
        </w:rPr>
        <w:t xml:space="preserve"> Rio de Janeiro: Record, 2008.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PALHARES,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Taisa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Helena P. </w:t>
      </w:r>
      <w:r w:rsidRPr="00E82BB4">
        <w:rPr>
          <w:rFonts w:ascii="Times New Roman" w:hAnsi="Times New Roman" w:cs="Times New Roman"/>
          <w:i/>
          <w:sz w:val="24"/>
          <w:szCs w:val="24"/>
        </w:rPr>
        <w:t xml:space="preserve">Arte brasileira na Pinacoteca do Estado de São Paulo do século XIX aos anos 1940. </w:t>
      </w:r>
      <w:r w:rsidRPr="00E82BB4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Casac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Naify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>/Imprensa Oficial/Pinacoteca, 2009.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PEDROSA, </w:t>
      </w:r>
      <w:proofErr w:type="gramStart"/>
      <w:r w:rsidRPr="00E82BB4">
        <w:rPr>
          <w:rFonts w:ascii="Times New Roman" w:hAnsi="Times New Roman" w:cs="Times New Roman"/>
          <w:sz w:val="24"/>
          <w:szCs w:val="24"/>
        </w:rPr>
        <w:t>Adriano..</w:t>
      </w:r>
      <w:proofErr w:type="gramEnd"/>
      <w:r w:rsidRPr="00E82BB4">
        <w:rPr>
          <w:rFonts w:ascii="Times New Roman" w:hAnsi="Times New Roman" w:cs="Times New Roman"/>
          <w:sz w:val="24"/>
          <w:szCs w:val="24"/>
        </w:rPr>
        <w:t xml:space="preserve"> (Org.). </w:t>
      </w:r>
      <w:r w:rsidRPr="00E82BB4">
        <w:rPr>
          <w:rFonts w:ascii="Times New Roman" w:hAnsi="Times New Roman" w:cs="Times New Roman"/>
          <w:i/>
          <w:sz w:val="24"/>
          <w:szCs w:val="24"/>
        </w:rPr>
        <w:t>Entre nós: antologia.</w:t>
      </w:r>
      <w:r w:rsidRPr="00E82BB4">
        <w:rPr>
          <w:rFonts w:ascii="Times New Roman" w:hAnsi="Times New Roman" w:cs="Times New Roman"/>
          <w:sz w:val="24"/>
          <w:szCs w:val="24"/>
        </w:rPr>
        <w:t xml:space="preserve"> A figura humana no acervo do MASP. São Paulo: Museu de Arte de São Paulo Assis Chateaubriand, 2017.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PEREIRA, Sônia Gomes. </w:t>
      </w:r>
      <w:r w:rsidRPr="00E82BB4">
        <w:rPr>
          <w:rFonts w:ascii="Times New Roman" w:hAnsi="Times New Roman" w:cs="Times New Roman"/>
          <w:i/>
          <w:sz w:val="24"/>
          <w:szCs w:val="24"/>
        </w:rPr>
        <w:t>Arte brasileira no século XIX</w:t>
      </w:r>
      <w:r w:rsidRPr="00E82BB4">
        <w:rPr>
          <w:rFonts w:ascii="Times New Roman" w:hAnsi="Times New Roman" w:cs="Times New Roman"/>
          <w:sz w:val="24"/>
          <w:szCs w:val="24"/>
        </w:rPr>
        <w:t>. Belo Horizonte: C/Arte, 2008.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  <w:r w:rsidRPr="00E82BB4">
        <w:rPr>
          <w:rFonts w:ascii="Times New Roman" w:hAnsi="Times New Roman" w:cs="Times New Roman"/>
          <w:sz w:val="24"/>
          <w:szCs w:val="24"/>
        </w:rPr>
        <w:t xml:space="preserve">PEREIRA, Sonia Gomes, </w:t>
      </w:r>
      <w:r w:rsidRPr="00E82BB4">
        <w:rPr>
          <w:rFonts w:ascii="Times New Roman" w:hAnsi="Times New Roman" w:cs="Times New Roman"/>
          <w:i/>
          <w:sz w:val="24"/>
          <w:szCs w:val="24"/>
        </w:rPr>
        <w:t>Arte, ensino e academia</w:t>
      </w:r>
      <w:r w:rsidRPr="00E82BB4">
        <w:rPr>
          <w:rFonts w:ascii="Times New Roman" w:hAnsi="Times New Roman" w:cs="Times New Roman"/>
          <w:sz w:val="24"/>
          <w:szCs w:val="24"/>
        </w:rPr>
        <w:t xml:space="preserve"> - Estudos e ensaios sobre a Academia de Belas Artes do Rio de Janeiro: </w:t>
      </w:r>
      <w:proofErr w:type="spellStart"/>
      <w:r w:rsidRPr="00E82BB4">
        <w:rPr>
          <w:rFonts w:ascii="Times New Roman" w:hAnsi="Times New Roman" w:cs="Times New Roman"/>
          <w:sz w:val="24"/>
          <w:szCs w:val="24"/>
        </w:rPr>
        <w:t>Mauad</w:t>
      </w:r>
      <w:proofErr w:type="spellEnd"/>
      <w:r w:rsidRPr="00E82BB4">
        <w:rPr>
          <w:rFonts w:ascii="Times New Roman" w:hAnsi="Times New Roman" w:cs="Times New Roman"/>
          <w:sz w:val="24"/>
          <w:szCs w:val="24"/>
        </w:rPr>
        <w:t>, 2016</w:t>
      </w:r>
    </w:p>
    <w:p w:rsidR="00E82BB4" w:rsidRPr="00E82BB4" w:rsidRDefault="00E82BB4" w:rsidP="00E82BB4">
      <w:pPr>
        <w:rPr>
          <w:rFonts w:ascii="Times New Roman" w:hAnsi="Times New Roman" w:cs="Times New Roman"/>
          <w:sz w:val="24"/>
          <w:szCs w:val="24"/>
        </w:rPr>
      </w:pPr>
    </w:p>
    <w:p w:rsidR="00E82BB4" w:rsidRPr="00E82BB4" w:rsidRDefault="00E82BB4">
      <w:pPr>
        <w:rPr>
          <w:rFonts w:ascii="Times New Roman" w:hAnsi="Times New Roman" w:cs="Times New Roman"/>
          <w:sz w:val="24"/>
          <w:szCs w:val="24"/>
        </w:rPr>
      </w:pPr>
    </w:p>
    <w:sectPr w:rsidR="00E82BB4" w:rsidRPr="00E82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38"/>
    <w:rsid w:val="000E432D"/>
    <w:rsid w:val="00140438"/>
    <w:rsid w:val="0065029B"/>
    <w:rsid w:val="00745551"/>
    <w:rsid w:val="007D2247"/>
    <w:rsid w:val="008955D2"/>
    <w:rsid w:val="00E82BB4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5357"/>
  <w15:chartTrackingRefBased/>
  <w15:docId w15:val="{83F650E2-B288-46F8-BCD2-3DA8AF1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0E432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E432D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0E432D"/>
  </w:style>
  <w:style w:type="character" w:styleId="Forte">
    <w:name w:val="Strong"/>
    <w:uiPriority w:val="22"/>
    <w:qFormat/>
    <w:rsid w:val="007D2247"/>
    <w:rPr>
      <w:b/>
      <w:bCs/>
    </w:rPr>
  </w:style>
  <w:style w:type="paragraph" w:styleId="NormalWeb">
    <w:name w:val="Normal (Web)"/>
    <w:basedOn w:val="Normal"/>
    <w:rsid w:val="007D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D2247"/>
    <w:rPr>
      <w:i/>
      <w:iCs/>
    </w:rPr>
  </w:style>
  <w:style w:type="character" w:styleId="Hyperlink">
    <w:name w:val="Hyperlink"/>
    <w:uiPriority w:val="99"/>
    <w:rsid w:val="007D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http://www.almanack.unifesp.br/index.php/almanack/article/view/744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www.revistas.usp.br/eav/article/view/119113/116497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2691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2018-02-19T17:55:00Z</dcterms:created>
  <dcterms:modified xsi:type="dcterms:W3CDTF">2018-02-27T12:39:00Z</dcterms:modified>
</cp:coreProperties>
</file>