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PRIMEIRO AUTOR</w:t>
      </w:r>
      <w:r>
        <w:rPr>
          <w:rStyle w:val="FootnoteCharacters"/>
          <w:rStyle w:val="Ncoradanotaderodap"/>
          <w:rFonts w:ascii="Times New Roman" w:hAnsi="Times New Roman"/>
          <w:b/>
          <w:sz w:val="24"/>
          <w:szCs w:val="24"/>
        </w:rPr>
        <w:footnoteReference w:id="2"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SEGUNDO AUTOR</w:t>
      </w:r>
      <w:r>
        <w:rPr>
          <w:rStyle w:val="FootnoteCharacters"/>
          <w:rStyle w:val="Ncoradanotaderodap"/>
          <w:rFonts w:ascii="Times New Roman" w:hAnsi="Times New Roman"/>
          <w:b/>
          <w:sz w:val="24"/>
          <w:szCs w:val="24"/>
        </w:rPr>
        <w:footnoteReference w:id="3"/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Resumo</w:t>
      </w:r>
      <w:r>
        <w:rPr>
          <w:rFonts w:ascii="Times New Roman" w:hAnsi="Times New Roman"/>
          <w:sz w:val="24"/>
          <w:szCs w:val="24"/>
        </w:rPr>
        <w:t>: (Máximo 7 linhas)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Palavras-chave</w:t>
      </w:r>
      <w:r>
        <w:rPr>
          <w:rFonts w:ascii="Times New Roman" w:hAnsi="Times New Roman"/>
          <w:sz w:val="24"/>
          <w:szCs w:val="24"/>
        </w:rPr>
        <w:t>: ........(máximo 3 palavras-chave, separadas por vírgulas).......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1 - Introdução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– Demais tópicos (Nos demais tópicos você deve listar os tópicos que se adequem à estrutura do seu trabalho, tais como: Revisão Bibliográfica, Metodologia, Resultados, etc)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– Considerações Finais (ou Conclusões)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b/>
          <w:sz w:val="24"/>
          <w:szCs w:val="24"/>
        </w:rPr>
        <w:t>4 – Referências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 w:before="0" w:after="120"/>
        <w:jc w:val="both"/>
        <w:rPr/>
      </w:pPr>
      <w:r>
        <w:rPr>
          <w:rFonts w:ascii="Times New Roman" w:hAnsi="Times New Roman"/>
          <w:sz w:val="24"/>
          <w:szCs w:val="24"/>
        </w:rPr>
        <w:t xml:space="preserve">BORSATO, V. </w:t>
      </w:r>
      <w:r>
        <w:rPr>
          <w:rFonts w:ascii="Times New Roman" w:hAnsi="Times New Roman"/>
          <w:b/>
          <w:sz w:val="24"/>
          <w:szCs w:val="24"/>
        </w:rPr>
        <w:t>A dinâmica climática do Brasil e massas de ares</w:t>
      </w:r>
      <w:r>
        <w:rPr>
          <w:rFonts w:ascii="Times New Roman" w:hAnsi="Times New Roman"/>
          <w:sz w:val="24"/>
          <w:szCs w:val="24"/>
        </w:rPr>
        <w:t>. Curitiba: CRV, 2016.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MENDONÇA, M.; ROMERO, H.; OPAZZO, D. Análise multiescalar para a compreensão de causas e consequências da variabilidade climática na América do Sul. In: SILVA, C.A.; FIALHO, E.S.; STEINKE, E. </w:t>
      </w:r>
      <w:r>
        <w:rPr>
          <w:rFonts w:ascii="Times New Roman" w:hAnsi="Times New Roman"/>
          <w:b/>
          <w:sz w:val="24"/>
          <w:szCs w:val="24"/>
        </w:rPr>
        <w:t>Experimentos em climatologia geográfica</w:t>
      </w:r>
      <w:r>
        <w:rPr>
          <w:rFonts w:ascii="Times New Roman" w:hAnsi="Times New Roman"/>
          <w:sz w:val="24"/>
          <w:szCs w:val="24"/>
        </w:rPr>
        <w:t>. Dourados, MS: UFGD, 2014.</w:t>
      </w:r>
    </w:p>
    <w:p>
      <w:pPr>
        <w:pStyle w:val="Normal"/>
        <w:spacing w:lineRule="auto" w:line="360" w:before="0" w:after="120"/>
        <w:jc w:val="both"/>
        <w:rPr/>
      </w:pPr>
      <w:r>
        <w:rPr>
          <w:rFonts w:ascii="Times New Roman" w:hAnsi="Times New Roman"/>
          <w:sz w:val="24"/>
          <w:szCs w:val="24"/>
        </w:rPr>
        <w:t xml:space="preserve">TERASSI, P.M.B.; GALVANI, E. O efeito orográfico da serra do mar e o potencial erosivo das chuvas nas bacias hidrográficas do Ribeira e Litorânea – Paraná. </w:t>
      </w:r>
      <w:r>
        <w:rPr>
          <w:rFonts w:ascii="Times New Roman" w:hAnsi="Times New Roman"/>
          <w:b/>
          <w:sz w:val="24"/>
          <w:szCs w:val="24"/>
        </w:rPr>
        <w:t>Revista Brasileira de Climatologia</w:t>
      </w:r>
      <w:r>
        <w:rPr>
          <w:rFonts w:ascii="Times New Roman" w:hAnsi="Times New Roman"/>
          <w:sz w:val="24"/>
          <w:szCs w:val="24"/>
        </w:rPr>
        <w:t>, v.21, p.327-345, 2017.</w:t>
      </w:r>
    </w:p>
    <w:p>
      <w:pPr>
        <w:pStyle w:val="Normal"/>
        <w:spacing w:lineRule="auto" w:line="360" w:before="0" w:after="120"/>
        <w:jc w:val="both"/>
        <w:rPr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WMO, World Meteorological Organization.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Global Climate Observing System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hyperlink r:id="rId2">
        <w:r>
          <w:rPr>
            <w:rStyle w:val="LinkdaInternet"/>
            <w:rFonts w:ascii="Times New Roman" w:hAnsi="Times New Roman"/>
            <w:bCs/>
            <w:sz w:val="24"/>
            <w:szCs w:val="24"/>
          </w:rPr>
          <w:t>https://public.wmo.int/en/programmes/global-climate-observing-system</w:t>
        </w:r>
      </w:hyperlink>
      <w:r>
        <w:rPr>
          <w:rFonts w:ascii="Times New Roman" w:hAnsi="Times New Roman"/>
          <w:bCs/>
          <w:sz w:val="24"/>
          <w:szCs w:val="24"/>
        </w:rPr>
        <w:t>, acesso em 10 de janeiro de 2018.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418" w:right="1418" w:header="709" w:top="1418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left" w:pos="142" w:leader="none"/>
        <w:tab w:val="center" w:pos="4252" w:leader="none"/>
        <w:tab w:val="right" w:pos="8504" w:leader="none"/>
        <w:tab w:val="right" w:pos="9070" w:leader="none"/>
      </w:tabs>
      <w:spacing w:before="0" w:after="200"/>
      <w:jc w:val="both"/>
      <w:rPr/>
    </w:pPr>
    <w:r>
      <w:rPr/>
      <w:tab/>
      <w:tab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derodap"/>
        <w:spacing w:lineRule="auto" w:line="240" w:before="0" w:after="0"/>
        <w:rPr/>
      </w:pPr>
      <w:r>
        <w:rPr>
          <w:rStyle w:val="Caracteresdenotaderodap"/>
        </w:rPr>
        <w:footnoteRef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Titulação, Instituição, e-mail</w:t>
      </w:r>
    </w:p>
  </w:footnote>
  <w:footnote w:id="3">
    <w:p>
      <w:pPr>
        <w:pStyle w:val="Notaderodap"/>
        <w:spacing w:lineRule="auto" w:line="240" w:before="0" w:after="0"/>
        <w:rPr/>
      </w:pPr>
      <w:r>
        <w:rPr>
          <w:rStyle w:val="Caracteresdenotaderodap"/>
        </w:rPr>
        <w:footnoteRef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Titulação, Instituição, e-mail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4252" w:leader="none"/>
        <w:tab w:val="right" w:pos="8504" w:leader="none"/>
      </w:tabs>
      <w:spacing w:before="0" w:after="200"/>
      <w:rPr/>
    </w:pPr>
    <w:r>
      <w:rPr/>
      <w:drawing>
        <wp:anchor behindDoc="1" distT="0" distB="0" distL="114300" distR="117475" simplePos="0" locked="0" layoutInCell="1" allowOverlap="1" relativeHeight="3">
          <wp:simplePos x="0" y="0"/>
          <wp:positionH relativeFrom="column">
            <wp:posOffset>-875030</wp:posOffset>
          </wp:positionH>
          <wp:positionV relativeFrom="paragraph">
            <wp:posOffset>-509905</wp:posOffset>
          </wp:positionV>
          <wp:extent cx="7560310" cy="1296035"/>
          <wp:effectExtent l="0" t="0" r="0" b="0"/>
          <wp:wrapTopAndBottom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96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5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230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0d2302"/>
    <w:rPr>
      <w:rFonts w:ascii="Calibri" w:hAnsi="Calibri" w:eastAsia="Calibri" w:cs="Times New Roman"/>
      <w:sz w:val="20"/>
      <w:szCs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0d2302"/>
    <w:rPr>
      <w:vertAlign w:val="superscript"/>
    </w:rPr>
  </w:style>
  <w:style w:type="character" w:styleId="LinkdaInternet">
    <w:name w:val="Link da Internet"/>
    <w:rsid w:val="000d2302"/>
    <w:rPr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0d2302"/>
    <w:rPr>
      <w:rFonts w:ascii="Calibri" w:hAnsi="Calibri" w:eastAsia="Calibri" w:cs="Times New Roma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0d2302"/>
    <w:rPr>
      <w:rFonts w:ascii="Calibri" w:hAnsi="Calibri" w:eastAsia="Calibri" w:cs="Times New Roman"/>
    </w:rPr>
  </w:style>
  <w:style w:type="character" w:styleId="ListLabel1">
    <w:name w:val="ListLabel 1"/>
    <w:qFormat/>
    <w:rPr>
      <w:rFonts w:ascii="Times New Roman" w:hAnsi="Times New Roman"/>
      <w:bCs/>
      <w:sz w:val="24"/>
      <w:szCs w:val="24"/>
    </w:rPr>
  </w:style>
  <w:style w:type="character" w:styleId="Caracteresdenotaderodap">
    <w:name w:val="Caracteres de nota de rodapé"/>
    <w:qFormat/>
    <w:rPr/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0d2302"/>
    <w:pPr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d230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0d2302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ublic.wmo.int/en/programmes/global-climate-observing-syste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LibreOffice/6.1.3.2$Windows_X86_64 LibreOffice_project/86daf60bf00efa86ad547e59e09d6bb77c699acb</Application>
  <Pages>2</Pages>
  <Words>158</Words>
  <Characters>1026</Characters>
  <CharactersWithSpaces>1178</CharactersWithSpaces>
  <Paragraphs>16</Paragraphs>
  <Company>UFJF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2019-09-19T21:05:00Z</dcterms:created>
  <dc:creator>Yan .</dc:creator>
  <dc:description/>
  <dc:language>pt-BR</dc:language>
  <cp:lastModifiedBy/>
  <dcterms:modified xsi:type="dcterms:W3CDTF">2019-09-19T20:35:09Z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UFJF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