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rtl w:val="0"/>
        </w:rPr>
        <w:t>SALAS DE APRESENTAÇÕES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rtl w:val="0"/>
        </w:rPr>
        <w:t>DIA 17/03 - 9h às 11h15</w:t>
      </w:r>
    </w:p>
    <w:p>
      <w:pPr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tbl>
      <w:tblPr>
        <w:tblStyle w:val="46"/>
        <w:tblW w:w="11072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14"/>
        <w:gridCol w:w="4916"/>
        <w:gridCol w:w="2476"/>
        <w:gridCol w:w="2106"/>
        <w:gridCol w:w="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tblHeader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bookmarkStart w:id="0" w:name="_heading=h.gjdgxs" w:colFirst="0" w:colLast="0"/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Sala 1 - Banca: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Título do trabalho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Mestrando(a)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Orientador(a)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Turma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9:00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EDUCAÇÃO FINANCEIRA ESCOLAR: O ensino de planejamento e orçamento familiar.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Iolanda da Silva Luz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Amarildo Melchiades da Silva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9:45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hint="default" w:ascii="Times New Roman" w:hAnsi="Times New Roman"/>
              </w:rPr>
              <w:t>O desenvolvimento profissional de professores que ensinam Matemática nos anos iniciais: Análise de um Grupo de Estudo durante a Pandemia da COVID</w:t>
            </w:r>
            <w:r>
              <w:rPr>
                <w:rFonts w:hint="default" w:ascii="Times New Roman" w:hAnsi="Times New Roman"/>
                <w:lang w:val="pt-BR"/>
              </w:rPr>
              <w:t>-</w:t>
            </w:r>
            <w:r>
              <w:rPr>
                <w:rFonts w:hint="default" w:ascii="Times New Roman" w:hAnsi="Times New Roman"/>
              </w:rPr>
              <w:t>19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 xml:space="preserve">Gleice Aparecida de Menezes Henriques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 xml:space="preserve">Reginaldo Fernando Carneiro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10:30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Uma abordagem didática envolvendo ideias e conceitos probabilísticos no 6° ano do ensino fundamental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Letícia Santos Elias Rocha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 xml:space="preserve">Chang kuo Rodrigues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</w:tbl>
    <w:p>
      <w:pPr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tbl>
      <w:tblPr>
        <w:tblStyle w:val="47"/>
        <w:tblW w:w="11072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14"/>
        <w:gridCol w:w="5667"/>
        <w:gridCol w:w="2096"/>
        <w:gridCol w:w="1734"/>
        <w:gridCol w:w="8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tblHeader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Sala 2 - Banca: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Título do trabalho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Mestrando(a)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Orientador(a)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Turma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1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9:00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color w:val="222222"/>
                <w:sz w:val="22"/>
                <w:szCs w:val="22"/>
              </w:rPr>
              <w:t>Aprendizagem de potenciação baseada em gamificação</w:t>
            </w:r>
            <w:bookmarkStart w:id="3" w:name="_GoBack"/>
            <w:bookmarkEnd w:id="3"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Melissa Kelmer Pereira Campos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José Maria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9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9:45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A produção de significados para álgebra dos licenciandos em pedagogia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Laiane Camões da Silva Velloso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373737"/>
                <w:sz w:val="22"/>
                <w:szCs w:val="22"/>
                <w:highlight w:val="white"/>
                <w:rtl w:val="0"/>
              </w:rPr>
              <w:t>Rosana de Oliveira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9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10:30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Níveis de interatividade em recursos educacionais digitais e o seu impacto no processo de aprendizagem de estatística na educação básica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Marcos Vinicius Maia Fonseca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373737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Liamara Scortegagna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</w:tbl>
    <w:p>
      <w:pPr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tbl>
      <w:tblPr>
        <w:tblStyle w:val="48"/>
        <w:tblW w:w="11072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14"/>
        <w:gridCol w:w="4768"/>
        <w:gridCol w:w="2345"/>
        <w:gridCol w:w="2385"/>
        <w:gridCol w:w="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tblHeader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Sala 3 - Banca: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Título do trabalho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Mestrando(a)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Orientador(a)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Turma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9:00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Pensamento Proporcional nos Anos Iniciais do Ensino Fundamental.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Letícia Freitas Fernandes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Amarildo Melchiades da Silva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9:45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 xml:space="preserve">A produção de significados para o conceito de razão por estudantes da educação básica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Kaio Cruz e Silva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373737"/>
                <w:sz w:val="22"/>
                <w:szCs w:val="22"/>
                <w:highlight w:val="white"/>
                <w:rtl w:val="0"/>
              </w:rPr>
              <w:t>Rosana de Oliveira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10:30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Saberes profissionais relativos ao ensino de geometria: formação e atuação docente.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Rosane Miguel Alvim Mendonça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 xml:space="preserve">Maria Cristina Araujo de Oliveira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color w:val="222222"/>
          <w:sz w:val="22"/>
          <w:szCs w:val="22"/>
        </w:rPr>
      </w:pPr>
      <w:bookmarkStart w:id="2" w:name="_heading=h.1fob9te" w:colFirst="0" w:colLast="0"/>
      <w:bookmarkEnd w:id="2"/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</w:pPr>
    </w:p>
    <w:bookmarkEnd w:id="0"/>
    <w:p>
      <w:pPr>
        <w:spacing w:line="240" w:lineRule="auto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rtl w:val="0"/>
        </w:rPr>
        <w:t>SALAS DE APRESENTAÇÕES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  <w:rtl w:val="0"/>
        </w:rPr>
        <w:t>DIA 17/03 -14h às 16h15</w:t>
      </w:r>
    </w:p>
    <w:p>
      <w:pPr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tbl>
      <w:tblPr>
        <w:tblStyle w:val="49"/>
        <w:tblW w:w="11071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14"/>
        <w:gridCol w:w="5366"/>
        <w:gridCol w:w="2313"/>
        <w:gridCol w:w="1819"/>
        <w:gridCol w:w="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tblHeader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Sala 1 - Banca: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Título do trabalho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Mestrando(a)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Orientador(a)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Turma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14:00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O uso de materiais manipulativos em aulas investigativas: Uma experiência no anos finais do Ensino Fundamental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Jennefer da Costa Condak Monteiro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373737"/>
                <w:sz w:val="22"/>
                <w:szCs w:val="22"/>
                <w:rtl w:val="0"/>
              </w:rPr>
              <w:t>Marco Antonio Escher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14:45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color w:val="222222"/>
                <w:sz w:val="22"/>
                <w:szCs w:val="22"/>
              </w:rPr>
              <w:t>Educação Financeira e Campos Semânticos: o processo de significação sob os conceitos financeiros aplicados ao ensino fundamental nos anos finais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Vinicius Quintiliano da Silva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color w:val="222222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Marco Aurélio K</w:t>
            </w:r>
            <w:r>
              <w:rPr>
                <w:rFonts w:hint="default" w:ascii="Times New Roman" w:hAnsi="Times New Roman" w:eastAsia="Times New Roman" w:cs="Times New Roman"/>
                <w:color w:val="222222"/>
                <w:sz w:val="22"/>
                <w:szCs w:val="22"/>
                <w:rtl w:val="0"/>
                <w:lang w:val="pt-BR"/>
              </w:rPr>
              <w:t>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15:30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 xml:space="preserve">Pensamento Computacional no ensino de Função Polinomial do Primeiro Grau na Educação Básica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Talita Amaral Cunha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Liamara Scortegagna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</w:tbl>
    <w:p>
      <w:pPr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tbl>
      <w:tblPr>
        <w:tblStyle w:val="50"/>
        <w:tblW w:w="11072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14"/>
        <w:gridCol w:w="5407"/>
        <w:gridCol w:w="2073"/>
        <w:gridCol w:w="2018"/>
        <w:gridCol w:w="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tblHeader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Sala 2- Banca: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Título do trabalho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Mestrando(a)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Orientador(a)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Turma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14:00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Saberes Matemáticos no Ensino Fundamental Anos Finais: Explorando o Uso de Tecnologias Midiáticas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Raphael Ferreira Bortolassi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 xml:space="preserve">Chang kuo Rodrigues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14:45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222222"/>
                <w:sz w:val="22"/>
                <w:szCs w:val="22"/>
                <w:rtl w:val="0"/>
              </w:rPr>
              <w:t xml:space="preserve">Obstáculos didáticos na aplicação dos Experimentos Mentais a professores que ensinam </w:t>
            </w:r>
            <w:r>
              <w:rPr>
                <w:rFonts w:hint="default" w:ascii="Times New Roman" w:hAnsi="Times New Roman" w:eastAsia="Times New Roman" w:cs="Times New Roman"/>
                <w:b w:val="0"/>
                <w:color w:val="222222"/>
                <w:sz w:val="22"/>
                <w:szCs w:val="22"/>
                <w:rtl w:val="0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b w:val="0"/>
                <w:color w:val="222222"/>
                <w:sz w:val="22"/>
                <w:szCs w:val="22"/>
                <w:rtl w:val="0"/>
              </w:rPr>
              <w:t>atemática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Cristiane Corrêa Amaral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Willian José da Cruz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15:30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222222"/>
                <w:sz w:val="22"/>
                <w:szCs w:val="22"/>
                <w:rtl w:val="0"/>
              </w:rPr>
              <w:t>Má_Temática</w:t>
            </w:r>
          </w:p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222222"/>
                <w:sz w:val="22"/>
                <w:szCs w:val="22"/>
                <w:rtl w:val="0"/>
              </w:rPr>
              <w:t>Em que a Matemática não é uma temática ruim: A utilização de podcast no ensino e aprendizagem da matemática no ensino médio.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373737"/>
                <w:sz w:val="22"/>
                <w:szCs w:val="22"/>
                <w:highlight w:val="white"/>
                <w:rtl w:val="0"/>
              </w:rPr>
              <w:t>Thamiris Cristina Gomes Lopes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Reginaldo Fernando Carneiro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highlight w:val="white"/>
                <w:rtl w:val="0"/>
              </w:rPr>
              <w:t>2022</w:t>
            </w:r>
          </w:p>
        </w:tc>
      </w:tr>
    </w:tbl>
    <w:p>
      <w:pPr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tbl>
      <w:tblPr>
        <w:tblStyle w:val="51"/>
        <w:tblW w:w="11072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14"/>
        <w:gridCol w:w="5382"/>
        <w:gridCol w:w="2440"/>
        <w:gridCol w:w="1676"/>
        <w:gridCol w:w="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tblHeader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Sala 3 - Banca: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Título do trabalho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Mestrando(a)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Orientador(a)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ED766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Turma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14:00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Educação Financeira, Tomadas de decisão e Empreendedorismo no Ensino Médio.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Glaucia Pires dos Santos Pinto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Marco Aurelio K.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14:45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2"/>
                <w:szCs w:val="22"/>
                <w:rtl w:val="0"/>
              </w:rPr>
              <w:t>15:30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Pensamento Computacional Desplugado: Matemática interativa.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Vera Lúcia Gonçalves de Souza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Eduardo Barrére</w:t>
            </w:r>
          </w:p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2"/>
                <w:szCs w:val="22"/>
                <w:rtl w:val="0"/>
              </w:rPr>
              <w:t>2022</w:t>
            </w:r>
          </w:p>
        </w:tc>
      </w:tr>
    </w:tbl>
    <w:p>
      <w:pPr>
        <w:rPr>
          <w:rFonts w:ascii="Times New Roman" w:hAnsi="Times New Roman" w:eastAsia="Times New Roman" w:cs="Times New Roman"/>
          <w:color w:val="222222"/>
          <w:sz w:val="22"/>
          <w:szCs w:val="22"/>
        </w:rPr>
      </w:pPr>
    </w:p>
    <w:sectPr>
      <w:headerReference r:id="rId6" w:type="first"/>
      <w:headerReference r:id="rId5" w:type="default"/>
      <w:pgSz w:w="11906" w:h="16838"/>
      <w:pgMar w:top="567" w:right="567" w:bottom="567" w:left="567" w:header="720" w:footer="72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222222"/>
        <w:sz w:val="22"/>
        <w:szCs w:val="22"/>
        <w:u w:val="none"/>
        <w:shd w:val="clear" w:fill="auto"/>
        <w:vertAlign w:val="baseline"/>
      </w:rPr>
      <w:drawing>
        <wp:inline distT="0" distB="0" distL="114300" distR="114300">
          <wp:extent cx="6116955" cy="871855"/>
          <wp:effectExtent l="0" t="0" r="0" b="0"/>
          <wp:docPr id="11" name="image1.png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1"/>
                  <pic:cNvPicPr preferRelativeResize="0"/>
                </pic:nvPicPr>
                <pic:blipFill>
                  <a:blip r:embed="rId1"/>
                  <a:srcRect b="89923"/>
                  <a:stretch>
                    <a:fillRect/>
                  </a:stretch>
                </pic:blipFill>
                <pic:spPr>
                  <a:xfrm>
                    <a:off x="0" y="0"/>
                    <a:ext cx="6116955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line="240" w:lineRule="auto"/>
      <w:jc w:val="center"/>
    </w:pPr>
    <w:r>
      <w:rPr>
        <w:rFonts w:ascii="Times New Roman" w:hAnsi="Times New Roman" w:eastAsia="Times New Roman" w:cs="Times New Roman"/>
        <w:color w:val="222222"/>
      </w:rPr>
      <w:drawing>
        <wp:inline distT="0" distB="0" distL="114300" distR="114300">
          <wp:extent cx="6116955" cy="871855"/>
          <wp:effectExtent l="0" t="0" r="0" b="0"/>
          <wp:docPr id="12" name="image1.png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1"/>
                  <pic:cNvPicPr preferRelativeResize="0"/>
                </pic:nvPicPr>
                <pic:blipFill>
                  <a:blip r:embed="rId1"/>
                  <a:srcRect b="89923"/>
                  <a:stretch>
                    <a:fillRect/>
                  </a:stretch>
                </pic:blipFill>
                <pic:spPr>
                  <a:xfrm>
                    <a:off x="0" y="0"/>
                    <a:ext cx="6116955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D18658A"/>
    <w:rsid w:val="2DFA59EC"/>
    <w:rsid w:val="3AA4047C"/>
    <w:rsid w:val="480D4E64"/>
    <w:rsid w:val="4B5C6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1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4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5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6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7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8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9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2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2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24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25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37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38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39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4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4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_Style 4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4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_Style 44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45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_Style 46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_Style 47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_Style 48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_Style 49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_Style 5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_Style 5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5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53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54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55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_Style 56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_Style 57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_Style 58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59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6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oaOR2bQ7kXQ4LKDuJTYEb4vZPQ==">AMUW2mWophb3ZbQUYXk51AZS0R/ATgzSSb6F/u/13PHz9bd2QuJGXhLZ1cuxLHKbtzWSoyOOrWUS0UvKBR1Kag37wJvNP7ibf2jrvlOe0Z+jMscEoMo1CkOXNJJC3Y8iOXWd3RgmflumcZ3zgMp/29bYAJh9QjPdXTrG2xGv8zInDfSiXOWCX9I=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2022-04-01T21:03:00Z</dcterms:created>
  <dc:creator>crist</dc:creator>
  <cp:lastModifiedBy>cristianecorrea2</cp:lastModifiedBy>
  <dcterms:modified xsi:type="dcterms:W3CDTF">2023-03-06T20:34:10Z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C3C384518F2C43ACAB64C1D4A06CCB07</vt:lpwstr>
  </property>
</Properties>
</file>