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C2" w:rsidRDefault="00D87AC2" w:rsidP="00203F6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766D5" w:rsidRPr="00203F66" w:rsidRDefault="00203F66" w:rsidP="00203F6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03F66">
        <w:rPr>
          <w:rFonts w:ascii="Arial" w:hAnsi="Arial" w:cs="Arial"/>
          <w:b/>
          <w:sz w:val="24"/>
          <w:szCs w:val="24"/>
        </w:rPr>
        <w:t>DISCIPLINAS 2017/1</w:t>
      </w:r>
    </w:p>
    <w:p w:rsidR="00203F66" w:rsidRPr="00203F66" w:rsidRDefault="00203F66" w:rsidP="00203F6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203F66" w:rsidRPr="00203F66" w:rsidTr="00C94516">
        <w:tc>
          <w:tcPr>
            <w:tcW w:w="2332" w:type="dxa"/>
          </w:tcPr>
          <w:p w:rsidR="00203F66" w:rsidRPr="00203F66" w:rsidRDefault="00203F66" w:rsidP="00203F6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2" w:type="dxa"/>
          </w:tcPr>
          <w:p w:rsidR="00203F66" w:rsidRPr="00203F66" w:rsidRDefault="00203F66" w:rsidP="00203F6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F66">
              <w:rPr>
                <w:rFonts w:ascii="Arial" w:hAnsi="Arial" w:cs="Arial"/>
                <w:b/>
                <w:sz w:val="24"/>
                <w:szCs w:val="24"/>
              </w:rPr>
              <w:t>SEGUNDA</w:t>
            </w:r>
          </w:p>
        </w:tc>
        <w:tc>
          <w:tcPr>
            <w:tcW w:w="2332" w:type="dxa"/>
          </w:tcPr>
          <w:p w:rsidR="00203F66" w:rsidRPr="00203F66" w:rsidRDefault="00203F66" w:rsidP="00203F6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F66">
              <w:rPr>
                <w:rFonts w:ascii="Arial" w:hAnsi="Arial" w:cs="Arial"/>
                <w:b/>
                <w:sz w:val="24"/>
                <w:szCs w:val="24"/>
              </w:rPr>
              <w:t>TERÇA</w:t>
            </w:r>
          </w:p>
        </w:tc>
        <w:tc>
          <w:tcPr>
            <w:tcW w:w="2332" w:type="dxa"/>
          </w:tcPr>
          <w:p w:rsidR="00203F66" w:rsidRPr="00203F66" w:rsidRDefault="00203F66" w:rsidP="00203F6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F66">
              <w:rPr>
                <w:rFonts w:ascii="Arial" w:hAnsi="Arial" w:cs="Arial"/>
                <w:b/>
                <w:sz w:val="24"/>
                <w:szCs w:val="24"/>
              </w:rPr>
              <w:t>QUARTA</w:t>
            </w:r>
          </w:p>
        </w:tc>
        <w:tc>
          <w:tcPr>
            <w:tcW w:w="2333" w:type="dxa"/>
          </w:tcPr>
          <w:p w:rsidR="00203F66" w:rsidRPr="00203F66" w:rsidRDefault="00203F66" w:rsidP="00203F6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F66">
              <w:rPr>
                <w:rFonts w:ascii="Arial" w:hAnsi="Arial" w:cs="Arial"/>
                <w:b/>
                <w:sz w:val="24"/>
                <w:szCs w:val="24"/>
              </w:rPr>
              <w:t>QUINTA</w:t>
            </w:r>
          </w:p>
        </w:tc>
        <w:tc>
          <w:tcPr>
            <w:tcW w:w="2333" w:type="dxa"/>
          </w:tcPr>
          <w:p w:rsidR="00203F66" w:rsidRPr="00203F66" w:rsidRDefault="00203F66" w:rsidP="00203F6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F66">
              <w:rPr>
                <w:rFonts w:ascii="Arial" w:hAnsi="Arial" w:cs="Arial"/>
                <w:b/>
                <w:sz w:val="24"/>
                <w:szCs w:val="24"/>
              </w:rPr>
              <w:t>SEXTA</w:t>
            </w:r>
          </w:p>
        </w:tc>
      </w:tr>
      <w:tr w:rsidR="00203F66" w:rsidRPr="00203F66" w:rsidTr="00C94516">
        <w:tc>
          <w:tcPr>
            <w:tcW w:w="2332" w:type="dxa"/>
          </w:tcPr>
          <w:p w:rsidR="00203F66" w:rsidRPr="00203F66" w:rsidRDefault="00203F66" w:rsidP="00203F6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F66">
              <w:rPr>
                <w:rFonts w:ascii="Arial" w:hAnsi="Arial" w:cs="Arial"/>
                <w:b/>
                <w:sz w:val="24"/>
                <w:szCs w:val="24"/>
              </w:rPr>
              <w:t>MANHÃ</w:t>
            </w:r>
          </w:p>
        </w:tc>
        <w:tc>
          <w:tcPr>
            <w:tcW w:w="2332" w:type="dxa"/>
          </w:tcPr>
          <w:p w:rsidR="00203F66" w:rsidRPr="00203F66" w:rsidRDefault="00203F66" w:rsidP="00203F6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2" w:type="dxa"/>
          </w:tcPr>
          <w:p w:rsidR="006609CE" w:rsidRDefault="006609CE" w:rsidP="00203F6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216065</w:t>
            </w:r>
          </w:p>
          <w:p w:rsidR="00203F66" w:rsidRDefault="00203F66" w:rsidP="00203F6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F66">
              <w:rPr>
                <w:rFonts w:ascii="Arial" w:hAnsi="Arial" w:cs="Arial"/>
                <w:b/>
                <w:sz w:val="24"/>
                <w:szCs w:val="24"/>
              </w:rPr>
              <w:t>Tópicos Especiais em Sociologia</w:t>
            </w:r>
            <w:r w:rsidR="0024442E">
              <w:rPr>
                <w:rFonts w:ascii="Arial" w:hAnsi="Arial" w:cs="Arial"/>
                <w:b/>
                <w:sz w:val="24"/>
                <w:szCs w:val="24"/>
              </w:rPr>
              <w:t xml:space="preserve"> I</w:t>
            </w:r>
          </w:p>
          <w:p w:rsidR="00180EF1" w:rsidRPr="00203F66" w:rsidRDefault="00180EF1" w:rsidP="00203F6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F66" w:rsidRDefault="00203F66" w:rsidP="00203F6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Felipe Maia</w:t>
            </w:r>
          </w:p>
          <w:p w:rsidR="001629BF" w:rsidRDefault="001629BF" w:rsidP="00203F6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29BF" w:rsidRDefault="001629BF" w:rsidP="00203F6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29BF" w:rsidRDefault="001629BF" w:rsidP="00203F6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1629BF" w:rsidRPr="001629BF" w:rsidRDefault="001629BF" w:rsidP="00203F6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29BF">
              <w:rPr>
                <w:rFonts w:ascii="Arial" w:hAnsi="Arial" w:cs="Arial"/>
                <w:b/>
                <w:sz w:val="24"/>
                <w:szCs w:val="24"/>
              </w:rPr>
              <w:t xml:space="preserve">08 às 12 horas </w:t>
            </w:r>
          </w:p>
        </w:tc>
        <w:tc>
          <w:tcPr>
            <w:tcW w:w="2332" w:type="dxa"/>
          </w:tcPr>
          <w:p w:rsidR="006609CE" w:rsidRDefault="006609CE" w:rsidP="00203F6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216087</w:t>
            </w:r>
          </w:p>
          <w:p w:rsidR="00203F66" w:rsidRDefault="00203F66" w:rsidP="00203F6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F66">
              <w:rPr>
                <w:rFonts w:ascii="Arial" w:hAnsi="Arial" w:cs="Arial"/>
                <w:b/>
                <w:sz w:val="24"/>
                <w:szCs w:val="24"/>
              </w:rPr>
              <w:t>Tópicos Especiais em Ciência Política</w:t>
            </w:r>
            <w:r w:rsidR="0024442E">
              <w:rPr>
                <w:rFonts w:ascii="Arial" w:hAnsi="Arial" w:cs="Arial"/>
                <w:b/>
                <w:sz w:val="24"/>
                <w:szCs w:val="24"/>
              </w:rPr>
              <w:t xml:space="preserve"> I</w:t>
            </w:r>
          </w:p>
          <w:p w:rsidR="00180EF1" w:rsidRPr="00203F66" w:rsidRDefault="00180EF1" w:rsidP="00203F6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F66" w:rsidRDefault="00203F66" w:rsidP="00203F6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Profª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C</w:t>
            </w:r>
            <w:r w:rsidR="00D87AC2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ristiane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Jalles</w:t>
            </w:r>
            <w:proofErr w:type="spellEnd"/>
          </w:p>
          <w:p w:rsidR="001629BF" w:rsidRDefault="001629BF" w:rsidP="00203F6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29BF" w:rsidRPr="00203F66" w:rsidRDefault="001629BF" w:rsidP="00203F6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9BF">
              <w:rPr>
                <w:rFonts w:ascii="Arial" w:hAnsi="Arial" w:cs="Arial"/>
                <w:b/>
                <w:sz w:val="24"/>
                <w:szCs w:val="24"/>
              </w:rPr>
              <w:t>08 às 12 horas</w:t>
            </w:r>
          </w:p>
        </w:tc>
        <w:tc>
          <w:tcPr>
            <w:tcW w:w="2333" w:type="dxa"/>
          </w:tcPr>
          <w:p w:rsidR="006609CE" w:rsidRDefault="006609CE" w:rsidP="00203F6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216063</w:t>
            </w:r>
          </w:p>
          <w:p w:rsidR="00203F66" w:rsidRDefault="00203F66" w:rsidP="00203F6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F66">
              <w:rPr>
                <w:rFonts w:ascii="Arial" w:hAnsi="Arial" w:cs="Arial"/>
                <w:b/>
                <w:sz w:val="24"/>
                <w:szCs w:val="24"/>
              </w:rPr>
              <w:t>Tópicos Especiais em Antropologia</w:t>
            </w:r>
            <w:r w:rsidR="0024442E">
              <w:rPr>
                <w:rFonts w:ascii="Arial" w:hAnsi="Arial" w:cs="Arial"/>
                <w:b/>
                <w:sz w:val="24"/>
                <w:szCs w:val="24"/>
              </w:rPr>
              <w:t xml:space="preserve"> I</w:t>
            </w:r>
          </w:p>
          <w:p w:rsidR="00180EF1" w:rsidRPr="00203F66" w:rsidRDefault="00180EF1" w:rsidP="00203F6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F66" w:rsidRDefault="00203F66" w:rsidP="00203F6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Profª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Cristina Dias</w:t>
            </w:r>
          </w:p>
          <w:p w:rsidR="001629BF" w:rsidRDefault="001629BF" w:rsidP="00203F6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29BF" w:rsidRDefault="001629BF" w:rsidP="00203F6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29BF" w:rsidRDefault="001629BF" w:rsidP="00203F6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29BF" w:rsidRPr="00203F66" w:rsidRDefault="001629BF" w:rsidP="00203F6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9BF">
              <w:rPr>
                <w:rFonts w:ascii="Arial" w:hAnsi="Arial" w:cs="Arial"/>
                <w:b/>
                <w:sz w:val="24"/>
                <w:szCs w:val="24"/>
              </w:rPr>
              <w:t>08 às 12 horas</w:t>
            </w:r>
          </w:p>
        </w:tc>
        <w:tc>
          <w:tcPr>
            <w:tcW w:w="2333" w:type="dxa"/>
          </w:tcPr>
          <w:p w:rsidR="00203F66" w:rsidRPr="00203F66" w:rsidRDefault="00203F66" w:rsidP="00203F6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F66" w:rsidRPr="00203F66" w:rsidTr="00C94516">
        <w:tc>
          <w:tcPr>
            <w:tcW w:w="2332" w:type="dxa"/>
          </w:tcPr>
          <w:p w:rsidR="00203F66" w:rsidRPr="00203F66" w:rsidRDefault="00203F66" w:rsidP="00203F6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F66">
              <w:rPr>
                <w:rFonts w:ascii="Arial" w:hAnsi="Arial" w:cs="Arial"/>
                <w:b/>
                <w:sz w:val="24"/>
                <w:szCs w:val="24"/>
              </w:rPr>
              <w:t>TARDE</w:t>
            </w:r>
          </w:p>
        </w:tc>
        <w:tc>
          <w:tcPr>
            <w:tcW w:w="2332" w:type="dxa"/>
          </w:tcPr>
          <w:p w:rsidR="00180EF1" w:rsidRDefault="00180EF1" w:rsidP="006609C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EF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216072</w:t>
            </w:r>
          </w:p>
          <w:p w:rsidR="00203F66" w:rsidRDefault="00203F66" w:rsidP="00203F6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F66">
              <w:rPr>
                <w:rFonts w:ascii="Arial" w:hAnsi="Arial" w:cs="Arial"/>
                <w:b/>
                <w:sz w:val="24"/>
                <w:szCs w:val="24"/>
              </w:rPr>
              <w:t>Teoria da Ciência Política</w:t>
            </w:r>
          </w:p>
          <w:p w:rsidR="00180EF1" w:rsidRPr="00203F66" w:rsidRDefault="00180EF1" w:rsidP="00203F6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F66" w:rsidRDefault="00203F66" w:rsidP="00203F6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Raul Magalhães</w:t>
            </w:r>
          </w:p>
          <w:p w:rsidR="001629BF" w:rsidRDefault="001629BF" w:rsidP="00203F6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29BF" w:rsidRPr="001629BF" w:rsidRDefault="001629BF" w:rsidP="00203F6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29BF">
              <w:rPr>
                <w:rFonts w:ascii="Arial" w:hAnsi="Arial" w:cs="Arial"/>
                <w:b/>
                <w:sz w:val="24"/>
                <w:szCs w:val="24"/>
              </w:rPr>
              <w:t>14 às 18 horas</w:t>
            </w:r>
          </w:p>
        </w:tc>
        <w:tc>
          <w:tcPr>
            <w:tcW w:w="2332" w:type="dxa"/>
          </w:tcPr>
          <w:p w:rsidR="006609CE" w:rsidRDefault="006609CE" w:rsidP="00203F6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216050</w:t>
            </w:r>
          </w:p>
          <w:p w:rsidR="00203F66" w:rsidRDefault="00203F66" w:rsidP="00203F6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F66">
              <w:rPr>
                <w:rFonts w:ascii="Arial" w:hAnsi="Arial" w:cs="Arial"/>
                <w:b/>
                <w:sz w:val="24"/>
                <w:szCs w:val="24"/>
              </w:rPr>
              <w:t>Teoria Antropológica</w:t>
            </w:r>
          </w:p>
          <w:p w:rsidR="00180EF1" w:rsidRPr="00203F66" w:rsidRDefault="00180EF1" w:rsidP="00203F6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F66" w:rsidRDefault="00203F66" w:rsidP="00203F6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Profª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Rogéria Dutra</w:t>
            </w:r>
          </w:p>
          <w:p w:rsidR="001629BF" w:rsidRDefault="001629BF" w:rsidP="00203F6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29BF" w:rsidRPr="00203F66" w:rsidRDefault="001629BF" w:rsidP="00203F6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9BF">
              <w:rPr>
                <w:rFonts w:ascii="Arial" w:hAnsi="Arial" w:cs="Arial"/>
                <w:b/>
                <w:sz w:val="24"/>
                <w:szCs w:val="24"/>
              </w:rPr>
              <w:t>14 às 18 horas</w:t>
            </w:r>
          </w:p>
        </w:tc>
        <w:tc>
          <w:tcPr>
            <w:tcW w:w="2332" w:type="dxa"/>
          </w:tcPr>
          <w:p w:rsidR="00180EF1" w:rsidRPr="006609CE" w:rsidRDefault="00180EF1" w:rsidP="006609C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180EF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3009050</w:t>
            </w:r>
          </w:p>
          <w:p w:rsidR="00203F66" w:rsidRDefault="00203F66" w:rsidP="00203F6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F66">
              <w:rPr>
                <w:rFonts w:ascii="Arial" w:hAnsi="Arial" w:cs="Arial"/>
                <w:b/>
                <w:sz w:val="24"/>
                <w:szCs w:val="24"/>
              </w:rPr>
              <w:t>Teoria em Ciências Sociais</w:t>
            </w:r>
          </w:p>
          <w:p w:rsidR="00180EF1" w:rsidRPr="00180EF1" w:rsidRDefault="00180EF1" w:rsidP="00203F6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F66" w:rsidRDefault="00203F66" w:rsidP="00203F6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Luzimar Pereira</w:t>
            </w:r>
          </w:p>
          <w:p w:rsidR="001629BF" w:rsidRDefault="001629BF" w:rsidP="00203F6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29BF" w:rsidRPr="00203F66" w:rsidRDefault="001629BF" w:rsidP="00203F6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9BF">
              <w:rPr>
                <w:rFonts w:ascii="Arial" w:hAnsi="Arial" w:cs="Arial"/>
                <w:b/>
                <w:sz w:val="24"/>
                <w:szCs w:val="24"/>
              </w:rPr>
              <w:t>14 às 18 horas</w:t>
            </w:r>
          </w:p>
        </w:tc>
        <w:tc>
          <w:tcPr>
            <w:tcW w:w="2333" w:type="dxa"/>
          </w:tcPr>
          <w:p w:rsidR="00180EF1" w:rsidRDefault="00180EF1" w:rsidP="006609C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EF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216078</w:t>
            </w:r>
          </w:p>
          <w:p w:rsidR="00203F66" w:rsidRDefault="00203F66" w:rsidP="00203F6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F66">
              <w:rPr>
                <w:rFonts w:ascii="Arial" w:hAnsi="Arial" w:cs="Arial"/>
                <w:b/>
                <w:sz w:val="24"/>
                <w:szCs w:val="24"/>
              </w:rPr>
              <w:t>Teoria Sociológica</w:t>
            </w:r>
          </w:p>
          <w:p w:rsidR="00180EF1" w:rsidRPr="00203F66" w:rsidRDefault="00180EF1" w:rsidP="00203F6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F66" w:rsidRDefault="00203F66" w:rsidP="00203F6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José Alcides</w:t>
            </w:r>
          </w:p>
          <w:p w:rsidR="001629BF" w:rsidRDefault="001629BF" w:rsidP="00203F6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29BF" w:rsidRDefault="001629BF" w:rsidP="00203F6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29BF" w:rsidRPr="00203F66" w:rsidRDefault="001629BF" w:rsidP="00203F6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9BF">
              <w:rPr>
                <w:rFonts w:ascii="Arial" w:hAnsi="Arial" w:cs="Arial"/>
                <w:b/>
                <w:sz w:val="24"/>
                <w:szCs w:val="24"/>
              </w:rPr>
              <w:t>14 às 18 horas</w:t>
            </w:r>
          </w:p>
        </w:tc>
        <w:tc>
          <w:tcPr>
            <w:tcW w:w="2333" w:type="dxa"/>
          </w:tcPr>
          <w:p w:rsidR="00203F66" w:rsidRPr="00203F66" w:rsidRDefault="00203F66" w:rsidP="00203F6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3F66" w:rsidRPr="00203F66" w:rsidRDefault="00203F66" w:rsidP="00203F6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sectPr w:rsidR="00203F66" w:rsidRPr="00203F66" w:rsidSect="00203F66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B90" w:rsidRDefault="003E0B90" w:rsidP="00203F66">
      <w:pPr>
        <w:spacing w:after="0" w:line="240" w:lineRule="auto"/>
      </w:pPr>
      <w:r>
        <w:separator/>
      </w:r>
    </w:p>
  </w:endnote>
  <w:endnote w:type="continuationSeparator" w:id="0">
    <w:p w:rsidR="003E0B90" w:rsidRDefault="003E0B90" w:rsidP="0020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B90" w:rsidRDefault="003E0B90" w:rsidP="00203F66">
      <w:pPr>
        <w:spacing w:after="0" w:line="240" w:lineRule="auto"/>
      </w:pPr>
      <w:r>
        <w:separator/>
      </w:r>
    </w:p>
  </w:footnote>
  <w:footnote w:type="continuationSeparator" w:id="0">
    <w:p w:rsidR="003E0B90" w:rsidRDefault="003E0B90" w:rsidP="00203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203F66" w:rsidTr="00203F66">
      <w:trPr>
        <w:jc w:val="center"/>
      </w:trPr>
      <w:tc>
        <w:tcPr>
          <w:tcW w:w="1573" w:type="dxa"/>
          <w:vAlign w:val="center"/>
        </w:tcPr>
        <w:p w:rsidR="00203F66" w:rsidRDefault="00203F66" w:rsidP="00203F66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203F66" w:rsidRPr="00AC25FA" w:rsidRDefault="00203F66" w:rsidP="00203F66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203F66" w:rsidRPr="00AC25FA" w:rsidRDefault="00203F66" w:rsidP="00203F66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203F66" w:rsidRPr="00AC25FA" w:rsidRDefault="00203F66" w:rsidP="00203F66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203F66" w:rsidRPr="00AC25FA" w:rsidRDefault="00203F66" w:rsidP="00203F66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203F66" w:rsidRDefault="00203F66" w:rsidP="00203F6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3F66" w:rsidRDefault="00203F66" w:rsidP="00203F6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66"/>
    <w:rsid w:val="001629BF"/>
    <w:rsid w:val="00180EF1"/>
    <w:rsid w:val="00203F66"/>
    <w:rsid w:val="0024442E"/>
    <w:rsid w:val="002F2E2D"/>
    <w:rsid w:val="003D1BA8"/>
    <w:rsid w:val="003E0B90"/>
    <w:rsid w:val="006609CE"/>
    <w:rsid w:val="00A77E50"/>
    <w:rsid w:val="00CF2F89"/>
    <w:rsid w:val="00D87AC2"/>
    <w:rsid w:val="00E8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A7223-B9FB-4B9D-AF12-B3EFBF5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03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F66"/>
  </w:style>
  <w:style w:type="paragraph" w:styleId="Rodap">
    <w:name w:val="footer"/>
    <w:basedOn w:val="Normal"/>
    <w:link w:val="RodapChar"/>
    <w:uiPriority w:val="99"/>
    <w:unhideWhenUsed/>
    <w:rsid w:val="00203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F66"/>
  </w:style>
  <w:style w:type="table" w:styleId="Tabelacomgrade">
    <w:name w:val="Table Grid"/>
    <w:basedOn w:val="Tabelanormal"/>
    <w:uiPriority w:val="39"/>
    <w:rsid w:val="00203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SecretariaPPG</dc:creator>
  <cp:keywords/>
  <dc:description/>
  <cp:lastModifiedBy>SecretariaPPG</cp:lastModifiedBy>
  <cp:revision>5</cp:revision>
  <dcterms:created xsi:type="dcterms:W3CDTF">2016-12-19T10:56:00Z</dcterms:created>
  <dcterms:modified xsi:type="dcterms:W3CDTF">2017-01-12T11:46:00Z</dcterms:modified>
</cp:coreProperties>
</file>