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4B8" w:rsidRPr="009774B8" w:rsidRDefault="009774B8" w:rsidP="009774B8">
      <w:pPr>
        <w:spacing w:after="120" w:line="240" w:lineRule="auto"/>
        <w:outlineLvl w:val="1"/>
        <w:rPr>
          <w:rFonts w:ascii="Arial" w:eastAsia="Times New Roman" w:hAnsi="Arial" w:cs="Arial"/>
          <w:b/>
          <w:bCs/>
          <w:color w:val="434141"/>
          <w:sz w:val="30"/>
          <w:szCs w:val="30"/>
          <w:lang w:eastAsia="pt-BR"/>
        </w:rPr>
      </w:pPr>
      <w:r>
        <w:rPr>
          <w:rFonts w:ascii="Arial" w:eastAsia="Times New Roman" w:hAnsi="Arial" w:cs="Arial"/>
          <w:b/>
          <w:bCs/>
          <w:color w:val="434141"/>
          <w:sz w:val="30"/>
          <w:szCs w:val="30"/>
          <w:lang w:eastAsia="pt-BR"/>
        </w:rPr>
        <w:t>Matrículas Primeiro Semestre de 2016</w:t>
      </w:r>
    </w:p>
    <w:p w:rsidR="00EC3DF3" w:rsidRDefault="00EC3DF3" w:rsidP="009774B8">
      <w:pPr>
        <w:spacing w:after="0" w:line="330" w:lineRule="atLeast"/>
        <w:jc w:val="center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9774B8" w:rsidRDefault="009774B8" w:rsidP="009774B8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0000FF"/>
          <w:sz w:val="23"/>
          <w:szCs w:val="23"/>
          <w:bdr w:val="none" w:sz="0" w:space="0" w:color="auto" w:frame="1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Orientações para Matrículas – </w:t>
      </w:r>
      <w:r>
        <w:rPr>
          <w:rFonts w:ascii="Arial" w:eastAsia="Times New Roman" w:hAnsi="Arial" w:cs="Arial"/>
          <w:b/>
          <w:bCs/>
          <w:color w:val="0000FF"/>
          <w:sz w:val="23"/>
          <w:szCs w:val="23"/>
          <w:bdr w:val="none" w:sz="0" w:space="0" w:color="auto" w:frame="1"/>
          <w:lang w:eastAsia="pt-BR"/>
        </w:rPr>
        <w:t>Primeir</w:t>
      </w:r>
      <w:r w:rsidR="00F421B8">
        <w:rPr>
          <w:rFonts w:ascii="Arial" w:eastAsia="Times New Roman" w:hAnsi="Arial" w:cs="Arial"/>
          <w:b/>
          <w:bCs/>
          <w:color w:val="0000FF"/>
          <w:sz w:val="23"/>
          <w:szCs w:val="23"/>
          <w:bdr w:val="none" w:sz="0" w:space="0" w:color="auto" w:frame="1"/>
          <w:lang w:eastAsia="pt-BR"/>
        </w:rPr>
        <w:t>o Semestre 2016</w:t>
      </w:r>
    </w:p>
    <w:p w:rsidR="00AA0BDE" w:rsidRDefault="00AA0BDE" w:rsidP="009774B8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0000FF"/>
          <w:sz w:val="23"/>
          <w:szCs w:val="23"/>
          <w:bdr w:val="none" w:sz="0" w:space="0" w:color="auto" w:frame="1"/>
          <w:lang w:eastAsia="pt-BR"/>
        </w:rPr>
      </w:pPr>
    </w:p>
    <w:p w:rsidR="00AA0BDE" w:rsidRDefault="00AA0BDE" w:rsidP="00AA0BDE">
      <w:pPr>
        <w:spacing w:after="0" w:line="330" w:lineRule="atLeast"/>
        <w:jc w:val="both"/>
        <w:rPr>
          <w:rFonts w:ascii="Arial" w:eastAsia="Times New Roman" w:hAnsi="Arial" w:cs="Arial"/>
          <w:b/>
          <w:bCs/>
          <w:iCs/>
          <w:color w:val="969696"/>
          <w:sz w:val="23"/>
          <w:szCs w:val="23"/>
          <w:u w:val="single"/>
          <w:bdr w:val="none" w:sz="0" w:space="0" w:color="auto" w:frame="1"/>
          <w:lang w:eastAsia="pt-BR"/>
        </w:rPr>
      </w:pPr>
      <w:proofErr w:type="gramStart"/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1</w:t>
      </w:r>
      <w:proofErr w:type="gramEnd"/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)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Para os(as) </w:t>
      </w:r>
      <w:r>
        <w:rPr>
          <w:rFonts w:ascii="Arial" w:eastAsia="Times New Roman" w:hAnsi="Arial" w:cs="Arial"/>
          <w:b/>
          <w:bCs/>
          <w:i/>
          <w:iCs/>
          <w:color w:val="969696"/>
          <w:sz w:val="23"/>
          <w:szCs w:val="23"/>
          <w:u w:val="single"/>
          <w:bdr w:val="none" w:sz="0" w:space="0" w:color="auto" w:frame="1"/>
          <w:lang w:eastAsia="pt-BR"/>
        </w:rPr>
        <w:t xml:space="preserve">ingressantes </w:t>
      </w:r>
      <w:r>
        <w:rPr>
          <w:rFonts w:ascii="Arial" w:eastAsia="Times New Roman" w:hAnsi="Arial" w:cs="Arial"/>
          <w:b/>
          <w:bCs/>
          <w:iCs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em</w:t>
      </w:r>
      <w:r>
        <w:rPr>
          <w:rFonts w:ascii="Arial" w:eastAsia="Times New Roman" w:hAnsi="Arial" w:cs="Arial"/>
          <w:b/>
          <w:bCs/>
          <w:i/>
          <w:iCs/>
          <w:color w:val="969696"/>
          <w:sz w:val="23"/>
          <w:szCs w:val="23"/>
          <w:u w:val="single"/>
          <w:bdr w:val="none" w:sz="0" w:space="0" w:color="auto" w:frame="1"/>
          <w:lang w:eastAsia="pt-BR"/>
        </w:rPr>
        <w:t xml:space="preserve"> 2016</w:t>
      </w:r>
      <w:r>
        <w:rPr>
          <w:rFonts w:ascii="Arial" w:eastAsia="Times New Roman" w:hAnsi="Arial" w:cs="Arial"/>
          <w:b/>
          <w:bCs/>
          <w:iCs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:</w:t>
      </w:r>
    </w:p>
    <w:p w:rsidR="00AA0BDE" w:rsidRPr="00AA0BDE" w:rsidRDefault="00AA0BDE" w:rsidP="00AA0BDE">
      <w:pPr>
        <w:spacing w:after="0" w:line="330" w:lineRule="atLeast"/>
        <w:jc w:val="both"/>
        <w:rPr>
          <w:rFonts w:ascii="Arial" w:eastAsia="Times New Roman" w:hAnsi="Arial" w:cs="Arial"/>
          <w:b/>
          <w:bCs/>
          <w:iCs/>
          <w:color w:val="969696"/>
          <w:sz w:val="23"/>
          <w:szCs w:val="23"/>
          <w:u w:val="single"/>
          <w:bdr w:val="none" w:sz="0" w:space="0" w:color="auto" w:frame="1"/>
          <w:lang w:eastAsia="pt-BR"/>
        </w:rPr>
      </w:pPr>
    </w:p>
    <w:p w:rsidR="00AA0BDE" w:rsidRDefault="00AA0BDE" w:rsidP="00AA0BDE">
      <w:pPr>
        <w:spacing w:after="0" w:line="330" w:lineRule="atLeast"/>
        <w:jc w:val="both"/>
        <w:rPr>
          <w:rFonts w:ascii="Arial" w:eastAsia="Times New Roman" w:hAnsi="Arial" w:cs="Arial"/>
          <w:b/>
          <w:bCs/>
          <w:iCs/>
          <w:color w:val="969696"/>
          <w:sz w:val="23"/>
          <w:szCs w:val="23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iCs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IMPORTANTE</w:t>
      </w:r>
      <w:r w:rsidRPr="00B065E9">
        <w:rPr>
          <w:rFonts w:ascii="Arial" w:eastAsia="Times New Roman" w:hAnsi="Arial" w:cs="Arial"/>
          <w:b/>
          <w:bCs/>
          <w:iCs/>
          <w:color w:val="969696"/>
          <w:sz w:val="23"/>
          <w:szCs w:val="23"/>
          <w:bdr w:val="none" w:sz="0" w:space="0" w:color="auto" w:frame="1"/>
          <w:lang w:eastAsia="pt-BR"/>
        </w:rPr>
        <w:t xml:space="preserve">: </w:t>
      </w:r>
      <w:r>
        <w:rPr>
          <w:rFonts w:ascii="Arial" w:eastAsia="Times New Roman" w:hAnsi="Arial" w:cs="Arial"/>
          <w:b/>
          <w:bCs/>
          <w:iCs/>
          <w:color w:val="969696"/>
          <w:sz w:val="23"/>
          <w:szCs w:val="23"/>
          <w:bdr w:val="none" w:sz="0" w:space="0" w:color="auto" w:frame="1"/>
          <w:lang w:eastAsia="pt-BR"/>
        </w:rPr>
        <w:t>É preciso comparecer pessoalmente à Secretaria do PPGCSO</w:t>
      </w:r>
      <w:r w:rsidR="00B065E9">
        <w:rPr>
          <w:rFonts w:ascii="Arial" w:eastAsia="Times New Roman" w:hAnsi="Arial" w:cs="Arial"/>
          <w:b/>
          <w:bCs/>
          <w:iCs/>
          <w:color w:val="969696"/>
          <w:sz w:val="23"/>
          <w:szCs w:val="23"/>
          <w:bdr w:val="none" w:sz="0" w:space="0" w:color="auto" w:frame="1"/>
          <w:lang w:eastAsia="pt-BR"/>
        </w:rPr>
        <w:t xml:space="preserve"> nesta quarta ou quinta, dias 02 e 03 de março (</w:t>
      </w:r>
      <w:r w:rsidR="00332E98">
        <w:rPr>
          <w:rFonts w:ascii="Arial" w:eastAsia="Times New Roman" w:hAnsi="Arial" w:cs="Arial"/>
          <w:b/>
          <w:bCs/>
          <w:iCs/>
          <w:color w:val="969696"/>
          <w:sz w:val="23"/>
          <w:szCs w:val="23"/>
          <w:bdr w:val="none" w:sz="0" w:space="0" w:color="auto" w:frame="1"/>
          <w:lang w:eastAsia="pt-BR"/>
        </w:rPr>
        <w:t xml:space="preserve">de </w:t>
      </w:r>
      <w:r w:rsidR="00B065E9">
        <w:rPr>
          <w:rFonts w:ascii="Arial" w:eastAsia="Times New Roman" w:hAnsi="Arial" w:cs="Arial"/>
          <w:b/>
          <w:bCs/>
          <w:iCs/>
          <w:color w:val="969696"/>
          <w:sz w:val="23"/>
          <w:szCs w:val="23"/>
          <w:bdr w:val="none" w:sz="0" w:space="0" w:color="auto" w:frame="1"/>
          <w:lang w:eastAsia="pt-BR"/>
        </w:rPr>
        <w:t>14 às 20h)</w:t>
      </w:r>
      <w:r>
        <w:rPr>
          <w:rFonts w:ascii="Arial" w:eastAsia="Times New Roman" w:hAnsi="Arial" w:cs="Arial"/>
          <w:b/>
          <w:bCs/>
          <w:iCs/>
          <w:color w:val="969696"/>
          <w:sz w:val="23"/>
          <w:szCs w:val="23"/>
          <w:bdr w:val="none" w:sz="0" w:space="0" w:color="auto" w:frame="1"/>
          <w:lang w:eastAsia="pt-BR"/>
        </w:rPr>
        <w:t xml:space="preserve"> para a entrega dos documentos abaixo, além do formulário “Requerimento de Matrícula”</w:t>
      </w:r>
      <w:r w:rsidR="00332E98">
        <w:rPr>
          <w:rFonts w:ascii="Arial" w:eastAsia="Times New Roman" w:hAnsi="Arial" w:cs="Arial"/>
          <w:b/>
          <w:bCs/>
          <w:iCs/>
          <w:color w:val="969696"/>
          <w:sz w:val="23"/>
          <w:szCs w:val="23"/>
          <w:bdr w:val="none" w:sz="0" w:space="0" w:color="auto" w:frame="1"/>
          <w:lang w:eastAsia="pt-BR"/>
        </w:rPr>
        <w:t xml:space="preserve"> preenchido</w:t>
      </w:r>
      <w:r>
        <w:rPr>
          <w:rFonts w:ascii="Arial" w:eastAsia="Times New Roman" w:hAnsi="Arial" w:cs="Arial"/>
          <w:b/>
          <w:bCs/>
          <w:iCs/>
          <w:color w:val="969696"/>
          <w:sz w:val="23"/>
          <w:szCs w:val="23"/>
          <w:bdr w:val="none" w:sz="0" w:space="0" w:color="auto" w:frame="1"/>
          <w:lang w:eastAsia="pt-BR"/>
        </w:rPr>
        <w:t xml:space="preserve"> (v. instrução no</w:t>
      </w:r>
      <w:r w:rsidR="00B065E9">
        <w:rPr>
          <w:rFonts w:ascii="Arial" w:eastAsia="Times New Roman" w:hAnsi="Arial" w:cs="Arial"/>
          <w:b/>
          <w:bCs/>
          <w:iCs/>
          <w:color w:val="969696"/>
          <w:sz w:val="23"/>
          <w:szCs w:val="23"/>
          <w:bdr w:val="none" w:sz="0" w:space="0" w:color="auto" w:frame="1"/>
          <w:lang w:eastAsia="pt-BR"/>
        </w:rPr>
        <w:t xml:space="preserve"> item 3 abaixo), bem como para informação e preenchimento de documentos para</w:t>
      </w:r>
      <w:r w:rsidR="00332E98">
        <w:rPr>
          <w:rFonts w:ascii="Arial" w:eastAsia="Times New Roman" w:hAnsi="Arial" w:cs="Arial"/>
          <w:b/>
          <w:bCs/>
          <w:iCs/>
          <w:color w:val="969696"/>
          <w:sz w:val="23"/>
          <w:szCs w:val="23"/>
          <w:bdr w:val="none" w:sz="0" w:space="0" w:color="auto" w:frame="1"/>
          <w:lang w:eastAsia="pt-BR"/>
        </w:rPr>
        <w:t xml:space="preserve"> a solicitação de bolsas.</w:t>
      </w:r>
    </w:p>
    <w:p w:rsidR="00332E98" w:rsidRPr="00AA0BDE" w:rsidRDefault="00332E98" w:rsidP="00AA0BDE">
      <w:pPr>
        <w:spacing w:after="0" w:line="330" w:lineRule="atLeast"/>
        <w:jc w:val="both"/>
        <w:rPr>
          <w:rFonts w:ascii="Arial" w:eastAsia="Times New Roman" w:hAnsi="Arial" w:cs="Arial"/>
          <w:b/>
          <w:bCs/>
          <w:iCs/>
          <w:color w:val="969696"/>
          <w:sz w:val="23"/>
          <w:szCs w:val="23"/>
          <w:bdr w:val="none" w:sz="0" w:space="0" w:color="auto" w:frame="1"/>
          <w:lang w:eastAsia="pt-BR"/>
        </w:rPr>
      </w:pPr>
      <w:bookmarkStart w:id="0" w:name="_GoBack"/>
      <w:bookmarkEnd w:id="0"/>
    </w:p>
    <w:p w:rsidR="00332E98" w:rsidRPr="00AA0BDE" w:rsidRDefault="00332E98" w:rsidP="00AA0BDE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332E98">
        <w:rPr>
          <w:rFonts w:ascii="Arial" w:eastAsia="Times New Roman" w:hAnsi="Arial" w:cs="Arial"/>
          <w:color w:val="6E6C6D"/>
          <w:sz w:val="23"/>
          <w:szCs w:val="23"/>
          <w:u w:val="single"/>
          <w:lang w:eastAsia="pt-BR"/>
        </w:rPr>
        <w:t>DOCUMENTOS PARA MATRÍCULA INICIAL NO PPGCSO</w:t>
      </w: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:</w:t>
      </w:r>
    </w:p>
    <w:p w:rsidR="00AA0BDE" w:rsidRPr="009774B8" w:rsidRDefault="00AA0BDE" w:rsidP="00AA0BDE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proofErr w:type="gramStart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</w:t>
      </w:r>
      <w:proofErr w:type="gramEnd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)    duas (2) cópias autenticadas do Diploma de Graduação (f</w:t>
      </w:r>
      <w:r w:rsidR="004B3E1B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rente e verso), para ingressantes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do MESTRADO. P</w:t>
      </w:r>
      <w:r w:rsidR="004B3E1B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ara quem for ingressar n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 DOUTORADO, além das cópias do diploma de graduação, cópia do Diploma de Mestrado (frente e verso) ou CÓPIA AUTENTICADA da ATA DE DEFESA DE DISSERTAÇÃO;</w:t>
      </w:r>
    </w:p>
    <w:p w:rsidR="00AA0BDE" w:rsidRPr="009774B8" w:rsidRDefault="00AA0BDE" w:rsidP="00AA0BDE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b)    duas (2) cópias autenticadas da Certidão de Nascimento; caso seja casado, a Certidão de Casamento;</w:t>
      </w:r>
    </w:p>
    <w:p w:rsidR="00AA0BDE" w:rsidRPr="009774B8" w:rsidRDefault="00AA0BDE" w:rsidP="00AA0BDE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c)    duas (2) cópias da Carteira de Identidade (frente e verso);</w:t>
      </w:r>
    </w:p>
    <w:p w:rsidR="00AA0BDE" w:rsidRPr="009774B8" w:rsidRDefault="00AA0BDE" w:rsidP="00AA0BDE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d)    duas (2) cópias do CPF;</w:t>
      </w:r>
    </w:p>
    <w:p w:rsidR="00AA0BDE" w:rsidRPr="009774B8" w:rsidRDefault="00AA0BDE" w:rsidP="00AA0BDE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e)    duas (2) cópias do Título Eleitoral, acompanhadas de cópias de documentos que comprovem a situação regular junto à Justiça Eleitoral (comprovantes de votação das últimas eleições, dos dois turnos, ou Certidão emitida no portal da Justiça Eleitoral);</w:t>
      </w:r>
    </w:p>
    <w:p w:rsidR="00AA0BDE" w:rsidRDefault="00AA0BDE" w:rsidP="00AA0BDE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f)     duas (2) cópias de Certificado de Reservista (para os homens);</w:t>
      </w:r>
    </w:p>
    <w:p w:rsidR="00EC3DF3" w:rsidRDefault="00EC3DF3" w:rsidP="00AA0BDE">
      <w:pPr>
        <w:spacing w:after="0" w:line="330" w:lineRule="atLeast"/>
        <w:rPr>
          <w:rFonts w:ascii="Arial" w:eastAsia="Times New Roman" w:hAnsi="Arial" w:cs="Arial"/>
          <w:b/>
          <w:bCs/>
          <w:color w:val="0000FF"/>
          <w:sz w:val="23"/>
          <w:szCs w:val="23"/>
          <w:bdr w:val="none" w:sz="0" w:space="0" w:color="auto" w:frame="1"/>
          <w:lang w:eastAsia="pt-BR"/>
        </w:rPr>
      </w:pPr>
    </w:p>
    <w:p w:rsidR="00AA0BDE" w:rsidRPr="009774B8" w:rsidRDefault="00AA0BDE" w:rsidP="00AA0BDE">
      <w:pPr>
        <w:spacing w:after="0" w:line="330" w:lineRule="atLeast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proofErr w:type="gramStart"/>
      <w:r w:rsidR="00AA0BDE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2</w:t>
      </w:r>
      <w:proofErr w:type="gramEnd"/>
      <w:r w:rsidR="00AA0BDE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) 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Para os(as) </w:t>
      </w:r>
      <w:r w:rsidRPr="009774B8">
        <w:rPr>
          <w:rFonts w:ascii="Arial" w:eastAsia="Times New Roman" w:hAnsi="Arial" w:cs="Arial"/>
          <w:b/>
          <w:bCs/>
          <w:i/>
          <w:iCs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ingressantes de até 2013:</w:t>
      </w:r>
    </w:p>
    <w:p w:rsid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 Curso de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DOUTORADO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exige a obtenção de, no mínimo, 24 (vinte e quatro) créditos, distribuídos da seguinte forma: a) 3 (três) créditos obtidos na disciplina obrigatória </w:t>
      </w:r>
      <w:r w:rsidRPr="009774B8">
        <w:rPr>
          <w:rFonts w:ascii="Arial" w:eastAsia="Times New Roman" w:hAnsi="Arial" w:cs="Arial"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“Teoria em Ciências Sociais”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; b) 6 (seis) créditos em disciplinas eletivas; c) 3 (três) créditos na </w:t>
      </w:r>
      <w:r w:rsidRPr="009774B8">
        <w:rPr>
          <w:rFonts w:ascii="Arial" w:eastAsia="Times New Roman" w:hAnsi="Arial" w:cs="Arial"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“Qualificação da Tese”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; d) 12 (doze) créditos com a defesa e aprovação da </w:t>
      </w:r>
      <w:r w:rsidRPr="009774B8">
        <w:rPr>
          <w:rFonts w:ascii="Arial" w:eastAsia="Times New Roman" w:hAnsi="Arial" w:cs="Arial"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Tese de Doutorado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 O curso deverá ser integralizado em quarenta e oito (48) meses, no máximo, e trinta e seis (36) meses, no mínimo, incluída a aprovação da </w:t>
      </w:r>
      <w:r w:rsidRPr="009774B8">
        <w:rPr>
          <w:rFonts w:ascii="Arial" w:eastAsia="Times New Roman" w:hAnsi="Arial" w:cs="Arial"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Tese de doutorado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facultada a prorrogação, excepcionalmente, por até doze (12) meses.</w:t>
      </w:r>
    </w:p>
    <w:p w:rsidR="00EC3DF3" w:rsidRPr="009774B8" w:rsidRDefault="00EC3DF3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As </w:t>
      </w:r>
      <w:hyperlink r:id="rId5" w:tgtFrame="_blank" w:history="1">
        <w:r w:rsidRPr="009774B8">
          <w:rPr>
            <w:rFonts w:ascii="Arial" w:eastAsia="Times New Roman" w:hAnsi="Arial" w:cs="Arial"/>
            <w:b/>
            <w:bCs/>
            <w:i/>
            <w:iCs/>
            <w:color w:val="6E6C6D"/>
            <w:sz w:val="23"/>
            <w:szCs w:val="23"/>
            <w:u w:val="single"/>
            <w:bdr w:val="none" w:sz="0" w:space="0" w:color="auto" w:frame="1"/>
            <w:lang w:eastAsia="pt-BR"/>
          </w:rPr>
          <w:t>disciplinas obrigatórias</w:t>
        </w:r>
      </w:hyperlink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são privativas dos alunos regulares do Mestrado e/ou Doutorado. Para os interessados em cursar </w:t>
      </w:r>
      <w:r w:rsidRPr="009774B8">
        <w:rPr>
          <w:rFonts w:ascii="Arial" w:eastAsia="Times New Roman" w:hAnsi="Arial" w:cs="Arial"/>
          <w:b/>
          <w:bCs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disciplinas isoladas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 na condição de 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lastRenderedPageBreak/>
        <w:t>“aluno especial”, o Regimento do PPGCSO permite a matrícula em, somente, uma disciplina eletiva a cada semestre. Tais matrículas estarão sujeitas a aprovação prévia dos professores das respectivas disciplinas, cujos requerimentos serão </w:t>
      </w:r>
      <w:r w:rsidRPr="009774B8">
        <w:rPr>
          <w:rFonts w:ascii="Arial" w:eastAsia="Times New Roman" w:hAnsi="Arial" w:cs="Arial"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encaminhados pela Secretaria do PPGCSO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</w:t>
      </w:r>
    </w:p>
    <w:p w:rsidR="00EC3DF3" w:rsidRPr="009774B8" w:rsidRDefault="00EC3DF3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9774B8" w:rsidRPr="009774B8" w:rsidRDefault="00AA0BDE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proofErr w:type="gramStart"/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3</w:t>
      </w:r>
      <w:proofErr w:type="gramEnd"/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) 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Para os(as) </w:t>
      </w:r>
      <w:r w:rsidR="009774B8" w:rsidRPr="009774B8">
        <w:rPr>
          <w:rFonts w:ascii="Arial" w:eastAsia="Times New Roman" w:hAnsi="Arial" w:cs="Arial"/>
          <w:b/>
          <w:bCs/>
          <w:i/>
          <w:iCs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ingressantes a partir de 2014, inclusive: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De acordo com o Novo Regimento do PPGCSO, </w:t>
      </w:r>
      <w:proofErr w:type="gramStart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os(</w:t>
      </w:r>
      <w:proofErr w:type="gramEnd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as) estudantes </w:t>
      </w:r>
      <w:r w:rsidRPr="009774B8">
        <w:rPr>
          <w:rFonts w:ascii="Arial" w:eastAsia="Times New Roman" w:hAnsi="Arial" w:cs="Arial"/>
          <w:b/>
          <w:bCs/>
          <w:i/>
          <w:iCs/>
          <w:color w:val="6E6C6D"/>
          <w:sz w:val="23"/>
          <w:szCs w:val="23"/>
          <w:bdr w:val="none" w:sz="0" w:space="0" w:color="auto" w:frame="1"/>
          <w:lang w:eastAsia="pt-BR"/>
        </w:rPr>
        <w:t>ingressantes a partir de 2014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deverão atentar-se para o seguinte: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Art. 5º. Para a integralização do curso de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Mestrado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exige-se do aluno a obtenção mínima de cinquenta e quatro créditos, assim distribuídos: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a) a totalização de oito créditos com as disciplinas obrigatórias Teoria Sociológica I (quatro créditos) e/ou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Teoria Antropológica I (quatro créditos) e/ou Teoria Política I (quatro créditos);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b) quatro créditos com a disciplina Metodologia em Pesquisa Social;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c) oito créditos com disciplinas eletivas;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d) dois créditos com Atividade Prática Docente em Ciências Sociais I;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e) dois créditos com a participação no ciclo de seminários oficiais organizado pelo Programa;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f) quatro créditos com a qualificação da Dissertação;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g) dois créditos de Seminário de Pesquisa I;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h) vinte e quatro créditos com a defesa e a aprovação da Dissertação.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Art. 6º. Para a integralização do curso de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Doutorado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exige-se do aluno a obtenção mínima de oitenta créditos, assim distribuídos: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a) quatro créditos com a disciplina obrigatória Teoria em Ciências Sociais;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b) oito créditos com disciplinas eletivas;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c) vinte créditos com aproveitamento de disciplinas cursadas durante o Mestrado, a serem convalidados pelo Colegiado do Programa;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d) dois créditos com Atividade Prática Docente em Ciências Sociais II;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e) quatro créditos com a participação no ciclo de seminários oficiais organizado pelo Programa;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f) quatro créditos com a qualificação da Tese;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g) dois créditos de Seminário de Pesquisa II;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h) trinta e seis créditos com a defesa e a aprovação da Tese.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Parágrafo único: Os alunos que não obtiveram o título de Mestre na área de conhecimento de Ciências Sociais deverão cumprir, adicionalmente, oito créditos em disciplinas do art. 5.º, letra “a” deste Regimento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br/>
        <w:t>– ALUNOS REGULARES: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lastRenderedPageBreak/>
        <w:t> 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As matrículas dos alunos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REGULARES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serão feitas, </w:t>
      </w:r>
      <w:r w:rsidRPr="009774B8">
        <w:rPr>
          <w:rFonts w:ascii="Arial" w:eastAsia="Times New Roman" w:hAnsi="Arial" w:cs="Arial"/>
          <w:b/>
          <w:bCs/>
          <w:i/>
          <w:iCs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exclusivamente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através do envio do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Requerimento de Matrícula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(encontrável no site do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PPGCSO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na aba “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Formulários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”), que deverá ser preenchido e enviado para o e-mail do </w:t>
      </w:r>
      <w:hyperlink r:id="rId6" w:history="1">
        <w:r w:rsidRPr="009774B8">
          <w:rPr>
            <w:rFonts w:ascii="Arial" w:eastAsia="Times New Roman" w:hAnsi="Arial" w:cs="Arial"/>
            <w:color w:val="6E6C6D"/>
            <w:sz w:val="23"/>
            <w:szCs w:val="23"/>
            <w:u w:val="single"/>
            <w:bdr w:val="none" w:sz="0" w:space="0" w:color="auto" w:frame="1"/>
            <w:lang w:eastAsia="pt-BR"/>
          </w:rPr>
          <w:t>ppgcso@ufjf.edu.br</w:t>
        </w:r>
      </w:hyperlink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Para os alunos regulares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o período de matrícula será de </w:t>
      </w:r>
      <w:r w:rsidR="00067720">
        <w:rPr>
          <w:rFonts w:ascii="Arial" w:eastAsia="Times New Roman" w:hAnsi="Arial" w:cs="Arial"/>
          <w:b/>
          <w:bCs/>
          <w:color w:val="6E6C6D"/>
          <w:sz w:val="23"/>
          <w:szCs w:val="23"/>
          <w:u w:val="single"/>
          <w:bdr w:val="none" w:sz="0" w:space="0" w:color="auto" w:frame="1"/>
          <w:lang w:eastAsia="pt-BR"/>
        </w:rPr>
        <w:t>02/03/2016 a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u w:val="single"/>
          <w:bdr w:val="none" w:sz="0" w:space="0" w:color="auto" w:frame="1"/>
          <w:lang w:eastAsia="pt-BR"/>
        </w:rPr>
        <w:t xml:space="preserve"> 03/03/2016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.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–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Observações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: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1 – O formulário deverá ser nomeado da seguinte forma: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PRIMEIRO NOME + CURSO (MESTRADO OU DOUTORADO) + ANO DE ENTRADA.DOC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Exemplo: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Joaquim mestrado 2013.doc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ou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Sara doutorado 2013.doc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1 – </w:t>
      </w:r>
      <w:proofErr w:type="gramStart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Todos(</w:t>
      </w:r>
      <w:proofErr w:type="gramEnd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as) alunos(as) deverão efetuar suas matrículas,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inclusive aqueles(as) que irão defen</w:t>
      </w:r>
      <w:r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der dissertações e teses em 2016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2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 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– Alunos(s)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d</w:t>
      </w:r>
      <w:r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o MESTRADO ingressantes em 2015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 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deverão se matricular, </w:t>
      </w:r>
      <w:r w:rsidRPr="009774B8">
        <w:rPr>
          <w:rFonts w:ascii="Arial" w:eastAsia="Times New Roman" w:hAnsi="Arial" w:cs="Arial"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obrigatoriamente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na disciplina </w:t>
      </w:r>
      <w:r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 xml:space="preserve">DISSERTAÇÃO DE MESTRADO 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I.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6 – </w:t>
      </w:r>
      <w:proofErr w:type="gramStart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Alunos(</w:t>
      </w:r>
      <w:proofErr w:type="gramEnd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as) do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DOUTORADO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Pr="009774B8">
        <w:rPr>
          <w:rFonts w:ascii="Arial" w:eastAsia="Times New Roman" w:hAnsi="Arial" w:cs="Arial"/>
          <w:color w:val="969696"/>
          <w:sz w:val="23"/>
          <w:szCs w:val="23"/>
          <w:u w:val="single"/>
          <w:bdr w:val="none" w:sz="0" w:space="0" w:color="auto" w:frame="1"/>
          <w:lang w:eastAsia="pt-BR"/>
        </w:rPr>
        <w:t>que já realizaram qualificação de tese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deverão se matricular em TESE DE DOUTORADO e, caso seja necessário, em uma das disciplinas disponíveis.</w:t>
      </w:r>
    </w:p>
    <w:p w:rsidR="009774B8" w:rsidRPr="009774B8" w:rsidRDefault="009774B8" w:rsidP="002F3EC0">
      <w:pPr>
        <w:tabs>
          <w:tab w:val="left" w:pos="3690"/>
        </w:tabs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="002F3EC0">
        <w:rPr>
          <w:rFonts w:ascii="Arial" w:eastAsia="Times New Roman" w:hAnsi="Arial" w:cs="Arial"/>
          <w:color w:val="6E6C6D"/>
          <w:sz w:val="23"/>
          <w:szCs w:val="23"/>
          <w:lang w:eastAsia="pt-BR"/>
        </w:rPr>
        <w:tab/>
      </w:r>
    </w:p>
    <w:p w:rsidR="009774B8" w:rsidRPr="009774B8" w:rsidRDefault="00AA0BDE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4)</w:t>
      </w:r>
      <w:r w:rsidR="009774B8"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 xml:space="preserve"> ALUNOS ESPECIAIS: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 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– O Requerimento de Matrícula – Disciplina Isolada em disciplinas isoladas deverá ser baixado na página do PPGCSO na internet (na aba “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Formulários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”), preenchido e enviado,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EXCLUSIVAMENTE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para o email </w:t>
      </w:r>
      <w:hyperlink r:id="rId7" w:history="1">
        <w:r w:rsidRPr="009774B8">
          <w:rPr>
            <w:rFonts w:ascii="Arial" w:eastAsia="Times New Roman" w:hAnsi="Arial" w:cs="Arial"/>
            <w:color w:val="6E6C6D"/>
            <w:sz w:val="23"/>
            <w:szCs w:val="23"/>
            <w:u w:val="single"/>
            <w:bdr w:val="none" w:sz="0" w:space="0" w:color="auto" w:frame="1"/>
            <w:lang w:eastAsia="pt-BR"/>
          </w:rPr>
          <w:t>ppgcso@ufjf.edu.br</w:t>
        </w:r>
      </w:hyperlink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Observação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: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 formulário deverá ser nomeado da seguinte forma: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PRIMEIRO NOME + CURSO (MESTRADO OU DOUTORADO) + CÓDIGO DA DISCIPLINA PRETENDIDA.DOC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 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Exemplo: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Joaquim mestrado 216052.doc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ou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Sara doutorado 3009049.doc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NÃO É NECESSÁRIO PROCURAR OS PROFESSORES DAS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DISCIPLINAS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, pois a SECRETARIA DO PPGCSO encaminhará os formulários aos responsáveis para a devida anuência.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– As inscrições serão realizadas de acordo com o seguinte calendário:</w:t>
      </w:r>
    </w:p>
    <w:p w:rsidR="009774B8" w:rsidRPr="009774B8" w:rsidRDefault="002F3EC0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21/03/2016 a 24/03/2016</w:t>
      </w:r>
      <w:r w:rsidR="009774B8"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,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através do envio dos requerimentos, que serão encaminhados, pela SECRETARIA DO PPGCO, aos professores responsáveis pelas disciplinas, para análise e anuência.</w:t>
      </w:r>
    </w:p>
    <w:p w:rsidR="009774B8" w:rsidRPr="009774B8" w:rsidRDefault="009774B8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2</w:t>
      </w:r>
      <w:r w:rsidR="002F3EC0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9/03/2016</w:t>
      </w:r>
      <w:r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, após às 18:00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– divulgação, no site do PPGCSO da relação dos candidatos inscritos em disciplinas isoladas cujas matrículas foram autorizadas pelos respectivos professores.</w:t>
      </w:r>
    </w:p>
    <w:p w:rsidR="009774B8" w:rsidRPr="009774B8" w:rsidRDefault="00EB623F" w:rsidP="009774B8">
      <w:pPr>
        <w:spacing w:after="0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30 a 31 de março</w:t>
      </w:r>
      <w:r w:rsidR="002F3EC0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 xml:space="preserve">, das 14:00 às </w:t>
      </w:r>
      <w:r w:rsidR="002D6692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20</w:t>
      </w:r>
      <w:r w:rsidR="009774B8" w:rsidRPr="009774B8">
        <w:rPr>
          <w:rFonts w:ascii="Arial" w:eastAsia="Times New Roman" w:hAnsi="Arial" w:cs="Arial"/>
          <w:b/>
          <w:bCs/>
          <w:color w:val="6E6C6D"/>
          <w:sz w:val="23"/>
          <w:szCs w:val="23"/>
          <w:bdr w:val="none" w:sz="0" w:space="0" w:color="auto" w:frame="1"/>
          <w:lang w:eastAsia="pt-BR"/>
        </w:rPr>
        <w:t>:00 horas</w:t>
      </w:r>
      <w:r w:rsidR="009774B8"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: entrega dos seguintes documentos na Secretaria do PPGCSO: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lastRenderedPageBreak/>
        <w:t>a)    duas (2) cópias autenticadas do Diploma de Graduação (frente e verso), para disciplinas do MESTRADO. Para quem for cursar disciplina do DOUTORADO, além das cópias do diploma de graduação, cópia do Diploma de Mestrado (frente e verso) ou CÓPIA AUTENTICADA da ATA DE DEFESA DE DISSERTAÇÃO;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b)    duas (2) cópias autenticadas da Certidão de Nascimento; caso seja casado, a Certidão de Casamento;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c)    duas (2) cópias da Carteira de Identidade (frente e verso);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d)    duas (2) cópias do CPF;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e)    duas (2) cópias do Título Eleitoral, acompanhadas de cópias de documentos que comprovem a situação regular junto à Justiça Eleitoral (comprovantes de votação das últimas eleições, dos dois turnos, ou Certidão emitida no portal da Justiça Eleitoral);</w:t>
      </w:r>
    </w:p>
    <w:p w:rsidR="00522C8F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</w:t>
      </w:r>
      <w:proofErr w:type="gramStart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f)</w:t>
      </w:r>
      <w:proofErr w:type="gramEnd"/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     duas (2) cópias de Certificado de Reservista (para os homens)</w:t>
      </w:r>
      <w:r w:rsidR="000F2355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</w:t>
      </w:r>
    </w:p>
    <w:p w:rsidR="000F2355" w:rsidRDefault="000F2355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C47D56" w:rsidRDefault="00C47D56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>OBSERVAÇÕES</w:t>
      </w:r>
      <w:r w:rsidR="000F2355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: </w:t>
      </w:r>
    </w:p>
    <w:p w:rsidR="00C47D56" w:rsidRDefault="00C47D56" w:rsidP="00C47D56">
      <w:pPr>
        <w:pStyle w:val="PargrafodaLista"/>
        <w:numPr>
          <w:ilvl w:val="0"/>
          <w:numId w:val="1"/>
        </w:num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Programação das Disciplinas no site </w:t>
      </w:r>
      <w:hyperlink r:id="rId8" w:history="1">
        <w:r w:rsidRPr="00202FEE">
          <w:rPr>
            <w:rStyle w:val="Hyperlink"/>
            <w:rFonts w:ascii="Arial" w:eastAsia="Times New Roman" w:hAnsi="Arial" w:cs="Arial"/>
            <w:sz w:val="23"/>
            <w:szCs w:val="23"/>
            <w:lang w:eastAsia="pt-BR"/>
          </w:rPr>
          <w:t>www.ufjf.br/ppgcso</w:t>
        </w:r>
      </w:hyperlink>
    </w:p>
    <w:p w:rsidR="00C47D56" w:rsidRPr="00C47D56" w:rsidRDefault="00C47D56" w:rsidP="00C47D56">
      <w:pPr>
        <w:pStyle w:val="PargrafodaLista"/>
        <w:numPr>
          <w:ilvl w:val="0"/>
          <w:numId w:val="1"/>
        </w:num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proofErr w:type="spellStart"/>
      <w:r w:rsidRPr="00C47D56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Inicío</w:t>
      </w:r>
      <w:proofErr w:type="spellEnd"/>
      <w:r w:rsidRPr="00C47D56">
        <w:rPr>
          <w:rFonts w:ascii="Arial" w:eastAsia="Times New Roman" w:hAnsi="Arial" w:cs="Arial"/>
          <w:color w:val="6E6C6D"/>
          <w:sz w:val="23"/>
          <w:szCs w:val="23"/>
          <w:lang w:eastAsia="pt-BR"/>
        </w:rPr>
        <w:t xml:space="preserve"> das Aulas: 04 de abril de 2016. </w:t>
      </w:r>
    </w:p>
    <w:p w:rsidR="009774B8" w:rsidRPr="009774B8" w:rsidRDefault="009774B8" w:rsidP="009774B8">
      <w:pPr>
        <w:spacing w:after="75" w:line="330" w:lineRule="atLeast"/>
        <w:jc w:val="both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</w:p>
    <w:p w:rsidR="009774B8" w:rsidRPr="009774B8" w:rsidRDefault="009774B8" w:rsidP="009774B8">
      <w:pPr>
        <w:spacing w:after="75" w:line="330" w:lineRule="atLeast"/>
        <w:rPr>
          <w:rFonts w:ascii="Arial" w:eastAsia="Times New Roman" w:hAnsi="Arial" w:cs="Arial"/>
          <w:color w:val="6E6C6D"/>
          <w:sz w:val="23"/>
          <w:szCs w:val="23"/>
          <w:lang w:eastAsia="pt-BR"/>
        </w:rPr>
      </w:pP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J</w:t>
      </w:r>
      <w:r w:rsidR="000B22B9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uiz de Fora, 01 de março de 2016</w:t>
      </w:r>
      <w:r w:rsidRPr="009774B8">
        <w:rPr>
          <w:rFonts w:ascii="Arial" w:eastAsia="Times New Roman" w:hAnsi="Arial" w:cs="Arial"/>
          <w:color w:val="6E6C6D"/>
          <w:sz w:val="23"/>
          <w:szCs w:val="23"/>
          <w:lang w:eastAsia="pt-BR"/>
        </w:rPr>
        <w:t>.</w:t>
      </w:r>
    </w:p>
    <w:p w:rsidR="00921EAC" w:rsidRDefault="00921EAC"/>
    <w:sectPr w:rsidR="00921EAC" w:rsidSect="00E101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105"/>
    <w:multiLevelType w:val="hybridMultilevel"/>
    <w:tmpl w:val="08D08A9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74B8"/>
    <w:rsid w:val="00067720"/>
    <w:rsid w:val="000B22B9"/>
    <w:rsid w:val="000F2355"/>
    <w:rsid w:val="002D6692"/>
    <w:rsid w:val="002F3EC0"/>
    <w:rsid w:val="00332E98"/>
    <w:rsid w:val="003711AE"/>
    <w:rsid w:val="004B3E1B"/>
    <w:rsid w:val="00522C8F"/>
    <w:rsid w:val="008623B1"/>
    <w:rsid w:val="00921EAC"/>
    <w:rsid w:val="009774B8"/>
    <w:rsid w:val="00AA0BDE"/>
    <w:rsid w:val="00B065E9"/>
    <w:rsid w:val="00B63DE9"/>
    <w:rsid w:val="00BA705E"/>
    <w:rsid w:val="00C47D56"/>
    <w:rsid w:val="00E10167"/>
    <w:rsid w:val="00EB623F"/>
    <w:rsid w:val="00EC3DF3"/>
    <w:rsid w:val="00F42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167"/>
  </w:style>
  <w:style w:type="paragraph" w:styleId="Ttulo2">
    <w:name w:val="heading 2"/>
    <w:basedOn w:val="Normal"/>
    <w:link w:val="Ttulo2Char"/>
    <w:uiPriority w:val="9"/>
    <w:qFormat/>
    <w:rsid w:val="009774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774B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voce-esta-em">
    <w:name w:val="voce-esta-em"/>
    <w:basedOn w:val="Normal"/>
    <w:rsid w:val="0097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774B8"/>
  </w:style>
  <w:style w:type="character" w:styleId="Hyperlink">
    <w:name w:val="Hyperlink"/>
    <w:basedOn w:val="Fontepargpadro"/>
    <w:uiPriority w:val="99"/>
    <w:unhideWhenUsed/>
    <w:rsid w:val="009774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74B8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2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21B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C47D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fjf.br/ppgcs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cso@ufjf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pgcso@ufjf.edu.br" TargetMode="External"/><Relationship Id="rId5" Type="http://schemas.openxmlformats.org/officeDocument/2006/relationships/hyperlink" Target="http://www.ufjf.br/ppgcso/files/2011/06/PPGCSO-Obrigatori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1186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Marcelo</cp:lastModifiedBy>
  <cp:revision>5</cp:revision>
  <cp:lastPrinted>2016-03-01T21:40:00Z</cp:lastPrinted>
  <dcterms:created xsi:type="dcterms:W3CDTF">2016-03-02T23:31:00Z</dcterms:created>
  <dcterms:modified xsi:type="dcterms:W3CDTF">2016-03-02T23:44:00Z</dcterms:modified>
</cp:coreProperties>
</file>