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60.00000000000028" w:tblpY="0"/>
        <w:tblW w:w="9255.0" w:type="dxa"/>
        <w:jc w:val="left"/>
        <w:tblInd w:w="137.0" w:type="dxa"/>
        <w:tblLayout w:type="fixed"/>
        <w:tblLook w:val="0000"/>
      </w:tblPr>
      <w:tblGrid>
        <w:gridCol w:w="990"/>
        <w:gridCol w:w="3720"/>
        <w:gridCol w:w="1275"/>
        <w:gridCol w:w="105"/>
        <w:gridCol w:w="1635"/>
        <w:gridCol w:w="1530"/>
        <w:tblGridChange w:id="0">
          <w:tblGrid>
            <w:gridCol w:w="990"/>
            <w:gridCol w:w="3720"/>
            <w:gridCol w:w="1275"/>
            <w:gridCol w:w="105"/>
            <w:gridCol w:w="1635"/>
            <w:gridCol w:w="1530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1658892" cy="69632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892" cy="696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AVALIAÇÃO DE DESEMPENHO ACADÊMICO E DE PRODUÇÃO CIENTÍFICA  DO PROGRAMA DE PÓS-GRADUAÇÃO EM COMUNICAÇÃO / UFJF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ind w:left="3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 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1985"/>
                <w:tab w:val="left" w:leader="none" w:pos="4272"/>
              </w:tabs>
              <w:ind w:left="30" w:firstLine="0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1985"/>
                <w:tab w:val="left" w:leader="none" w:pos="4272"/>
              </w:tabs>
              <w:ind w:left="3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1985"/>
                <w:tab w:val="left" w:leader="none" w:pos="4272"/>
              </w:tabs>
              <w:ind w:left="3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1985"/>
                <w:tab w:val="left" w:leader="none" w:pos="4272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) Mestrado        Turma: (   ) 1º ano   (   ) 2º ano 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1985"/>
                <w:tab w:val="left" w:leader="none" w:pos="4272"/>
              </w:tabs>
              <w:ind w:left="3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) Doutorado      Turma: (   ) 1º ano   (   ) 2º ano   (   ) 3º ano   (   ) 4º 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19">
            <w:pPr>
              <w:spacing w:before="3" w:line="218" w:lineRule="auto"/>
              <w:ind w:left="1323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Desempenho Acadêmico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8" w:lineRule="auto"/>
              <w:ind w:left="1323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Até 15 pontos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line="208" w:lineRule="auto"/>
              <w:ind w:left="3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de produção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3" w:line="218" w:lineRule="auto"/>
              <w:ind w:left="29" w:right="1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before="3" w:line="218" w:lineRule="auto"/>
              <w:ind w:left="22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 ou não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before="3" w:line="218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Mínimo de 80% das notas entre 90 e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3" w:line="218" w:lineRule="auto"/>
              <w:ind w:right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spacing w:before="3" w:line="218" w:lineRule="auto"/>
              <w:ind w:right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Participação regular no grupo de pesquisa (aferida pelo responsável pela orientação em resposta à comissão)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1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line="21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ind w:left="30" w:right="9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Atuação nas comissões acadêmicas/núcleos de apoio e em ações de organização e suporte nos eventos do ppgcom (aferida pelos docentes responsáveis pela coordenação das comissões)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18" w:lineRule="auto"/>
              <w:ind w:left="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18" w:lineRule="auto"/>
              <w:ind w:left="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9">
            <w:pPr>
              <w:spacing w:before="75" w:line="145.99999999999997" w:lineRule="auto"/>
              <w:ind w:left="29" w:firstLine="0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A. Total Desempenho Acadêmico: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145.99999999999997" w:lineRule="auto"/>
              <w:ind w:left="29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3F">
            <w:pPr>
              <w:spacing w:before="3" w:line="218" w:lineRule="auto"/>
              <w:ind w:left="142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Produção Bibliográfica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41">
            <w:pPr>
              <w:spacing w:before="3" w:line="218" w:lineRule="auto"/>
              <w:ind w:left="20" w:right="2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Sem limite de pontos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spacing w:line="208" w:lineRule="auto"/>
              <w:ind w:left="3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de produção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before="3" w:line="218" w:lineRule="auto"/>
              <w:ind w:left="29" w:right="1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spacing w:before="3" w:line="218" w:lineRule="auto"/>
              <w:ind w:left="22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before="3" w:line="218" w:lineRule="auto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Artigo periódico A1 e A2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before="3" w:line="218" w:lineRule="auto"/>
              <w:ind w:left="30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Artigo periódico A3 e A4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before="3" w:line="218" w:lineRule="auto"/>
              <w:ind w:left="30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Artigo periódico B1 a B3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Artigo periódico B4 e B5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Artigo periódico C ou não classificado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Aceite artigo periódico 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Aceite artigo periódico B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Aceite artigo periódico C ou não classificado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Artigo preprint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Outras produções bibliográficas em periódicos  e livros acadêmicos (resenhas, entrevistas, prefácios e outros)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Livro integral (fruto de pesquisa acadêmica)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D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Organização de livro (fruto de pesquisa acadêmica)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Capítulo de livro (fruto de pesquisa acadêmica)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Verbete (fruto de pesquisa acadêmica)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Texto completo em anais de congresso (regional, nacional ou internacional)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spacing w:before="3" w:line="218" w:lineRule="auto"/>
              <w:ind w:left="30" w:firstLine="0"/>
              <w:rPr/>
            </w:pPr>
            <w:r w:rsidDel="00000000" w:rsidR="00000000" w:rsidRPr="00000000">
              <w:rPr>
                <w:rtl w:val="0"/>
              </w:rPr>
              <w:t xml:space="preserve">Resumo expandido em anais de congresso (regional, nacional ou internacional)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before="3" w:line="218" w:lineRule="auto"/>
              <w:ind w:left="31" w:right="1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spacing w:before="75" w:line="145.99999999999997" w:lineRule="auto"/>
              <w:ind w:left="29" w:firstLine="0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B. Total Produção Bibliográfico: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B0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pPr w:leftFromText="180" w:rightFromText="180" w:topFromText="180" w:bottomFromText="180" w:vertAnchor="text" w:horzAnchor="text" w:tblpX="205.00000000000028" w:tblpY="0"/>
            <w:tblW w:w="8730.0" w:type="dxa"/>
            <w:jc w:val="left"/>
            <w:tblInd w:w="137.0" w:type="dxa"/>
            <w:tblLayout w:type="fixed"/>
            <w:tblLook w:val="0000"/>
          </w:tblPr>
          <w:tblGrid>
            <w:gridCol w:w="4710"/>
            <w:gridCol w:w="1305"/>
            <w:gridCol w:w="1620"/>
            <w:gridCol w:w="1095"/>
            <w:tblGridChange w:id="0">
              <w:tblGrid>
                <w:gridCol w:w="4710"/>
                <w:gridCol w:w="1305"/>
                <w:gridCol w:w="1620"/>
                <w:gridCol w:w="1095"/>
              </w:tblGrid>
            </w:tblGridChange>
          </w:tblGrid>
          <w:tr>
            <w:trPr>
              <w:cantSplit w:val="0"/>
              <w:trHeight w:val="409.3657226562482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61c00" w:val="clear"/>
                <w:vAlign w:val="center"/>
              </w:tcPr>
              <w:p w:rsidR="00000000" w:rsidDel="00000000" w:rsidP="00000000" w:rsidRDefault="00000000" w:rsidRPr="00000000" w14:paraId="000000B6">
                <w:pPr>
                  <w:spacing w:before="3" w:line="218" w:lineRule="auto"/>
                  <w:ind w:left="2" w:firstLine="0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Produção Técnica e Artística</w:t>
                </w:r>
              </w:p>
            </w:tc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a61c00" w:val="clear"/>
              </w:tcPr>
              <w:p w:rsidR="00000000" w:rsidDel="00000000" w:rsidP="00000000" w:rsidRDefault="00000000" w:rsidRPr="00000000" w14:paraId="000000B7">
                <w:pPr>
                  <w:spacing w:before="3" w:line="218" w:lineRule="auto"/>
                  <w:ind w:left="20" w:right="1" w:firstLine="0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Até 10 pontos</w:t>
                </w:r>
              </w:p>
            </w:tc>
          </w:tr>
          <w:tr>
            <w:trPr>
              <w:cantSplit w:val="0"/>
              <w:trHeight w:val="9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A">
                <w:pPr>
                  <w:spacing w:line="208" w:lineRule="auto"/>
                  <w:ind w:left="3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Item de produção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B">
                <w:pPr>
                  <w:spacing w:before="3" w:line="218" w:lineRule="auto"/>
                  <w:ind w:left="29" w:right="11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Pontuação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C">
                <w:pPr>
                  <w:spacing w:before="3" w:line="218" w:lineRule="auto"/>
                  <w:ind w:left="224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Quantidade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D">
                <w:pPr>
                  <w:spacing w:before="3" w:line="218" w:lineRule="auto"/>
                  <w:ind w:left="2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Total</w:t>
                </w:r>
              </w:p>
            </w:tc>
          </w:tr>
          <w:tr>
            <w:trPr>
              <w:cantSplit w:val="0"/>
              <w:trHeight w:val="97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BE">
                <w:pPr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Produto bibliográfico (artigo publicado em revista técnica; artigo em jornal ou revista de divulgação; resenha ou crítica artística; texto em catálogo de exposição ou de programa de espetáculo)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B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75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2">
                <w:pPr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Produto de editoração (livro, catálogo, coletânea e enciclopédia organizada; revista, anais - incluindo editoria e corpo editorial e organização; catálogo de produção artística organizado)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4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3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6">
                <w:pPr>
                  <w:spacing w:before="3" w:line="218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Material didático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8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3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A">
                <w:pPr>
                  <w:spacing w:before="3" w:line="218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Software, aplicativo e patente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C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CE">
                <w:pPr>
                  <w:spacing w:before="3" w:line="218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Evento organizado (internacional, nacional ou regional)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C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D0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2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2">
                <w:pPr>
                  <w:spacing w:before="2" w:line="218" w:lineRule="auto"/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Tradução (artigo ou capítulo acadêmico)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D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38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6">
                <w:pPr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Acervo (curadoria de mostras e exposições realizadas; Acervos produzidos)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D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38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A">
                <w:pPr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Palestra, conferência, oficina ou coordenação de mesa em evento científico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D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38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E">
                <w:pPr>
                  <w:spacing w:before="3" w:line="218" w:lineRule="auto"/>
                  <w:ind w:left="30" w:firstLine="0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Apresentação em congresso científico (regional, nacional ou internacional)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D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68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2">
                <w:pPr>
                  <w:ind w:left="30" w:right="59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Discurso qualificado fora de evento científico. Exemplos: entrevista, consultoria e apresentações públicas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E3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7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6">
                <w:pPr>
                  <w:ind w:left="30" w:right="59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Divulgação científica da pesquisa em mídia. Exemplos: postagem em redes sociais, podcast, vídeo, produto midiático em geral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E7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7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A">
                <w:pPr>
                  <w:ind w:left="30" w:right="59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Participação em ação social ou programa/projeto de extensão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EB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7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EE">
                <w:pPr>
                  <w:ind w:left="30" w:right="59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Produção artística/documental relacionada à pesquisa. Ex: exposição, catálogo, filme, documentário, fotografia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vAlign w:val="center"/>
              </w:tcPr>
              <w:p w:rsidR="00000000" w:rsidDel="00000000" w:rsidP="00000000" w:rsidRDefault="00000000" w:rsidRPr="00000000" w14:paraId="000000EF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F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</w:tcPr>
              <w:p w:rsidR="00000000" w:rsidDel="00000000" w:rsidP="00000000" w:rsidRDefault="00000000" w:rsidRPr="00000000" w14:paraId="000000F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9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  <w:vAlign w:val="center"/>
              </w:tcPr>
              <w:p w:rsidR="00000000" w:rsidDel="00000000" w:rsidP="00000000" w:rsidRDefault="00000000" w:rsidRPr="00000000" w14:paraId="000000F2">
                <w:pPr>
                  <w:spacing w:before="75" w:line="145.99999999999997" w:lineRule="auto"/>
                  <w:ind w:left="29" w:firstLine="0"/>
                  <w:jc w:val="righ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Total Produção Técnica: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</w:tcPr>
              <w:p w:rsidR="00000000" w:rsidDel="00000000" w:rsidP="00000000" w:rsidRDefault="00000000" w:rsidRPr="00000000" w14:paraId="000000F5">
                <w:pPr>
                  <w:spacing w:line="145.99999999999997" w:lineRule="auto"/>
                  <w:ind w:left="29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9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  <w:vAlign w:val="center"/>
              </w:tcPr>
              <w:p w:rsidR="00000000" w:rsidDel="00000000" w:rsidP="00000000" w:rsidRDefault="00000000" w:rsidRPr="00000000" w14:paraId="000000F6">
                <w:pPr>
                  <w:spacing w:before="75" w:line="145.99999999999997" w:lineRule="auto"/>
                  <w:ind w:left="29" w:firstLine="0"/>
                  <w:jc w:val="righ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C. Total Produção Técnica Válido (máximo 10 pontos):</w:t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F9">
                <w:pPr>
                  <w:spacing w:line="145.99999999999997" w:lineRule="auto"/>
                  <w:ind w:left="29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53.5546875" w:hRule="atLeast"/>
              <w:tblHeader w:val="0"/>
            </w:trPr>
            <w:tc>
              <w:tcPr>
                <w:gridSpan w:val="3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cccccc" w:val="clear"/>
                <w:vAlign w:val="center"/>
              </w:tcPr>
              <w:p w:rsidR="00000000" w:rsidDel="00000000" w:rsidP="00000000" w:rsidRDefault="00000000" w:rsidRPr="00000000" w14:paraId="000000FA">
                <w:pPr>
                  <w:jc w:val="right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TOTAL GERAL VÁLIDO (Campos A + B + C):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d9d9d9" w:val="clear"/>
              </w:tcPr>
              <w:p w:rsidR="00000000" w:rsidDel="00000000" w:rsidP="00000000" w:rsidRDefault="00000000" w:rsidRPr="00000000" w14:paraId="000000F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E">
      <w:pPr>
        <w:rPr>
          <w:rFonts w:ascii="Arial" w:cs="Arial" w:eastAsia="Arial" w:hAnsi="Arial"/>
        </w:rPr>
        <w:sectPr>
          <w:headerReference r:id="rId8" w:type="default"/>
          <w:headerReference r:id="rId9" w:type="first"/>
          <w:footerReference r:id="rId10" w:type="first"/>
          <w:pgSz w:h="16838" w:w="11906" w:orient="portrait"/>
          <w:pgMar w:bottom="1573" w:top="1380" w:left="1460" w:right="1520" w:header="135" w:footer="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573" w:top="1380" w:left="1460" w:right="152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0"/>
    </w:p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LO-normal" w:customStyle="1">
    <w:name w:val="LO-normal"/>
    <w:qFormat w:val="1"/>
    <w:pPr>
      <w:widowControl w:val="0"/>
    </w:pPr>
  </w:style>
  <w:style w:type="paragraph" w:styleId="PargrafodaLista">
    <w:name w:val="List Paragraph"/>
    <w:basedOn w:val="LO-normal"/>
    <w:uiPriority w:val="1"/>
    <w:qFormat w:val="1"/>
  </w:style>
  <w:style w:type="paragraph" w:styleId="TableParagraph" w:customStyle="1">
    <w:name w:val="Table Paragraph"/>
    <w:basedOn w:val="LO-normal"/>
    <w:uiPriority w:val="1"/>
    <w:qFormat w:val="1"/>
  </w:style>
  <w:style w:type="paragraph" w:styleId="Subttulo">
    <w:name w:val="Subtitle"/>
    <w:basedOn w:val="LO-normal"/>
    <w:next w:val="LO-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0myFfHvC66UJj3mt5uk8eWXpkw==">CgMxLjAaHwoBMBIaChgICVIUChJ0YWJsZS43dnVvYmFjb2QxemIyCGguZ2pkZ3hzOAByITFwSU5xMGx6eXZzT3hzX2tCZ1M3RVhGVTVBRVdkU3k2Wg==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2024-06-04T16:47:00Z</dcterms:created>
  <dc:creator>6329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2021-02-22T00:00:00Z</vt:lpwstr>
  </property>
  <property fmtid="{D5CDD505-2E9C-101B-9397-08002B2CF9AE}" pid="3" name="Creator">
    <vt:lpwstr>TextMaker</vt:lpwstr>
  </property>
  <property fmtid="{D5CDD505-2E9C-101B-9397-08002B2CF9AE}" pid="4" name="LastSaved">
    <vt:lpwstr>2021-02-22T00:00:00Z</vt:lpwstr>
  </property>
  <property fmtid="{D5CDD505-2E9C-101B-9397-08002B2CF9AE}" pid="5" name="Producer">
    <vt:lpwstr>TextMaker</vt:lpwstr>
  </property>
</Properties>
</file>