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0" w:lineRule="auto"/>
        <w:ind w:left="1508" w:right="151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cc"/>
          <w:sz w:val="24"/>
          <w:szCs w:val="24"/>
          <w:rtl w:val="0"/>
        </w:rPr>
        <w:t xml:space="preserve">ANEXO I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Curriculum Vitae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Critérios de pontuação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4.0" w:type="dxa"/>
        <w:jc w:val="left"/>
        <w:tblInd w:w="4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5"/>
        <w:gridCol w:w="761"/>
        <w:gridCol w:w="620"/>
        <w:gridCol w:w="708"/>
        <w:tblGridChange w:id="0">
          <w:tblGrid>
            <w:gridCol w:w="7055"/>
            <w:gridCol w:w="761"/>
            <w:gridCol w:w="620"/>
            <w:gridCol w:w="708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BLOCO -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TÍTULOS ACADÊMICOS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210" w:right="22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PONTOS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1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Máx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8" w:right="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42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Mestrado (Somente para candidatos ao doutorado) (máximo 1)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Especialização (mínima 360 hs) (máximo 2)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27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BLOCO -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ATIVIDADES ACADÊMICAS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2210" w:right="22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PONTOS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5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8" w:right="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42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Livro publicado na área específica (CAPES Biodiversidade)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Capítulo de livro publicado na área específica (CAPES Biodiversidade)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Artigo publicado em periódicos indexados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Qualis CAPES – ver site do PPG como calcular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A1 (Qualis Biodiversidade) ou *Fator de Impacto (IF ou JCR) ≥ 4,0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3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A2 (Qualis Biodiversidade) ou *Fator de Impacto (IF ou JCR) ≥ 3,5 e &lt; 4,0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3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A3 (Qualis Biodiversidade) ou *Fator de Impacto (IF ou JCR) ≥ 3,0 e &lt; 3,5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3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A4 (Qualis Biodiversidade) ou *Fator de Impacto (IF ou JCR) ≥ 2,5 e &lt; 3,0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B1 (Qualis Biodiversidade) ou *Fator de Impacto (IF ou JCR) ≥ 2,0 e &lt; 2,5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B2 (Qualis Biodiversidade) ou *Fator de Impacto (IF ou JCR) ≥ 1,0 e &lt; 2,0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B3 (Qualis Biodiversidade) ou *Fator de Impacto (IF ou JCR) ≥ 0,5 e &lt; 1,0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B4 (Qualis Biodiversidade) ou *Fator de Impacto (IF ou JCR) ≥ 0,01 e &lt; 0,5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(Qualis Biodiversidade) sem fator de Impacto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Trabalhos em evento científico (Limite: 10)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Internacional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0,4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Nacional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Trabalhos premiados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Internacional 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Nacional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Local/regional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Participação em evento científico (Limite: 10 eventos)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Internacional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Nacional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Criação de softwares ou similares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Produção de material áudio visual, multimeios, cartilhas e apostilas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Artigos em revistas/websites de divulgação científica (Limite: 10 artigos)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Bolsa de iniciação científica (período letivo/número de semestre)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Participação em projetos de pesquisa (Limite: 10 projetos)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Participação em projeto de extensão/treinamento profissional (Limite: 10 projetos)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Exterior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Brasil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Estágios de Intercâmbio/Mobilidade Acadêmica (trimestre)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Brasil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Exterior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7">
      <w:pPr>
        <w:spacing w:line="202" w:lineRule="auto"/>
        <w:jc w:val="center"/>
        <w:rPr>
          <w:sz w:val="18"/>
          <w:szCs w:val="18"/>
        </w:rPr>
        <w:sectPr>
          <w:headerReference r:id="rId7" w:type="default"/>
          <w:footerReference r:id="rId8" w:type="default"/>
          <w:pgSz w:h="16840" w:w="11910" w:orient="portrait"/>
          <w:pgMar w:bottom="1140" w:top="1400" w:left="1200" w:right="760" w:header="276" w:footer="95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" w:lineRule="auto"/>
        <w:ind w:left="1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068695" cy="1841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11650" y="3770775"/>
                          <a:ext cx="6068695" cy="18415"/>
                          <a:chOff x="2311650" y="3770775"/>
                          <a:chExt cx="6068700" cy="18450"/>
                        </a:xfrm>
                      </wpg:grpSpPr>
                      <wpg:grpSp>
                        <wpg:cNvGrpSpPr/>
                        <wpg:grpSpPr>
                          <a:xfrm>
                            <a:off x="2311653" y="3770793"/>
                            <a:ext cx="6068695" cy="18415"/>
                            <a:chOff x="0" y="0"/>
                            <a:chExt cx="9557" cy="2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5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9557" cy="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68695" cy="18415"/>
                <wp:effectExtent b="0" l="0" r="0" t="0"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869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44.0" w:type="dxa"/>
        <w:jc w:val="left"/>
        <w:tblInd w:w="4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5"/>
        <w:gridCol w:w="761"/>
        <w:gridCol w:w="620"/>
        <w:gridCol w:w="708"/>
        <w:tblGridChange w:id="0">
          <w:tblGrid>
            <w:gridCol w:w="7055"/>
            <w:gridCol w:w="761"/>
            <w:gridCol w:w="620"/>
            <w:gridCol w:w="708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Participação de cursos, minicursos e oficinas de capacitação técnica (Limite: 10)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Menos de 20 horas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 a 40 horas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 a 120 horas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Acima de 120 horas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Monitoria durante formação universitária (com registro institucional) (período letivo/semestre)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letivo/semestre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238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BLOCO -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ATIVIDADES DIDÁTICAS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210" w:right="22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PONTOS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5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8" w:right="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42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Docência nível superior na área específica do PPG (ponto por semestre, Limite: 10 semestres)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Orientações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Monografia - graduação (por unidade)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Iniciação científica (por aluno)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Extensão / Treinamento profissional (por aluno)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1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Bancas Monografia de Graduação (por unidade)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Cursos, minicursos e oficinas de capacitação técnica ministrados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Menos de 20 horas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1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 a 40 horas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 a 120 horas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Acima de 120 horas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Palestras ministradas (Limite 10)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Organização de evento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Local/regional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Nacional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Internacional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300" w:right="22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BLOCO -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ATIVIDADES PROFISSIONAIS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210" w:right="22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DISCRIMINAÇÃO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9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PONTOS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5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8" w:right="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42" w:right="1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Estágio na área específica (mais de 120 horas)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4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Estágio na área correlata (mais de 120 horas)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Prestação de serviço de consultoria (coordenação/liderança por projeto) (Limite: 10 projetos)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1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Exercício profissional na área específica - outros (contabilizado a cada 6 meses)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1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0,25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2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Exercício profissional na área correlata - outros (contabilizado a cada 6 meses)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1" w:right="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0,10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32">
      <w:pPr>
        <w:spacing w:line="202" w:lineRule="auto"/>
        <w:ind w:left="426" w:firstLine="0"/>
        <w:jc w:val="both"/>
        <w:rPr>
          <w:sz w:val="2"/>
          <w:szCs w:val="2"/>
        </w:rPr>
      </w:pPr>
      <w:r w:rsidDel="00000000" w:rsidR="00000000" w:rsidRPr="00000000">
        <w:rPr>
          <w:sz w:val="18"/>
          <w:szCs w:val="18"/>
          <w:rtl w:val="0"/>
        </w:rPr>
        <w:t xml:space="preserve">+Em caso do candidato não ser o primeiro autor do(s) artigo(s), será considerado 80% da pontuação estabelecida.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5676900</wp:posOffset>
              </wp:positionH>
              <wp:positionV relativeFrom="paragraph">
                <wp:posOffset>9931400</wp:posOffset>
              </wp:positionV>
              <wp:extent cx="213995" cy="17526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43765" y="3697133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5676900</wp:posOffset>
              </wp:positionH>
              <wp:positionV relativeFrom="paragraph">
                <wp:posOffset>9931400</wp:posOffset>
              </wp:positionV>
              <wp:extent cx="213995" cy="175260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99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6280150</wp:posOffset>
          </wp:positionH>
          <wp:positionV relativeFrom="page">
            <wp:posOffset>425445</wp:posOffset>
          </wp:positionV>
          <wp:extent cx="569860" cy="440592"/>
          <wp:effectExtent b="0" l="0" r="0" t="0"/>
          <wp:wrapNone/>
          <wp:docPr id="2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9860" cy="4405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964248</wp:posOffset>
              </wp:positionH>
              <wp:positionV relativeFrom="page">
                <wp:posOffset>157798</wp:posOffset>
              </wp:positionV>
              <wp:extent cx="5918835" cy="49530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91345" y="3537113"/>
                        <a:ext cx="590931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12.999999523162842" w:right="12.999999523162842" w:firstLine="12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PROGRAMA DE PÓS-GRADUAÇÃO EM BIODIVERSIDADE E CONSERVAÇÃO 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43.99999618530273" w:line="240"/>
                            <w:ind w:left="12.999999523162842" w:right="10" w:firstLine="12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NATUREZA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964248</wp:posOffset>
              </wp:positionH>
              <wp:positionV relativeFrom="page">
                <wp:posOffset>157798</wp:posOffset>
              </wp:positionV>
              <wp:extent cx="5918835" cy="495300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835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9" w:hanging="360"/>
      </w:pPr>
      <w:rPr/>
    </w:lvl>
    <w:lvl w:ilvl="1">
      <w:start w:val="1"/>
      <w:numFmt w:val="lowerLetter"/>
      <w:lvlText w:val="%2."/>
      <w:lvlJc w:val="left"/>
      <w:pPr>
        <w:ind w:left="1149" w:hanging="360"/>
      </w:pPr>
      <w:rPr/>
    </w:lvl>
    <w:lvl w:ilvl="2">
      <w:start w:val="1"/>
      <w:numFmt w:val="lowerRoman"/>
      <w:lvlText w:val="%3."/>
      <w:lvlJc w:val="right"/>
      <w:pPr>
        <w:ind w:left="1869" w:hanging="180"/>
      </w:pPr>
      <w:rPr/>
    </w:lvl>
    <w:lvl w:ilvl="3">
      <w:start w:val="1"/>
      <w:numFmt w:val="decimal"/>
      <w:lvlText w:val="%4."/>
      <w:lvlJc w:val="left"/>
      <w:pPr>
        <w:ind w:left="2589" w:hanging="360"/>
      </w:pPr>
      <w:rPr/>
    </w:lvl>
    <w:lvl w:ilvl="4">
      <w:start w:val="1"/>
      <w:numFmt w:val="lowerLetter"/>
      <w:lvlText w:val="%5."/>
      <w:lvlJc w:val="left"/>
      <w:pPr>
        <w:ind w:left="3309" w:hanging="360"/>
      </w:pPr>
      <w:rPr/>
    </w:lvl>
    <w:lvl w:ilvl="5">
      <w:start w:val="1"/>
      <w:numFmt w:val="lowerRoman"/>
      <w:lvlText w:val="%6."/>
      <w:lvlJc w:val="right"/>
      <w:pPr>
        <w:ind w:left="4029" w:hanging="180"/>
      </w:pPr>
      <w:rPr/>
    </w:lvl>
    <w:lvl w:ilvl="6">
      <w:start w:val="1"/>
      <w:numFmt w:val="decimal"/>
      <w:lvlText w:val="%7."/>
      <w:lvlJc w:val="left"/>
      <w:pPr>
        <w:ind w:left="4749" w:hanging="360"/>
      </w:pPr>
      <w:rPr/>
    </w:lvl>
    <w:lvl w:ilvl="7">
      <w:start w:val="1"/>
      <w:numFmt w:val="lowerLetter"/>
      <w:lvlText w:val="%8."/>
      <w:lvlJc w:val="left"/>
      <w:pPr>
        <w:ind w:left="5469" w:hanging="360"/>
      </w:pPr>
      <w:rPr/>
    </w:lvl>
    <w:lvl w:ilvl="8">
      <w:start w:val="1"/>
      <w:numFmt w:val="lowerRoman"/>
      <w:lvlText w:val="%9."/>
      <w:lvlJc w:val="right"/>
      <w:pPr>
        <w:ind w:left="618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29" w:hanging="360"/>
      </w:pPr>
      <w:rPr/>
    </w:lvl>
    <w:lvl w:ilvl="1">
      <w:start w:val="1"/>
      <w:numFmt w:val="lowerLetter"/>
      <w:lvlText w:val="%2."/>
      <w:lvlJc w:val="left"/>
      <w:pPr>
        <w:ind w:left="1149" w:hanging="360"/>
      </w:pPr>
      <w:rPr/>
    </w:lvl>
    <w:lvl w:ilvl="2">
      <w:start w:val="1"/>
      <w:numFmt w:val="lowerRoman"/>
      <w:lvlText w:val="%3."/>
      <w:lvlJc w:val="right"/>
      <w:pPr>
        <w:ind w:left="1869" w:hanging="180"/>
      </w:pPr>
      <w:rPr/>
    </w:lvl>
    <w:lvl w:ilvl="3">
      <w:start w:val="1"/>
      <w:numFmt w:val="decimal"/>
      <w:lvlText w:val="%4."/>
      <w:lvlJc w:val="left"/>
      <w:pPr>
        <w:ind w:left="2589" w:hanging="360"/>
      </w:pPr>
      <w:rPr/>
    </w:lvl>
    <w:lvl w:ilvl="4">
      <w:start w:val="1"/>
      <w:numFmt w:val="lowerLetter"/>
      <w:lvlText w:val="%5."/>
      <w:lvlJc w:val="left"/>
      <w:pPr>
        <w:ind w:left="3309" w:hanging="360"/>
      </w:pPr>
      <w:rPr/>
    </w:lvl>
    <w:lvl w:ilvl="5">
      <w:start w:val="1"/>
      <w:numFmt w:val="lowerRoman"/>
      <w:lvlText w:val="%6."/>
      <w:lvlJc w:val="right"/>
      <w:pPr>
        <w:ind w:left="4029" w:hanging="180"/>
      </w:pPr>
      <w:rPr/>
    </w:lvl>
    <w:lvl w:ilvl="6">
      <w:start w:val="1"/>
      <w:numFmt w:val="decimal"/>
      <w:lvlText w:val="%7."/>
      <w:lvlJc w:val="left"/>
      <w:pPr>
        <w:ind w:left="4749" w:hanging="360"/>
      </w:pPr>
      <w:rPr/>
    </w:lvl>
    <w:lvl w:ilvl="7">
      <w:start w:val="1"/>
      <w:numFmt w:val="lowerLetter"/>
      <w:lvlText w:val="%8."/>
      <w:lvlJc w:val="left"/>
      <w:pPr>
        <w:ind w:left="5469" w:hanging="360"/>
      </w:pPr>
      <w:rPr/>
    </w:lvl>
    <w:lvl w:ilvl="8">
      <w:start w:val="1"/>
      <w:numFmt w:val="lowerRoman"/>
      <w:lvlText w:val="%9."/>
      <w:lvlJc w:val="right"/>
      <w:pPr>
        <w:ind w:left="618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29" w:hanging="360"/>
      </w:pPr>
      <w:rPr/>
    </w:lvl>
    <w:lvl w:ilvl="1">
      <w:start w:val="1"/>
      <w:numFmt w:val="lowerLetter"/>
      <w:lvlText w:val="%2."/>
      <w:lvlJc w:val="left"/>
      <w:pPr>
        <w:ind w:left="1149" w:hanging="360"/>
      </w:pPr>
      <w:rPr/>
    </w:lvl>
    <w:lvl w:ilvl="2">
      <w:start w:val="1"/>
      <w:numFmt w:val="lowerRoman"/>
      <w:lvlText w:val="%3."/>
      <w:lvlJc w:val="right"/>
      <w:pPr>
        <w:ind w:left="1869" w:hanging="180"/>
      </w:pPr>
      <w:rPr/>
    </w:lvl>
    <w:lvl w:ilvl="3">
      <w:start w:val="1"/>
      <w:numFmt w:val="decimal"/>
      <w:lvlText w:val="%4."/>
      <w:lvlJc w:val="left"/>
      <w:pPr>
        <w:ind w:left="2589" w:hanging="360"/>
      </w:pPr>
      <w:rPr/>
    </w:lvl>
    <w:lvl w:ilvl="4">
      <w:start w:val="1"/>
      <w:numFmt w:val="lowerLetter"/>
      <w:lvlText w:val="%5."/>
      <w:lvlJc w:val="left"/>
      <w:pPr>
        <w:ind w:left="3309" w:hanging="360"/>
      </w:pPr>
      <w:rPr/>
    </w:lvl>
    <w:lvl w:ilvl="5">
      <w:start w:val="1"/>
      <w:numFmt w:val="lowerRoman"/>
      <w:lvlText w:val="%6."/>
      <w:lvlJc w:val="right"/>
      <w:pPr>
        <w:ind w:left="4029" w:hanging="180"/>
      </w:pPr>
      <w:rPr/>
    </w:lvl>
    <w:lvl w:ilvl="6">
      <w:start w:val="1"/>
      <w:numFmt w:val="decimal"/>
      <w:lvlText w:val="%7."/>
      <w:lvlJc w:val="left"/>
      <w:pPr>
        <w:ind w:left="4749" w:hanging="360"/>
      </w:pPr>
      <w:rPr/>
    </w:lvl>
    <w:lvl w:ilvl="7">
      <w:start w:val="1"/>
      <w:numFmt w:val="lowerLetter"/>
      <w:lvlText w:val="%8."/>
      <w:lvlJc w:val="left"/>
      <w:pPr>
        <w:ind w:left="5469" w:hanging="360"/>
      </w:pPr>
      <w:rPr/>
    </w:lvl>
    <w:lvl w:ilvl="8">
      <w:start w:val="1"/>
      <w:numFmt w:val="lowerRoman"/>
      <w:lvlText w:val="%9."/>
      <w:lvlJc w:val="right"/>
      <w:pPr>
        <w:ind w:left="618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E80CB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rsid w:val="00E80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E80CB4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E80CB4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TableParagraph" w:customStyle="1">
    <w:name w:val="Table Paragraph"/>
    <w:basedOn w:val="Normal"/>
    <w:uiPriority w:val="1"/>
    <w:qFormat w:val="1"/>
    <w:rsid w:val="00E80CB4"/>
  </w:style>
  <w:style w:type="paragraph" w:styleId="Cabealho">
    <w:name w:val="header"/>
    <w:basedOn w:val="Normal"/>
    <w:link w:val="CabealhoChar"/>
    <w:uiPriority w:val="99"/>
    <w:unhideWhenUsed w:val="1"/>
    <w:rsid w:val="00E80CB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80CB4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E80CB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80CB4"/>
    <w:rPr>
      <w:rFonts w:ascii="Times New Roman" w:cs="Times New Roman" w:eastAsia="Times New Roman" w:hAnsi="Times New Roman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tP9gXNNfaQJQ/EAg6I245oa0w==">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2022-12-12T15:23:00Z</dcterms:created>
  <dc:creator>UFJF</dc:creator>
</cp:coreProperties>
</file>