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34F" w:rsidRDefault="0062034F">
      <w:pPr>
        <w:pStyle w:val="Corpodetexto"/>
        <w:spacing w:before="2"/>
        <w:rPr>
          <w:rFonts w:ascii="Times New Roman"/>
          <w:sz w:val="19"/>
        </w:rPr>
      </w:pPr>
    </w:p>
    <w:p w:rsidR="0049769B" w:rsidRDefault="0049769B" w:rsidP="00B174EC">
      <w:pPr>
        <w:pStyle w:val="Ttulo"/>
        <w:tabs>
          <w:tab w:val="left" w:pos="11057"/>
        </w:tabs>
        <w:ind w:left="0" w:right="547"/>
      </w:pPr>
    </w:p>
    <w:p w:rsidR="0062034F" w:rsidRDefault="004A1D9A" w:rsidP="00B174EC">
      <w:pPr>
        <w:pStyle w:val="Ttulo"/>
        <w:tabs>
          <w:tab w:val="left" w:pos="11057"/>
        </w:tabs>
        <w:ind w:left="0" w:right="547"/>
      </w:pPr>
      <w:r>
        <w:t>Proposta para utilização expecional de laboratórios de pesquisa no Institudo de Ciências Biológicas/UFJF, com discentes vinculados ao PPG</w:t>
      </w:r>
      <w:r w:rsidR="00B174EC">
        <w:t xml:space="preserve"> Biodiversidade e Conservação da Natureza</w:t>
      </w:r>
      <w:r>
        <w:t>, de acordo com previsto na resolução CONSU nº 51.2020 de 06 de outubro de 2020</w:t>
      </w:r>
    </w:p>
    <w:p w:rsidR="0049769B" w:rsidRDefault="0049769B" w:rsidP="00B174EC">
      <w:pPr>
        <w:pStyle w:val="Ttulo"/>
        <w:tabs>
          <w:tab w:val="left" w:pos="11057"/>
        </w:tabs>
        <w:ind w:left="0" w:right="547"/>
      </w:pPr>
    </w:p>
    <w:p w:rsidR="0062034F" w:rsidRDefault="0062034F">
      <w:pPr>
        <w:pStyle w:val="Corpodetexto"/>
        <w:spacing w:before="1" w:after="1"/>
        <w:rPr>
          <w:b/>
          <w:sz w:val="16"/>
        </w:rPr>
      </w:pPr>
    </w:p>
    <w:tbl>
      <w:tblPr>
        <w:tblStyle w:val="TableNormal"/>
        <w:tblW w:w="0" w:type="auto"/>
        <w:tblInd w:w="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49"/>
        <w:gridCol w:w="7659"/>
      </w:tblGrid>
      <w:tr w:rsidR="0062034F">
        <w:trPr>
          <w:trHeight w:val="510"/>
        </w:trPr>
        <w:tc>
          <w:tcPr>
            <w:tcW w:w="3049" w:type="dxa"/>
          </w:tcPr>
          <w:p w:rsidR="0062034F" w:rsidRDefault="004A1D9A">
            <w:pPr>
              <w:pStyle w:val="TableParagraph"/>
              <w:spacing w:before="107"/>
              <w:ind w:left="11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Laboratório:</w:t>
            </w:r>
          </w:p>
        </w:tc>
        <w:tc>
          <w:tcPr>
            <w:tcW w:w="7659" w:type="dxa"/>
          </w:tcPr>
          <w:p w:rsidR="0062034F" w:rsidRDefault="0062034F">
            <w:pPr>
              <w:pStyle w:val="TableParagraph"/>
              <w:spacing w:line="341" w:lineRule="exact"/>
              <w:ind w:left="4"/>
              <w:jc w:val="left"/>
              <w:rPr>
                <w:sz w:val="28"/>
              </w:rPr>
            </w:pPr>
          </w:p>
        </w:tc>
      </w:tr>
      <w:tr w:rsidR="0062034F">
        <w:trPr>
          <w:trHeight w:val="585"/>
        </w:trPr>
        <w:tc>
          <w:tcPr>
            <w:tcW w:w="3049" w:type="dxa"/>
          </w:tcPr>
          <w:p w:rsidR="0062034F" w:rsidRDefault="004A1D9A">
            <w:pPr>
              <w:pStyle w:val="TableParagraph"/>
              <w:spacing w:before="16" w:line="274" w:lineRule="exact"/>
              <w:ind w:left="117" w:right="41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Docente responsável por essa proposta:</w:t>
            </w:r>
          </w:p>
        </w:tc>
        <w:tc>
          <w:tcPr>
            <w:tcW w:w="7659" w:type="dxa"/>
          </w:tcPr>
          <w:p w:rsidR="0062034F" w:rsidRDefault="0062034F">
            <w:pPr>
              <w:pStyle w:val="TableParagraph"/>
              <w:spacing w:line="341" w:lineRule="exact"/>
              <w:ind w:left="4"/>
              <w:jc w:val="left"/>
              <w:rPr>
                <w:sz w:val="28"/>
              </w:rPr>
            </w:pPr>
          </w:p>
        </w:tc>
      </w:tr>
      <w:tr w:rsidR="0062034F">
        <w:trPr>
          <w:trHeight w:val="510"/>
        </w:trPr>
        <w:tc>
          <w:tcPr>
            <w:tcW w:w="3049" w:type="dxa"/>
          </w:tcPr>
          <w:p w:rsidR="0062034F" w:rsidRDefault="004A1D9A">
            <w:pPr>
              <w:pStyle w:val="TableParagraph"/>
              <w:spacing w:before="107"/>
              <w:ind w:left="11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SIAPE:</w:t>
            </w:r>
          </w:p>
        </w:tc>
        <w:tc>
          <w:tcPr>
            <w:tcW w:w="7659" w:type="dxa"/>
          </w:tcPr>
          <w:p w:rsidR="0062034F" w:rsidRDefault="0062034F">
            <w:pPr>
              <w:pStyle w:val="TableParagraph"/>
              <w:spacing w:line="341" w:lineRule="exact"/>
              <w:ind w:left="4"/>
              <w:jc w:val="left"/>
              <w:rPr>
                <w:sz w:val="28"/>
              </w:rPr>
            </w:pPr>
          </w:p>
        </w:tc>
      </w:tr>
    </w:tbl>
    <w:p w:rsidR="0062034F" w:rsidRDefault="0062034F">
      <w:pPr>
        <w:pStyle w:val="Corpodetexto"/>
        <w:spacing w:before="3"/>
        <w:rPr>
          <w:b/>
          <w:sz w:val="23"/>
        </w:rPr>
      </w:pPr>
    </w:p>
    <w:p w:rsidR="0062034F" w:rsidRDefault="004A1D9A">
      <w:pPr>
        <w:pStyle w:val="Heading1"/>
        <w:numPr>
          <w:ilvl w:val="0"/>
          <w:numId w:val="3"/>
        </w:numPr>
        <w:tabs>
          <w:tab w:val="left" w:pos="547"/>
        </w:tabs>
      </w:pPr>
      <w:r>
        <w:t>Planejamento de</w:t>
      </w:r>
      <w:r>
        <w:rPr>
          <w:spacing w:val="-1"/>
        </w:rPr>
        <w:t xml:space="preserve"> </w:t>
      </w:r>
      <w:r>
        <w:t>Acesso</w:t>
      </w:r>
    </w:p>
    <w:p w:rsidR="0062034F" w:rsidRDefault="004A1D9A">
      <w:pPr>
        <w:pStyle w:val="PargrafodaLista"/>
        <w:numPr>
          <w:ilvl w:val="1"/>
          <w:numId w:val="3"/>
        </w:numPr>
        <w:tabs>
          <w:tab w:val="left" w:pos="1270"/>
        </w:tabs>
        <w:spacing w:before="199"/>
        <w:ind w:right="905"/>
        <w:rPr>
          <w:sz w:val="24"/>
        </w:rPr>
      </w:pPr>
      <w:r>
        <w:rPr>
          <w:sz w:val="24"/>
        </w:rPr>
        <w:t>Deverão ser consideradas as medidas de distanciamento social provistas nos Protocolos de Biossegurança</w:t>
      </w:r>
      <w:r>
        <w:rPr>
          <w:spacing w:val="-6"/>
          <w:sz w:val="24"/>
        </w:rPr>
        <w:t xml:space="preserve"> </w:t>
      </w:r>
      <w:r>
        <w:rPr>
          <w:sz w:val="24"/>
        </w:rPr>
        <w:t>da</w:t>
      </w:r>
      <w:r>
        <w:rPr>
          <w:spacing w:val="-6"/>
          <w:sz w:val="24"/>
        </w:rPr>
        <w:t xml:space="preserve"> </w:t>
      </w:r>
      <w:r>
        <w:rPr>
          <w:sz w:val="24"/>
        </w:rPr>
        <w:t>UFJF,</w:t>
      </w:r>
      <w:r>
        <w:rPr>
          <w:spacing w:val="-6"/>
          <w:sz w:val="24"/>
        </w:rPr>
        <w:t xml:space="preserve"> </w:t>
      </w:r>
      <w:r>
        <w:rPr>
          <w:sz w:val="24"/>
        </w:rPr>
        <w:t>porposto</w:t>
      </w:r>
      <w:r>
        <w:rPr>
          <w:spacing w:val="-5"/>
          <w:sz w:val="24"/>
        </w:rPr>
        <w:t xml:space="preserve"> </w:t>
      </w:r>
      <w:r>
        <w:rPr>
          <w:sz w:val="24"/>
        </w:rPr>
        <w:t>pela</w:t>
      </w:r>
      <w:r>
        <w:rPr>
          <w:spacing w:val="-3"/>
          <w:sz w:val="24"/>
        </w:rPr>
        <w:t xml:space="preserve"> </w:t>
      </w:r>
      <w:r>
        <w:rPr>
          <w:sz w:val="24"/>
        </w:rPr>
        <w:t>Comissão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Infrfaestrutura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Saúde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agosto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17"/>
          <w:sz w:val="24"/>
        </w:rPr>
        <w:t xml:space="preserve"> </w:t>
      </w:r>
      <w:r>
        <w:rPr>
          <w:sz w:val="24"/>
        </w:rPr>
        <w:t>2020.</w:t>
      </w:r>
    </w:p>
    <w:p w:rsidR="0062034F" w:rsidRDefault="0062034F">
      <w:pPr>
        <w:pStyle w:val="Corpodetexto"/>
        <w:spacing w:before="6" w:after="1"/>
        <w:rPr>
          <w:sz w:val="18"/>
        </w:rPr>
      </w:pPr>
    </w:p>
    <w:tbl>
      <w:tblPr>
        <w:tblStyle w:val="TableNormal"/>
        <w:tblW w:w="0" w:type="auto"/>
        <w:tblInd w:w="201" w:type="dxa"/>
        <w:tblBorders>
          <w:top w:val="single" w:sz="2" w:space="0" w:color="2B2B2B"/>
          <w:left w:val="single" w:sz="2" w:space="0" w:color="2B2B2B"/>
          <w:bottom w:val="single" w:sz="2" w:space="0" w:color="2B2B2B"/>
          <w:right w:val="single" w:sz="2" w:space="0" w:color="2B2B2B"/>
          <w:insideH w:val="single" w:sz="2" w:space="0" w:color="2B2B2B"/>
          <w:insideV w:val="single" w:sz="2" w:space="0" w:color="2B2B2B"/>
        </w:tblBorders>
        <w:tblLayout w:type="fixed"/>
        <w:tblLook w:val="01E0"/>
      </w:tblPr>
      <w:tblGrid>
        <w:gridCol w:w="1512"/>
        <w:gridCol w:w="1831"/>
        <w:gridCol w:w="1833"/>
        <w:gridCol w:w="1833"/>
        <w:gridCol w:w="1833"/>
        <w:gridCol w:w="1828"/>
      </w:tblGrid>
      <w:tr w:rsidR="0062034F">
        <w:trPr>
          <w:trHeight w:val="621"/>
        </w:trPr>
        <w:tc>
          <w:tcPr>
            <w:tcW w:w="1512" w:type="dxa"/>
          </w:tcPr>
          <w:p w:rsidR="0062034F" w:rsidRDefault="004A1D9A">
            <w:pPr>
              <w:pStyle w:val="TableParagraph"/>
              <w:spacing w:before="174"/>
              <w:ind w:left="120" w:right="102"/>
            </w:pPr>
            <w:r>
              <w:t>Horário</w:t>
            </w:r>
          </w:p>
        </w:tc>
        <w:tc>
          <w:tcPr>
            <w:tcW w:w="1831" w:type="dxa"/>
          </w:tcPr>
          <w:p w:rsidR="0062034F" w:rsidRDefault="0062034F">
            <w:pPr>
              <w:pStyle w:val="TableParagraph"/>
              <w:jc w:val="left"/>
              <w:rPr>
                <w:sz w:val="16"/>
              </w:rPr>
            </w:pPr>
          </w:p>
          <w:p w:rsidR="0062034F" w:rsidRDefault="004A1D9A">
            <w:pPr>
              <w:pStyle w:val="TableParagraph"/>
              <w:ind w:left="331" w:right="300"/>
              <w:rPr>
                <w:b/>
                <w:sz w:val="20"/>
              </w:rPr>
            </w:pPr>
            <w:r>
              <w:rPr>
                <w:b/>
                <w:sz w:val="20"/>
              </w:rPr>
              <w:t>Segunda-feira</w:t>
            </w:r>
          </w:p>
        </w:tc>
        <w:tc>
          <w:tcPr>
            <w:tcW w:w="1833" w:type="dxa"/>
          </w:tcPr>
          <w:p w:rsidR="0062034F" w:rsidRDefault="0062034F">
            <w:pPr>
              <w:pStyle w:val="TableParagraph"/>
              <w:jc w:val="left"/>
              <w:rPr>
                <w:sz w:val="16"/>
              </w:rPr>
            </w:pPr>
          </w:p>
          <w:p w:rsidR="0062034F" w:rsidRDefault="004A1D9A">
            <w:pPr>
              <w:pStyle w:val="TableParagraph"/>
              <w:ind w:left="396" w:right="358"/>
              <w:rPr>
                <w:b/>
                <w:sz w:val="20"/>
              </w:rPr>
            </w:pPr>
            <w:r>
              <w:rPr>
                <w:b/>
                <w:sz w:val="20"/>
              </w:rPr>
              <w:t>Terça-feira</w:t>
            </w:r>
          </w:p>
        </w:tc>
        <w:tc>
          <w:tcPr>
            <w:tcW w:w="1833" w:type="dxa"/>
          </w:tcPr>
          <w:p w:rsidR="0062034F" w:rsidRDefault="0062034F">
            <w:pPr>
              <w:pStyle w:val="TableParagraph"/>
              <w:jc w:val="left"/>
              <w:rPr>
                <w:sz w:val="16"/>
              </w:rPr>
            </w:pPr>
          </w:p>
          <w:p w:rsidR="0062034F" w:rsidRDefault="004A1D9A">
            <w:pPr>
              <w:pStyle w:val="TableParagraph"/>
              <w:ind w:left="402" w:right="358"/>
              <w:rPr>
                <w:b/>
                <w:sz w:val="20"/>
              </w:rPr>
            </w:pPr>
            <w:r>
              <w:rPr>
                <w:b/>
                <w:sz w:val="20"/>
              </w:rPr>
              <w:t>Quarta-feira</w:t>
            </w:r>
          </w:p>
        </w:tc>
        <w:tc>
          <w:tcPr>
            <w:tcW w:w="1833" w:type="dxa"/>
          </w:tcPr>
          <w:p w:rsidR="0062034F" w:rsidRDefault="0062034F">
            <w:pPr>
              <w:pStyle w:val="TableParagraph"/>
              <w:jc w:val="left"/>
              <w:rPr>
                <w:sz w:val="16"/>
              </w:rPr>
            </w:pPr>
          </w:p>
          <w:p w:rsidR="0062034F" w:rsidRDefault="004A1D9A">
            <w:pPr>
              <w:pStyle w:val="TableParagraph"/>
              <w:ind w:left="402" w:right="356"/>
              <w:rPr>
                <w:b/>
                <w:sz w:val="20"/>
              </w:rPr>
            </w:pPr>
            <w:r>
              <w:rPr>
                <w:b/>
                <w:sz w:val="20"/>
              </w:rPr>
              <w:t>Quinta-feira</w:t>
            </w:r>
          </w:p>
        </w:tc>
        <w:tc>
          <w:tcPr>
            <w:tcW w:w="1828" w:type="dxa"/>
          </w:tcPr>
          <w:p w:rsidR="0062034F" w:rsidRDefault="0062034F">
            <w:pPr>
              <w:pStyle w:val="TableParagraph"/>
              <w:jc w:val="left"/>
              <w:rPr>
                <w:sz w:val="16"/>
              </w:rPr>
            </w:pPr>
          </w:p>
          <w:p w:rsidR="0062034F" w:rsidRDefault="004A1D9A">
            <w:pPr>
              <w:pStyle w:val="TableParagraph"/>
              <w:ind w:left="472" w:right="411"/>
              <w:rPr>
                <w:b/>
                <w:sz w:val="20"/>
              </w:rPr>
            </w:pPr>
            <w:r>
              <w:rPr>
                <w:b/>
                <w:sz w:val="20"/>
              </w:rPr>
              <w:t>Sexta-feira</w:t>
            </w:r>
          </w:p>
        </w:tc>
      </w:tr>
      <w:tr w:rsidR="0062034F">
        <w:trPr>
          <w:trHeight w:val="623"/>
        </w:trPr>
        <w:tc>
          <w:tcPr>
            <w:tcW w:w="1512" w:type="dxa"/>
            <w:shd w:val="clear" w:color="auto" w:fill="D9D9D9"/>
          </w:tcPr>
          <w:p w:rsidR="0062034F" w:rsidRDefault="004A1D9A">
            <w:pPr>
              <w:pStyle w:val="TableParagraph"/>
              <w:spacing w:before="177"/>
              <w:ind w:left="122" w:right="102"/>
            </w:pPr>
            <w:r>
              <w:t xml:space="preserve">07:00 </w:t>
            </w:r>
            <w:r>
              <w:rPr>
                <w:rFonts w:ascii="Arial" w:hAnsi="Arial"/>
              </w:rPr>
              <w:t xml:space="preserve">– </w:t>
            </w:r>
            <w:r>
              <w:t>08:00</w:t>
            </w:r>
          </w:p>
        </w:tc>
        <w:tc>
          <w:tcPr>
            <w:tcW w:w="1831" w:type="dxa"/>
            <w:shd w:val="clear" w:color="auto" w:fill="D9D9D9"/>
          </w:tcPr>
          <w:p w:rsidR="0062034F" w:rsidRDefault="0062034F">
            <w:pPr>
              <w:pStyle w:val="TableParagraph"/>
              <w:spacing w:before="167"/>
              <w:ind w:left="331" w:right="282"/>
              <w:rPr>
                <w:sz w:val="23"/>
              </w:rPr>
            </w:pPr>
          </w:p>
        </w:tc>
        <w:tc>
          <w:tcPr>
            <w:tcW w:w="1833" w:type="dxa"/>
            <w:shd w:val="clear" w:color="auto" w:fill="D9D9D9"/>
          </w:tcPr>
          <w:p w:rsidR="0062034F" w:rsidRDefault="0062034F">
            <w:pPr>
              <w:pStyle w:val="TableParagraph"/>
              <w:spacing w:before="167"/>
              <w:ind w:left="402" w:right="354"/>
              <w:rPr>
                <w:sz w:val="23"/>
              </w:rPr>
            </w:pPr>
          </w:p>
        </w:tc>
        <w:tc>
          <w:tcPr>
            <w:tcW w:w="1833" w:type="dxa"/>
            <w:shd w:val="clear" w:color="auto" w:fill="D9D9D9"/>
          </w:tcPr>
          <w:p w:rsidR="0062034F" w:rsidRDefault="0062034F">
            <w:pPr>
              <w:pStyle w:val="TableParagraph"/>
              <w:spacing w:before="167"/>
              <w:ind w:left="402" w:right="343"/>
              <w:rPr>
                <w:sz w:val="23"/>
              </w:rPr>
            </w:pPr>
          </w:p>
        </w:tc>
        <w:tc>
          <w:tcPr>
            <w:tcW w:w="1833" w:type="dxa"/>
            <w:shd w:val="clear" w:color="auto" w:fill="D9D9D9"/>
          </w:tcPr>
          <w:p w:rsidR="0062034F" w:rsidRDefault="0062034F">
            <w:pPr>
              <w:pStyle w:val="TableParagraph"/>
              <w:spacing w:before="167"/>
              <w:ind w:left="402" w:right="346"/>
              <w:rPr>
                <w:sz w:val="23"/>
              </w:rPr>
            </w:pPr>
          </w:p>
        </w:tc>
        <w:tc>
          <w:tcPr>
            <w:tcW w:w="1828" w:type="dxa"/>
            <w:shd w:val="clear" w:color="auto" w:fill="D9D9D9"/>
          </w:tcPr>
          <w:p w:rsidR="0062034F" w:rsidRDefault="0062034F">
            <w:pPr>
              <w:pStyle w:val="TableParagraph"/>
              <w:spacing w:before="167"/>
              <w:ind w:left="472" w:right="403"/>
              <w:rPr>
                <w:sz w:val="23"/>
              </w:rPr>
            </w:pPr>
          </w:p>
        </w:tc>
      </w:tr>
      <w:tr w:rsidR="0062034F">
        <w:trPr>
          <w:trHeight w:val="621"/>
        </w:trPr>
        <w:tc>
          <w:tcPr>
            <w:tcW w:w="1512" w:type="dxa"/>
          </w:tcPr>
          <w:p w:rsidR="0062034F" w:rsidRDefault="004A1D9A">
            <w:pPr>
              <w:pStyle w:val="TableParagraph"/>
              <w:spacing w:before="174"/>
              <w:ind w:left="122" w:right="102"/>
            </w:pPr>
            <w:r>
              <w:t xml:space="preserve">08:00 </w:t>
            </w:r>
            <w:r>
              <w:rPr>
                <w:rFonts w:ascii="Arial" w:hAnsi="Arial"/>
              </w:rPr>
              <w:t xml:space="preserve">– </w:t>
            </w:r>
            <w:r>
              <w:t>10:00</w:t>
            </w:r>
          </w:p>
        </w:tc>
        <w:tc>
          <w:tcPr>
            <w:tcW w:w="1831" w:type="dxa"/>
          </w:tcPr>
          <w:p w:rsidR="0062034F" w:rsidRDefault="0062034F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833" w:type="dxa"/>
          </w:tcPr>
          <w:p w:rsidR="0062034F" w:rsidRDefault="0062034F">
            <w:pPr>
              <w:pStyle w:val="TableParagraph"/>
              <w:spacing w:line="317" w:lineRule="exact"/>
              <w:ind w:left="4"/>
              <w:rPr>
                <w:sz w:val="26"/>
              </w:rPr>
            </w:pPr>
          </w:p>
        </w:tc>
        <w:tc>
          <w:tcPr>
            <w:tcW w:w="1833" w:type="dxa"/>
          </w:tcPr>
          <w:p w:rsidR="0062034F" w:rsidRDefault="0062034F">
            <w:pPr>
              <w:pStyle w:val="TableParagraph"/>
              <w:spacing w:line="317" w:lineRule="exact"/>
              <w:ind w:left="6"/>
              <w:rPr>
                <w:sz w:val="26"/>
              </w:rPr>
            </w:pPr>
          </w:p>
        </w:tc>
        <w:tc>
          <w:tcPr>
            <w:tcW w:w="1833" w:type="dxa"/>
          </w:tcPr>
          <w:p w:rsidR="0062034F" w:rsidRDefault="0062034F">
            <w:pPr>
              <w:pStyle w:val="TableParagraph"/>
              <w:spacing w:line="317" w:lineRule="exact"/>
              <w:ind w:left="7"/>
              <w:rPr>
                <w:sz w:val="26"/>
              </w:rPr>
            </w:pPr>
          </w:p>
        </w:tc>
        <w:tc>
          <w:tcPr>
            <w:tcW w:w="1828" w:type="dxa"/>
          </w:tcPr>
          <w:p w:rsidR="0062034F" w:rsidRDefault="0062034F">
            <w:pPr>
              <w:pStyle w:val="TableParagraph"/>
              <w:spacing w:line="317" w:lineRule="exact"/>
              <w:ind w:left="10"/>
              <w:rPr>
                <w:sz w:val="26"/>
              </w:rPr>
            </w:pPr>
          </w:p>
        </w:tc>
      </w:tr>
      <w:tr w:rsidR="0062034F">
        <w:trPr>
          <w:trHeight w:val="626"/>
        </w:trPr>
        <w:tc>
          <w:tcPr>
            <w:tcW w:w="1512" w:type="dxa"/>
          </w:tcPr>
          <w:p w:rsidR="0062034F" w:rsidRDefault="004A1D9A">
            <w:pPr>
              <w:pStyle w:val="TableParagraph"/>
              <w:spacing w:before="177"/>
              <w:ind w:left="122" w:right="102"/>
            </w:pPr>
            <w:r>
              <w:t xml:space="preserve">10:00 </w:t>
            </w:r>
            <w:r>
              <w:rPr>
                <w:rFonts w:ascii="Arial" w:hAnsi="Arial"/>
              </w:rPr>
              <w:t xml:space="preserve">– </w:t>
            </w:r>
            <w:r>
              <w:t>12:00</w:t>
            </w:r>
          </w:p>
        </w:tc>
        <w:tc>
          <w:tcPr>
            <w:tcW w:w="1831" w:type="dxa"/>
          </w:tcPr>
          <w:p w:rsidR="0062034F" w:rsidRDefault="0062034F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833" w:type="dxa"/>
          </w:tcPr>
          <w:p w:rsidR="0062034F" w:rsidRDefault="0062034F">
            <w:pPr>
              <w:pStyle w:val="TableParagraph"/>
              <w:ind w:left="4"/>
              <w:rPr>
                <w:sz w:val="26"/>
              </w:rPr>
            </w:pPr>
          </w:p>
        </w:tc>
        <w:tc>
          <w:tcPr>
            <w:tcW w:w="1833" w:type="dxa"/>
          </w:tcPr>
          <w:p w:rsidR="0062034F" w:rsidRDefault="0062034F">
            <w:pPr>
              <w:pStyle w:val="TableParagraph"/>
              <w:ind w:left="6"/>
              <w:rPr>
                <w:sz w:val="26"/>
              </w:rPr>
            </w:pPr>
          </w:p>
        </w:tc>
        <w:tc>
          <w:tcPr>
            <w:tcW w:w="1833" w:type="dxa"/>
          </w:tcPr>
          <w:p w:rsidR="0062034F" w:rsidRDefault="0062034F">
            <w:pPr>
              <w:pStyle w:val="TableParagraph"/>
              <w:ind w:left="7"/>
              <w:rPr>
                <w:sz w:val="26"/>
              </w:rPr>
            </w:pPr>
          </w:p>
        </w:tc>
        <w:tc>
          <w:tcPr>
            <w:tcW w:w="1828" w:type="dxa"/>
          </w:tcPr>
          <w:p w:rsidR="0062034F" w:rsidRDefault="0062034F">
            <w:pPr>
              <w:pStyle w:val="TableParagraph"/>
              <w:ind w:left="10"/>
              <w:rPr>
                <w:sz w:val="26"/>
              </w:rPr>
            </w:pPr>
          </w:p>
        </w:tc>
      </w:tr>
      <w:tr w:rsidR="0062034F">
        <w:trPr>
          <w:trHeight w:val="623"/>
        </w:trPr>
        <w:tc>
          <w:tcPr>
            <w:tcW w:w="1512" w:type="dxa"/>
          </w:tcPr>
          <w:p w:rsidR="0062034F" w:rsidRDefault="004A1D9A">
            <w:pPr>
              <w:pStyle w:val="TableParagraph"/>
              <w:spacing w:before="177"/>
              <w:ind w:left="122" w:right="102"/>
            </w:pPr>
            <w:r>
              <w:t xml:space="preserve">12:00 </w:t>
            </w:r>
            <w:r>
              <w:rPr>
                <w:rFonts w:ascii="Arial" w:hAnsi="Arial"/>
              </w:rPr>
              <w:t xml:space="preserve">– </w:t>
            </w:r>
            <w:r>
              <w:t>13:00</w:t>
            </w:r>
          </w:p>
        </w:tc>
        <w:tc>
          <w:tcPr>
            <w:tcW w:w="1831" w:type="dxa"/>
          </w:tcPr>
          <w:p w:rsidR="0062034F" w:rsidRDefault="0062034F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833" w:type="dxa"/>
          </w:tcPr>
          <w:p w:rsidR="0062034F" w:rsidRDefault="0062034F">
            <w:pPr>
              <w:pStyle w:val="TableParagraph"/>
              <w:spacing w:line="317" w:lineRule="exact"/>
              <w:ind w:left="4"/>
              <w:rPr>
                <w:sz w:val="26"/>
              </w:rPr>
            </w:pPr>
          </w:p>
        </w:tc>
        <w:tc>
          <w:tcPr>
            <w:tcW w:w="1833" w:type="dxa"/>
          </w:tcPr>
          <w:p w:rsidR="0062034F" w:rsidRDefault="0062034F">
            <w:pPr>
              <w:pStyle w:val="TableParagraph"/>
              <w:spacing w:line="317" w:lineRule="exact"/>
              <w:ind w:left="6"/>
              <w:rPr>
                <w:sz w:val="26"/>
              </w:rPr>
            </w:pPr>
          </w:p>
        </w:tc>
        <w:tc>
          <w:tcPr>
            <w:tcW w:w="1833" w:type="dxa"/>
          </w:tcPr>
          <w:p w:rsidR="0062034F" w:rsidRDefault="0062034F">
            <w:pPr>
              <w:pStyle w:val="TableParagraph"/>
              <w:spacing w:line="317" w:lineRule="exact"/>
              <w:ind w:left="7"/>
              <w:rPr>
                <w:sz w:val="26"/>
              </w:rPr>
            </w:pPr>
          </w:p>
        </w:tc>
        <w:tc>
          <w:tcPr>
            <w:tcW w:w="1828" w:type="dxa"/>
          </w:tcPr>
          <w:p w:rsidR="0062034F" w:rsidRDefault="0062034F">
            <w:pPr>
              <w:pStyle w:val="TableParagraph"/>
              <w:spacing w:line="317" w:lineRule="exact"/>
              <w:ind w:left="10"/>
              <w:rPr>
                <w:sz w:val="26"/>
              </w:rPr>
            </w:pPr>
          </w:p>
        </w:tc>
      </w:tr>
      <w:tr w:rsidR="0062034F">
        <w:trPr>
          <w:trHeight w:val="621"/>
        </w:trPr>
        <w:tc>
          <w:tcPr>
            <w:tcW w:w="1512" w:type="dxa"/>
            <w:shd w:val="clear" w:color="auto" w:fill="D9D9D9"/>
          </w:tcPr>
          <w:p w:rsidR="0062034F" w:rsidRDefault="004A1D9A">
            <w:pPr>
              <w:pStyle w:val="TableParagraph"/>
              <w:spacing w:before="174"/>
              <w:ind w:left="122" w:right="102"/>
            </w:pPr>
            <w:r>
              <w:t xml:space="preserve">13:00 </w:t>
            </w:r>
            <w:r>
              <w:rPr>
                <w:rFonts w:ascii="Arial" w:hAnsi="Arial"/>
              </w:rPr>
              <w:t xml:space="preserve">– </w:t>
            </w:r>
            <w:r>
              <w:t>14:00</w:t>
            </w:r>
          </w:p>
        </w:tc>
        <w:tc>
          <w:tcPr>
            <w:tcW w:w="1831" w:type="dxa"/>
            <w:shd w:val="clear" w:color="auto" w:fill="D9D9D9"/>
          </w:tcPr>
          <w:p w:rsidR="0062034F" w:rsidRDefault="0062034F">
            <w:pPr>
              <w:pStyle w:val="TableParagraph"/>
              <w:spacing w:before="167"/>
              <w:ind w:left="315" w:right="300"/>
              <w:rPr>
                <w:sz w:val="23"/>
              </w:rPr>
            </w:pPr>
          </w:p>
        </w:tc>
        <w:tc>
          <w:tcPr>
            <w:tcW w:w="1833" w:type="dxa"/>
            <w:shd w:val="clear" w:color="auto" w:fill="D9D9D9"/>
          </w:tcPr>
          <w:p w:rsidR="0062034F" w:rsidRDefault="0062034F">
            <w:pPr>
              <w:pStyle w:val="TableParagraph"/>
              <w:spacing w:before="167"/>
              <w:ind w:left="373" w:right="358"/>
              <w:rPr>
                <w:sz w:val="23"/>
              </w:rPr>
            </w:pPr>
          </w:p>
        </w:tc>
        <w:tc>
          <w:tcPr>
            <w:tcW w:w="1833" w:type="dxa"/>
            <w:shd w:val="clear" w:color="auto" w:fill="D9D9D9"/>
          </w:tcPr>
          <w:p w:rsidR="0062034F" w:rsidRDefault="0062034F">
            <w:pPr>
              <w:pStyle w:val="TableParagraph"/>
              <w:spacing w:before="167"/>
              <w:ind w:left="379" w:right="358"/>
              <w:rPr>
                <w:sz w:val="23"/>
              </w:rPr>
            </w:pPr>
          </w:p>
        </w:tc>
        <w:tc>
          <w:tcPr>
            <w:tcW w:w="1833" w:type="dxa"/>
            <w:shd w:val="clear" w:color="auto" w:fill="D9D9D9"/>
          </w:tcPr>
          <w:p w:rsidR="0062034F" w:rsidRDefault="0062034F">
            <w:pPr>
              <w:pStyle w:val="TableParagraph"/>
              <w:spacing w:before="167"/>
              <w:ind w:left="381" w:right="358"/>
              <w:rPr>
                <w:sz w:val="23"/>
              </w:rPr>
            </w:pPr>
          </w:p>
        </w:tc>
        <w:tc>
          <w:tcPr>
            <w:tcW w:w="1828" w:type="dxa"/>
            <w:shd w:val="clear" w:color="auto" w:fill="D9D9D9"/>
          </w:tcPr>
          <w:p w:rsidR="0062034F" w:rsidRDefault="0062034F">
            <w:pPr>
              <w:pStyle w:val="TableParagraph"/>
              <w:spacing w:before="167"/>
              <w:ind w:left="441" w:right="411"/>
              <w:rPr>
                <w:sz w:val="23"/>
              </w:rPr>
            </w:pPr>
          </w:p>
        </w:tc>
      </w:tr>
      <w:tr w:rsidR="0062034F">
        <w:trPr>
          <w:trHeight w:val="623"/>
        </w:trPr>
        <w:tc>
          <w:tcPr>
            <w:tcW w:w="1512" w:type="dxa"/>
          </w:tcPr>
          <w:p w:rsidR="0062034F" w:rsidRDefault="004A1D9A">
            <w:pPr>
              <w:pStyle w:val="TableParagraph"/>
              <w:spacing w:before="177"/>
              <w:ind w:left="122" w:right="102"/>
            </w:pPr>
            <w:r>
              <w:t xml:space="preserve">14:00 </w:t>
            </w:r>
            <w:r>
              <w:rPr>
                <w:rFonts w:ascii="Arial" w:hAnsi="Arial"/>
              </w:rPr>
              <w:t xml:space="preserve">– </w:t>
            </w:r>
            <w:r>
              <w:t>16:00</w:t>
            </w:r>
          </w:p>
        </w:tc>
        <w:tc>
          <w:tcPr>
            <w:tcW w:w="1831" w:type="dxa"/>
          </w:tcPr>
          <w:p w:rsidR="0062034F" w:rsidRDefault="0062034F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833" w:type="dxa"/>
          </w:tcPr>
          <w:p w:rsidR="0062034F" w:rsidRDefault="0062034F">
            <w:pPr>
              <w:pStyle w:val="TableParagraph"/>
              <w:spacing w:line="317" w:lineRule="exact"/>
              <w:ind w:left="4"/>
              <w:rPr>
                <w:sz w:val="26"/>
              </w:rPr>
            </w:pPr>
          </w:p>
        </w:tc>
        <w:tc>
          <w:tcPr>
            <w:tcW w:w="1833" w:type="dxa"/>
          </w:tcPr>
          <w:p w:rsidR="0062034F" w:rsidRDefault="0062034F">
            <w:pPr>
              <w:pStyle w:val="TableParagraph"/>
              <w:spacing w:line="317" w:lineRule="exact"/>
              <w:ind w:left="6"/>
              <w:rPr>
                <w:sz w:val="26"/>
              </w:rPr>
            </w:pPr>
          </w:p>
        </w:tc>
        <w:tc>
          <w:tcPr>
            <w:tcW w:w="1833" w:type="dxa"/>
          </w:tcPr>
          <w:p w:rsidR="0062034F" w:rsidRDefault="0062034F">
            <w:pPr>
              <w:pStyle w:val="TableParagraph"/>
              <w:spacing w:line="317" w:lineRule="exact"/>
              <w:ind w:left="7"/>
              <w:rPr>
                <w:sz w:val="26"/>
              </w:rPr>
            </w:pPr>
          </w:p>
        </w:tc>
        <w:tc>
          <w:tcPr>
            <w:tcW w:w="1828" w:type="dxa"/>
          </w:tcPr>
          <w:p w:rsidR="0062034F" w:rsidRDefault="0062034F">
            <w:pPr>
              <w:pStyle w:val="TableParagraph"/>
              <w:spacing w:line="317" w:lineRule="exact"/>
              <w:ind w:left="10"/>
              <w:rPr>
                <w:sz w:val="26"/>
              </w:rPr>
            </w:pPr>
          </w:p>
        </w:tc>
      </w:tr>
      <w:tr w:rsidR="0062034F">
        <w:trPr>
          <w:trHeight w:val="621"/>
        </w:trPr>
        <w:tc>
          <w:tcPr>
            <w:tcW w:w="1512" w:type="dxa"/>
          </w:tcPr>
          <w:p w:rsidR="0062034F" w:rsidRDefault="004A1D9A">
            <w:pPr>
              <w:pStyle w:val="TableParagraph"/>
              <w:spacing w:before="172"/>
              <w:ind w:left="122" w:right="102"/>
            </w:pPr>
            <w:r>
              <w:t xml:space="preserve">16:00 </w:t>
            </w:r>
            <w:r>
              <w:rPr>
                <w:rFonts w:ascii="Arial" w:hAnsi="Arial"/>
              </w:rPr>
              <w:t xml:space="preserve">– </w:t>
            </w:r>
            <w:r>
              <w:t>18:00</w:t>
            </w:r>
          </w:p>
        </w:tc>
        <w:tc>
          <w:tcPr>
            <w:tcW w:w="1831" w:type="dxa"/>
          </w:tcPr>
          <w:p w:rsidR="0062034F" w:rsidRDefault="0062034F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833" w:type="dxa"/>
          </w:tcPr>
          <w:p w:rsidR="0062034F" w:rsidRDefault="0062034F">
            <w:pPr>
              <w:pStyle w:val="TableParagraph"/>
              <w:spacing w:line="317" w:lineRule="exact"/>
              <w:ind w:left="4"/>
              <w:rPr>
                <w:sz w:val="26"/>
              </w:rPr>
            </w:pPr>
          </w:p>
        </w:tc>
        <w:tc>
          <w:tcPr>
            <w:tcW w:w="1833" w:type="dxa"/>
          </w:tcPr>
          <w:p w:rsidR="0062034F" w:rsidRDefault="0062034F">
            <w:pPr>
              <w:pStyle w:val="TableParagraph"/>
              <w:spacing w:line="317" w:lineRule="exact"/>
              <w:ind w:left="6"/>
              <w:rPr>
                <w:sz w:val="26"/>
              </w:rPr>
            </w:pPr>
          </w:p>
        </w:tc>
        <w:tc>
          <w:tcPr>
            <w:tcW w:w="1833" w:type="dxa"/>
          </w:tcPr>
          <w:p w:rsidR="0062034F" w:rsidRDefault="0062034F">
            <w:pPr>
              <w:pStyle w:val="TableParagraph"/>
              <w:spacing w:line="317" w:lineRule="exact"/>
              <w:ind w:left="7"/>
              <w:rPr>
                <w:sz w:val="26"/>
              </w:rPr>
            </w:pPr>
          </w:p>
        </w:tc>
        <w:tc>
          <w:tcPr>
            <w:tcW w:w="1828" w:type="dxa"/>
          </w:tcPr>
          <w:p w:rsidR="0062034F" w:rsidRDefault="0062034F">
            <w:pPr>
              <w:pStyle w:val="TableParagraph"/>
              <w:spacing w:line="317" w:lineRule="exact"/>
              <w:ind w:left="10"/>
              <w:rPr>
                <w:sz w:val="26"/>
              </w:rPr>
            </w:pPr>
          </w:p>
        </w:tc>
      </w:tr>
      <w:tr w:rsidR="0062034F">
        <w:trPr>
          <w:trHeight w:val="624"/>
        </w:trPr>
        <w:tc>
          <w:tcPr>
            <w:tcW w:w="1512" w:type="dxa"/>
          </w:tcPr>
          <w:p w:rsidR="0062034F" w:rsidRDefault="004A1D9A">
            <w:pPr>
              <w:pStyle w:val="TableParagraph"/>
              <w:spacing w:before="174"/>
              <w:ind w:left="122" w:right="102"/>
            </w:pPr>
            <w:r>
              <w:t xml:space="preserve">18:00 </w:t>
            </w:r>
            <w:r>
              <w:rPr>
                <w:rFonts w:ascii="Arial" w:hAnsi="Arial"/>
              </w:rPr>
              <w:t xml:space="preserve">– </w:t>
            </w:r>
            <w:r>
              <w:t>19:00</w:t>
            </w:r>
          </w:p>
        </w:tc>
        <w:tc>
          <w:tcPr>
            <w:tcW w:w="1831" w:type="dxa"/>
          </w:tcPr>
          <w:p w:rsidR="0062034F" w:rsidRDefault="0062034F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833" w:type="dxa"/>
          </w:tcPr>
          <w:p w:rsidR="0062034F" w:rsidRDefault="0062034F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833" w:type="dxa"/>
          </w:tcPr>
          <w:p w:rsidR="0062034F" w:rsidRDefault="0062034F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833" w:type="dxa"/>
          </w:tcPr>
          <w:p w:rsidR="0062034F" w:rsidRDefault="0062034F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828" w:type="dxa"/>
          </w:tcPr>
          <w:p w:rsidR="0062034F" w:rsidRDefault="0062034F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</w:tbl>
    <w:p w:rsidR="0062034F" w:rsidRDefault="0062034F">
      <w:pPr>
        <w:pStyle w:val="Corpodetexto"/>
        <w:rPr>
          <w:sz w:val="20"/>
        </w:rPr>
      </w:pPr>
    </w:p>
    <w:p w:rsidR="0062034F" w:rsidRDefault="0062034F">
      <w:pPr>
        <w:pStyle w:val="Corpodetexto"/>
        <w:rPr>
          <w:sz w:val="20"/>
        </w:rPr>
      </w:pPr>
    </w:p>
    <w:p w:rsidR="0049769B" w:rsidRDefault="0049769B">
      <w:pPr>
        <w:pStyle w:val="Corpodetexto"/>
        <w:rPr>
          <w:sz w:val="20"/>
        </w:rPr>
      </w:pPr>
    </w:p>
    <w:p w:rsidR="0049769B" w:rsidRDefault="0049769B">
      <w:pPr>
        <w:pStyle w:val="Corpodetexto"/>
        <w:rPr>
          <w:sz w:val="20"/>
        </w:rPr>
      </w:pPr>
    </w:p>
    <w:p w:rsidR="0049769B" w:rsidRDefault="0049769B">
      <w:pPr>
        <w:pStyle w:val="Corpodetexto"/>
        <w:rPr>
          <w:sz w:val="20"/>
        </w:rPr>
      </w:pPr>
    </w:p>
    <w:p w:rsidR="0049769B" w:rsidRDefault="0049769B">
      <w:pPr>
        <w:pStyle w:val="Corpodetexto"/>
        <w:rPr>
          <w:sz w:val="20"/>
        </w:rPr>
      </w:pPr>
    </w:p>
    <w:p w:rsidR="0049769B" w:rsidRDefault="0049769B">
      <w:pPr>
        <w:pStyle w:val="Corpodetexto"/>
        <w:rPr>
          <w:sz w:val="20"/>
        </w:rPr>
      </w:pPr>
    </w:p>
    <w:p w:rsidR="0049769B" w:rsidRDefault="0049769B">
      <w:pPr>
        <w:pStyle w:val="Corpodetexto"/>
        <w:rPr>
          <w:sz w:val="20"/>
        </w:rPr>
      </w:pPr>
    </w:p>
    <w:p w:rsidR="0049769B" w:rsidRDefault="0049769B">
      <w:pPr>
        <w:pStyle w:val="Corpodetexto"/>
        <w:rPr>
          <w:sz w:val="20"/>
        </w:rPr>
      </w:pPr>
    </w:p>
    <w:p w:rsidR="0049769B" w:rsidRDefault="0049769B">
      <w:pPr>
        <w:pStyle w:val="Corpodetexto"/>
        <w:rPr>
          <w:sz w:val="20"/>
        </w:rPr>
      </w:pPr>
    </w:p>
    <w:p w:rsidR="0049769B" w:rsidRDefault="0049769B">
      <w:pPr>
        <w:pStyle w:val="Corpodetexto"/>
        <w:rPr>
          <w:sz w:val="20"/>
        </w:rPr>
      </w:pPr>
    </w:p>
    <w:p w:rsidR="0049769B" w:rsidRDefault="0049769B">
      <w:pPr>
        <w:pStyle w:val="Corpodetexto"/>
        <w:rPr>
          <w:sz w:val="20"/>
        </w:rPr>
      </w:pPr>
    </w:p>
    <w:p w:rsidR="0062034F" w:rsidRDefault="004A1D9A">
      <w:pPr>
        <w:pStyle w:val="Heading1"/>
        <w:numPr>
          <w:ilvl w:val="0"/>
          <w:numId w:val="3"/>
        </w:numPr>
        <w:tabs>
          <w:tab w:val="left" w:pos="540"/>
        </w:tabs>
        <w:ind w:left="539" w:hanging="424"/>
      </w:pPr>
      <w:r>
        <w:t>Planejamento de</w:t>
      </w:r>
      <w:r>
        <w:rPr>
          <w:spacing w:val="-6"/>
        </w:rPr>
        <w:t xml:space="preserve"> </w:t>
      </w:r>
      <w:r>
        <w:t>EPIs</w:t>
      </w:r>
    </w:p>
    <w:p w:rsidR="0062034F" w:rsidRDefault="0062034F" w:rsidP="0049769B">
      <w:pPr>
        <w:spacing w:before="56" w:line="242" w:lineRule="auto"/>
        <w:ind w:left="627" w:right="202" w:hanging="512"/>
        <w:jc w:val="both"/>
        <w:rPr>
          <w:sz w:val="9"/>
        </w:rPr>
      </w:pPr>
    </w:p>
    <w:p w:rsidR="0062034F" w:rsidRDefault="004A1D9A" w:rsidP="0049769B">
      <w:pPr>
        <w:pStyle w:val="PargrafodaLista"/>
        <w:numPr>
          <w:ilvl w:val="1"/>
          <w:numId w:val="3"/>
        </w:numPr>
        <w:tabs>
          <w:tab w:val="left" w:pos="1263"/>
        </w:tabs>
        <w:spacing w:before="87"/>
        <w:ind w:left="1262" w:hanging="361"/>
      </w:pPr>
      <w:r w:rsidRPr="0049769B">
        <w:rPr>
          <w:sz w:val="24"/>
        </w:rPr>
        <w:t>Fica entendido pelo PPGCBIO, pela Direção do ICB e pelo responsável por essa proposta que</w:t>
      </w:r>
      <w:r w:rsidRPr="0049769B">
        <w:rPr>
          <w:spacing w:val="-19"/>
          <w:sz w:val="24"/>
        </w:rPr>
        <w:t xml:space="preserve"> </w:t>
      </w:r>
      <w:r w:rsidRPr="0049769B">
        <w:rPr>
          <w:sz w:val="24"/>
        </w:rPr>
        <w:t>na</w:t>
      </w:r>
      <w:r>
        <w:t>situação de aprovação da demanda, todos os tipos de EPIs necessários estarão disponíveis para o início dos trabalhos no respectivo laboratório;</w:t>
      </w:r>
    </w:p>
    <w:p w:rsidR="0062034F" w:rsidRDefault="004A1D9A">
      <w:pPr>
        <w:pStyle w:val="PargrafodaLista"/>
        <w:numPr>
          <w:ilvl w:val="1"/>
          <w:numId w:val="3"/>
        </w:numPr>
        <w:tabs>
          <w:tab w:val="left" w:pos="1263"/>
        </w:tabs>
        <w:spacing w:before="197"/>
        <w:ind w:left="1262" w:hanging="364"/>
        <w:rPr>
          <w:sz w:val="24"/>
        </w:rPr>
      </w:pPr>
      <w:r>
        <w:rPr>
          <w:sz w:val="24"/>
        </w:rPr>
        <w:t>Em relação ao formecimento dos EPIs listados e</w:t>
      </w:r>
      <w:r>
        <w:rPr>
          <w:spacing w:val="-5"/>
          <w:sz w:val="24"/>
        </w:rPr>
        <w:t xml:space="preserve"> </w:t>
      </w:r>
      <w:r>
        <w:rPr>
          <w:sz w:val="24"/>
        </w:rPr>
        <w:t>considerando-se:</w:t>
      </w:r>
    </w:p>
    <w:p w:rsidR="0062034F" w:rsidRDefault="004A1D9A">
      <w:pPr>
        <w:pStyle w:val="PargrafodaLista"/>
        <w:numPr>
          <w:ilvl w:val="0"/>
          <w:numId w:val="2"/>
        </w:numPr>
        <w:tabs>
          <w:tab w:val="left" w:pos="1979"/>
          <w:tab w:val="left" w:pos="1980"/>
        </w:tabs>
        <w:spacing w:before="93"/>
        <w:rPr>
          <w:sz w:val="24"/>
        </w:rPr>
      </w:pPr>
      <w:r>
        <w:rPr>
          <w:sz w:val="24"/>
        </w:rPr>
        <w:t>A manutenção das atividades experimentais nos laboratórios</w:t>
      </w:r>
      <w:r>
        <w:rPr>
          <w:spacing w:val="-11"/>
          <w:sz w:val="24"/>
        </w:rPr>
        <w:t xml:space="preserve"> </w:t>
      </w:r>
      <w:r>
        <w:rPr>
          <w:sz w:val="24"/>
        </w:rPr>
        <w:t>autorizados;</w:t>
      </w:r>
    </w:p>
    <w:p w:rsidR="0062034F" w:rsidRDefault="004A1D9A">
      <w:pPr>
        <w:pStyle w:val="PargrafodaLista"/>
        <w:numPr>
          <w:ilvl w:val="0"/>
          <w:numId w:val="2"/>
        </w:numPr>
        <w:tabs>
          <w:tab w:val="left" w:pos="1979"/>
          <w:tab w:val="left" w:pos="1980"/>
        </w:tabs>
        <w:spacing w:before="94"/>
        <w:ind w:left="1982" w:right="1252" w:hanging="531"/>
        <w:rPr>
          <w:sz w:val="24"/>
        </w:rPr>
      </w:pPr>
      <w:r>
        <w:rPr>
          <w:sz w:val="24"/>
        </w:rPr>
        <w:t>A eventualidade da falta de disponibilidade dos ítens listados nos almoxarifados do PPGCBIO, conforme resolução CONSU nº 51.2020 de 06 de outobro de</w:t>
      </w:r>
      <w:r>
        <w:rPr>
          <w:spacing w:val="-38"/>
          <w:sz w:val="24"/>
        </w:rPr>
        <w:t xml:space="preserve"> </w:t>
      </w:r>
      <w:r>
        <w:rPr>
          <w:sz w:val="24"/>
        </w:rPr>
        <w:t>2020,</w:t>
      </w:r>
    </w:p>
    <w:p w:rsidR="0062034F" w:rsidRDefault="004A1D9A">
      <w:pPr>
        <w:pStyle w:val="PargrafodaLista"/>
        <w:numPr>
          <w:ilvl w:val="0"/>
          <w:numId w:val="1"/>
        </w:numPr>
        <w:tabs>
          <w:tab w:val="left" w:pos="1251"/>
        </w:tabs>
        <w:spacing w:before="203"/>
        <w:ind w:right="560"/>
        <w:rPr>
          <w:sz w:val="24"/>
        </w:rPr>
      </w:pPr>
      <w:r>
        <w:rPr>
          <w:sz w:val="24"/>
        </w:rPr>
        <w:t>Fica</w:t>
      </w:r>
      <w:r>
        <w:rPr>
          <w:spacing w:val="-6"/>
          <w:sz w:val="24"/>
        </w:rPr>
        <w:t xml:space="preserve"> </w:t>
      </w:r>
      <w:r>
        <w:rPr>
          <w:sz w:val="24"/>
        </w:rPr>
        <w:t>entendido</w:t>
      </w:r>
      <w:r>
        <w:rPr>
          <w:spacing w:val="-9"/>
          <w:sz w:val="24"/>
        </w:rPr>
        <w:t xml:space="preserve"> </w:t>
      </w:r>
      <w:r>
        <w:rPr>
          <w:sz w:val="24"/>
        </w:rPr>
        <w:t>para</w:t>
      </w:r>
      <w:r>
        <w:rPr>
          <w:spacing w:val="-7"/>
          <w:sz w:val="24"/>
        </w:rPr>
        <w:t xml:space="preserve"> </w:t>
      </w:r>
      <w:r>
        <w:rPr>
          <w:sz w:val="24"/>
        </w:rPr>
        <w:t>fins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cumprimento</w:t>
      </w:r>
      <w:r>
        <w:rPr>
          <w:spacing w:val="-6"/>
          <w:sz w:val="24"/>
        </w:rPr>
        <w:t xml:space="preserve"> </w:t>
      </w:r>
      <w:r>
        <w:rPr>
          <w:sz w:val="24"/>
        </w:rPr>
        <w:t>das</w:t>
      </w:r>
      <w:r>
        <w:rPr>
          <w:spacing w:val="-7"/>
          <w:sz w:val="24"/>
        </w:rPr>
        <w:t xml:space="preserve"> </w:t>
      </w:r>
      <w:r>
        <w:rPr>
          <w:sz w:val="24"/>
        </w:rPr>
        <w:t>obrigações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biossegurança,</w:t>
      </w:r>
      <w:r>
        <w:rPr>
          <w:spacing w:val="-5"/>
          <w:sz w:val="24"/>
        </w:rPr>
        <w:t xml:space="preserve"> </w:t>
      </w:r>
      <w:r>
        <w:rPr>
          <w:sz w:val="24"/>
        </w:rPr>
        <w:t>que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10"/>
          <w:sz w:val="24"/>
        </w:rPr>
        <w:t xml:space="preserve"> </w:t>
      </w:r>
      <w:r>
        <w:rPr>
          <w:sz w:val="24"/>
        </w:rPr>
        <w:t>responsável</w:t>
      </w:r>
      <w:r>
        <w:rPr>
          <w:spacing w:val="-9"/>
          <w:sz w:val="24"/>
        </w:rPr>
        <w:t xml:space="preserve"> </w:t>
      </w:r>
      <w:r>
        <w:rPr>
          <w:sz w:val="24"/>
        </w:rPr>
        <w:t>por essa proposta assume a responsabilidade pelo fornecimento dos EPIs a todos os usuários autorizados e</w:t>
      </w:r>
      <w:r>
        <w:rPr>
          <w:spacing w:val="-2"/>
          <w:sz w:val="24"/>
        </w:rPr>
        <w:t xml:space="preserve"> </w:t>
      </w:r>
      <w:r>
        <w:rPr>
          <w:sz w:val="24"/>
        </w:rPr>
        <w:t>cadastrados.</w:t>
      </w:r>
    </w:p>
    <w:p w:rsidR="0062034F" w:rsidRDefault="0062034F">
      <w:pPr>
        <w:pStyle w:val="Corpodetexto"/>
        <w:spacing w:before="10"/>
        <w:rPr>
          <w:sz w:val="26"/>
        </w:rPr>
      </w:pPr>
    </w:p>
    <w:tbl>
      <w:tblPr>
        <w:tblStyle w:val="TableNormal"/>
        <w:tblW w:w="0" w:type="auto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93"/>
        <w:gridCol w:w="2715"/>
      </w:tblGrid>
      <w:tr w:rsidR="0062034F">
        <w:trPr>
          <w:trHeight w:val="501"/>
        </w:trPr>
        <w:tc>
          <w:tcPr>
            <w:tcW w:w="7993" w:type="dxa"/>
          </w:tcPr>
          <w:p w:rsidR="0062034F" w:rsidRDefault="004A1D9A">
            <w:pPr>
              <w:pStyle w:val="TableParagraph"/>
              <w:spacing w:before="133"/>
              <w:ind w:left="39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Ítem</w:t>
            </w:r>
          </w:p>
        </w:tc>
        <w:tc>
          <w:tcPr>
            <w:tcW w:w="2715" w:type="dxa"/>
          </w:tcPr>
          <w:p w:rsidR="0062034F" w:rsidRDefault="004A1D9A">
            <w:pPr>
              <w:pStyle w:val="TableParagraph"/>
              <w:spacing w:before="2" w:line="250" w:lineRule="atLeast"/>
              <w:ind w:left="399" w:right="542"/>
              <w:jc w:val="left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 xml:space="preserve">Planejamento </w:t>
            </w:r>
            <w:r>
              <w:rPr>
                <w:b/>
                <w:sz w:val="20"/>
              </w:rPr>
              <w:t>mensal**</w:t>
            </w:r>
          </w:p>
        </w:tc>
      </w:tr>
      <w:tr w:rsidR="0062034F">
        <w:trPr>
          <w:trHeight w:val="449"/>
        </w:trPr>
        <w:tc>
          <w:tcPr>
            <w:tcW w:w="7993" w:type="dxa"/>
          </w:tcPr>
          <w:p w:rsidR="0062034F" w:rsidRDefault="004A1D9A">
            <w:pPr>
              <w:pStyle w:val="TableParagraph"/>
              <w:spacing w:before="84"/>
              <w:ind w:left="117"/>
              <w:jc w:val="left"/>
            </w:pPr>
            <w:r>
              <w:t>Máscara descartavel, dupla camada, atoxica, não inflamavel.*</w:t>
            </w:r>
          </w:p>
        </w:tc>
        <w:tc>
          <w:tcPr>
            <w:tcW w:w="2715" w:type="dxa"/>
          </w:tcPr>
          <w:p w:rsidR="0062034F" w:rsidRDefault="0062034F">
            <w:pPr>
              <w:pStyle w:val="TableParagraph"/>
              <w:spacing w:line="251" w:lineRule="exact"/>
              <w:ind w:left="1004" w:right="994"/>
              <w:rPr>
                <w:rFonts w:ascii="Times New Roman"/>
              </w:rPr>
            </w:pPr>
          </w:p>
        </w:tc>
      </w:tr>
      <w:tr w:rsidR="0062034F">
        <w:trPr>
          <w:trHeight w:val="450"/>
        </w:trPr>
        <w:tc>
          <w:tcPr>
            <w:tcW w:w="7993" w:type="dxa"/>
          </w:tcPr>
          <w:p w:rsidR="0062034F" w:rsidRDefault="004A1D9A">
            <w:pPr>
              <w:pStyle w:val="TableParagraph"/>
              <w:spacing w:before="90"/>
              <w:ind w:left="117"/>
              <w:jc w:val="left"/>
            </w:pPr>
            <w:r>
              <w:t>Jaleco descartável,preferencialmente hidrorepelente.</w:t>
            </w:r>
          </w:p>
        </w:tc>
        <w:tc>
          <w:tcPr>
            <w:tcW w:w="2715" w:type="dxa"/>
          </w:tcPr>
          <w:p w:rsidR="0062034F" w:rsidRDefault="0062034F">
            <w:pPr>
              <w:pStyle w:val="TableParagraph"/>
              <w:spacing w:before="1"/>
              <w:ind w:left="1004" w:right="994"/>
              <w:rPr>
                <w:rFonts w:ascii="Times New Roman"/>
              </w:rPr>
            </w:pPr>
          </w:p>
        </w:tc>
      </w:tr>
      <w:tr w:rsidR="0062034F">
        <w:trPr>
          <w:trHeight w:val="455"/>
        </w:trPr>
        <w:tc>
          <w:tcPr>
            <w:tcW w:w="7993" w:type="dxa"/>
          </w:tcPr>
          <w:p w:rsidR="0062034F" w:rsidRDefault="004A1D9A">
            <w:pPr>
              <w:pStyle w:val="TableParagraph"/>
              <w:spacing w:before="90"/>
              <w:ind w:left="117"/>
              <w:jc w:val="left"/>
            </w:pPr>
            <w:r>
              <w:t>Protetor facil (face shield)*</w:t>
            </w:r>
          </w:p>
        </w:tc>
        <w:tc>
          <w:tcPr>
            <w:tcW w:w="2715" w:type="dxa"/>
          </w:tcPr>
          <w:p w:rsidR="0062034F" w:rsidRDefault="0062034F">
            <w:pPr>
              <w:pStyle w:val="TableParagraph"/>
              <w:spacing w:line="251" w:lineRule="exact"/>
              <w:ind w:left="1004" w:right="994"/>
              <w:rPr>
                <w:rFonts w:ascii="Times New Roman"/>
              </w:rPr>
            </w:pPr>
          </w:p>
        </w:tc>
      </w:tr>
      <w:tr w:rsidR="0062034F">
        <w:trPr>
          <w:trHeight w:val="453"/>
        </w:trPr>
        <w:tc>
          <w:tcPr>
            <w:tcW w:w="7993" w:type="dxa"/>
          </w:tcPr>
          <w:p w:rsidR="0062034F" w:rsidRDefault="004A1D9A">
            <w:pPr>
              <w:pStyle w:val="TableParagraph"/>
              <w:spacing w:before="88"/>
              <w:ind w:left="117"/>
              <w:jc w:val="left"/>
            </w:pPr>
            <w:r>
              <w:t>Toucas e pro-pés.*</w:t>
            </w:r>
          </w:p>
        </w:tc>
        <w:tc>
          <w:tcPr>
            <w:tcW w:w="2715" w:type="dxa"/>
          </w:tcPr>
          <w:p w:rsidR="0062034F" w:rsidRDefault="0062034F">
            <w:pPr>
              <w:pStyle w:val="TableParagraph"/>
              <w:spacing w:line="251" w:lineRule="exact"/>
              <w:ind w:left="1001" w:right="994"/>
              <w:rPr>
                <w:rFonts w:ascii="Times New Roman"/>
              </w:rPr>
            </w:pPr>
          </w:p>
        </w:tc>
      </w:tr>
      <w:tr w:rsidR="0062034F">
        <w:trPr>
          <w:trHeight w:val="453"/>
        </w:trPr>
        <w:tc>
          <w:tcPr>
            <w:tcW w:w="7993" w:type="dxa"/>
          </w:tcPr>
          <w:p w:rsidR="0062034F" w:rsidRDefault="004A1D9A">
            <w:pPr>
              <w:pStyle w:val="TableParagraph"/>
              <w:spacing w:before="88"/>
              <w:ind w:left="117"/>
              <w:jc w:val="left"/>
            </w:pPr>
            <w:r>
              <w:t>Água sanitária (hipoclorito de sódio)</w:t>
            </w:r>
          </w:p>
        </w:tc>
        <w:tc>
          <w:tcPr>
            <w:tcW w:w="2715" w:type="dxa"/>
          </w:tcPr>
          <w:p w:rsidR="0062034F" w:rsidRDefault="0062034F">
            <w:pPr>
              <w:pStyle w:val="TableParagraph"/>
              <w:spacing w:line="251" w:lineRule="exact"/>
              <w:ind w:left="1004" w:right="993"/>
              <w:rPr>
                <w:rFonts w:ascii="Times New Roman"/>
              </w:rPr>
            </w:pPr>
          </w:p>
        </w:tc>
      </w:tr>
      <w:tr w:rsidR="0062034F">
        <w:trPr>
          <w:trHeight w:val="453"/>
        </w:trPr>
        <w:tc>
          <w:tcPr>
            <w:tcW w:w="7993" w:type="dxa"/>
          </w:tcPr>
          <w:p w:rsidR="0062034F" w:rsidRDefault="004A1D9A">
            <w:pPr>
              <w:pStyle w:val="TableParagraph"/>
              <w:spacing w:before="88"/>
              <w:ind w:left="117"/>
              <w:jc w:val="left"/>
            </w:pPr>
            <w:r>
              <w:t>Álcool etílico, tipo hidratado - 70% (70gl)</w:t>
            </w:r>
          </w:p>
        </w:tc>
        <w:tc>
          <w:tcPr>
            <w:tcW w:w="2715" w:type="dxa"/>
          </w:tcPr>
          <w:p w:rsidR="0062034F" w:rsidRDefault="0062034F">
            <w:pPr>
              <w:pStyle w:val="TableParagraph"/>
              <w:spacing w:line="251" w:lineRule="exact"/>
              <w:ind w:left="1004" w:right="993"/>
              <w:rPr>
                <w:rFonts w:ascii="Times New Roman"/>
              </w:rPr>
            </w:pPr>
          </w:p>
        </w:tc>
      </w:tr>
      <w:tr w:rsidR="0062034F">
        <w:trPr>
          <w:trHeight w:val="453"/>
        </w:trPr>
        <w:tc>
          <w:tcPr>
            <w:tcW w:w="7993" w:type="dxa"/>
          </w:tcPr>
          <w:p w:rsidR="0062034F" w:rsidRDefault="004A1D9A">
            <w:pPr>
              <w:pStyle w:val="TableParagraph"/>
              <w:spacing w:before="88"/>
              <w:ind w:left="117"/>
              <w:jc w:val="left"/>
            </w:pPr>
            <w:r>
              <w:t>Álcool etílico gel 70%</w:t>
            </w:r>
          </w:p>
        </w:tc>
        <w:tc>
          <w:tcPr>
            <w:tcW w:w="2715" w:type="dxa"/>
          </w:tcPr>
          <w:p w:rsidR="0062034F" w:rsidRDefault="0062034F">
            <w:pPr>
              <w:pStyle w:val="TableParagraph"/>
              <w:spacing w:before="1"/>
              <w:ind w:left="1004" w:right="993"/>
              <w:rPr>
                <w:rFonts w:ascii="Times New Roman"/>
              </w:rPr>
            </w:pPr>
          </w:p>
        </w:tc>
      </w:tr>
    </w:tbl>
    <w:p w:rsidR="0062034F" w:rsidRDefault="004A1D9A">
      <w:pPr>
        <w:spacing w:before="1"/>
        <w:ind w:left="253"/>
        <w:jc w:val="both"/>
        <w:rPr>
          <w:sz w:val="20"/>
        </w:rPr>
      </w:pPr>
      <w:r>
        <w:rPr>
          <w:sz w:val="20"/>
        </w:rPr>
        <w:t>* De acordo com o ANEXO I - TERMO DE RESPONSABILIDADE DE RETORNO EXCEPCIONAL ÀS ATIVIDADES DE PESQUISA, resolução</w:t>
      </w:r>
    </w:p>
    <w:p w:rsidR="0062034F" w:rsidRDefault="004A1D9A">
      <w:pPr>
        <w:spacing w:before="1"/>
        <w:ind w:left="253" w:right="104"/>
        <w:jc w:val="both"/>
        <w:rPr>
          <w:sz w:val="20"/>
        </w:rPr>
      </w:pPr>
      <w:r>
        <w:rPr>
          <w:sz w:val="20"/>
        </w:rPr>
        <w:t>CONSU nº 51.2020 de 06 de outobro de 2020, para aqueles que realizam atividade com espécime clínico ou espécimes ambientais com possibilidade suspeita ou confirmada de contaminação com o novo coronavírus, é obrigatório o uso de máscara N95, protetor facial, trajes próprios, luvas, toucas e</w:t>
      </w:r>
      <w:r>
        <w:rPr>
          <w:spacing w:val="-1"/>
          <w:sz w:val="20"/>
        </w:rPr>
        <w:t xml:space="preserve"> </w:t>
      </w:r>
      <w:r>
        <w:rPr>
          <w:sz w:val="20"/>
        </w:rPr>
        <w:t>pro-pés.</w:t>
      </w:r>
    </w:p>
    <w:p w:rsidR="0062034F" w:rsidRDefault="0062034F">
      <w:pPr>
        <w:pStyle w:val="Corpodetexto"/>
        <w:spacing w:before="2"/>
        <w:rPr>
          <w:sz w:val="20"/>
        </w:rPr>
      </w:pPr>
    </w:p>
    <w:p w:rsidR="0062034F" w:rsidRDefault="004A1D9A">
      <w:pPr>
        <w:spacing w:before="1"/>
        <w:ind w:left="253"/>
        <w:rPr>
          <w:sz w:val="20"/>
        </w:rPr>
      </w:pPr>
      <w:r>
        <w:rPr>
          <w:sz w:val="20"/>
        </w:rPr>
        <w:t>** Eventuais alterações no planejamento mensal deverão ser imediatamente comunicadas ao PPGCBIO para registro e eventuais providências</w:t>
      </w:r>
    </w:p>
    <w:p w:rsidR="0062034F" w:rsidRDefault="0062034F">
      <w:pPr>
        <w:pStyle w:val="Corpodetexto"/>
        <w:spacing w:before="3"/>
        <w:rPr>
          <w:sz w:val="16"/>
        </w:rPr>
      </w:pPr>
    </w:p>
    <w:tbl>
      <w:tblPr>
        <w:tblStyle w:val="TableNormal"/>
        <w:tblW w:w="0" w:type="auto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79"/>
        <w:gridCol w:w="8627"/>
      </w:tblGrid>
      <w:tr w:rsidR="0062034F">
        <w:trPr>
          <w:trHeight w:val="508"/>
        </w:trPr>
        <w:tc>
          <w:tcPr>
            <w:tcW w:w="2079" w:type="dxa"/>
          </w:tcPr>
          <w:p w:rsidR="0062034F" w:rsidRDefault="004A1D9A">
            <w:pPr>
              <w:pStyle w:val="TableParagraph"/>
              <w:spacing w:before="107"/>
              <w:ind w:left="11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Local e data:</w:t>
            </w:r>
          </w:p>
        </w:tc>
        <w:tc>
          <w:tcPr>
            <w:tcW w:w="8627" w:type="dxa"/>
          </w:tcPr>
          <w:p w:rsidR="0062034F" w:rsidRDefault="0062034F">
            <w:pPr>
              <w:pStyle w:val="TableParagraph"/>
              <w:spacing w:line="341" w:lineRule="exact"/>
              <w:ind w:left="59"/>
              <w:jc w:val="left"/>
              <w:rPr>
                <w:sz w:val="28"/>
              </w:rPr>
            </w:pPr>
          </w:p>
        </w:tc>
      </w:tr>
      <w:tr w:rsidR="0062034F">
        <w:trPr>
          <w:trHeight w:val="1152"/>
        </w:trPr>
        <w:tc>
          <w:tcPr>
            <w:tcW w:w="2079" w:type="dxa"/>
          </w:tcPr>
          <w:p w:rsidR="0062034F" w:rsidRDefault="0062034F">
            <w:pPr>
              <w:pStyle w:val="TableParagraph"/>
              <w:spacing w:before="5"/>
              <w:jc w:val="left"/>
              <w:rPr>
                <w:sz w:val="17"/>
              </w:rPr>
            </w:pPr>
          </w:p>
          <w:p w:rsidR="0062034F" w:rsidRDefault="004A1D9A">
            <w:pPr>
              <w:pStyle w:val="TableParagraph"/>
              <w:spacing w:line="242" w:lineRule="auto"/>
              <w:ind w:left="117" w:right="675"/>
              <w:jc w:val="left"/>
              <w:rPr>
                <w:b/>
              </w:rPr>
            </w:pPr>
            <w:r>
              <w:rPr>
                <w:b/>
              </w:rPr>
              <w:t>Assinatura do responsável:</w:t>
            </w:r>
          </w:p>
        </w:tc>
        <w:tc>
          <w:tcPr>
            <w:tcW w:w="8627" w:type="dxa"/>
          </w:tcPr>
          <w:p w:rsidR="0062034F" w:rsidRDefault="004A1D9A">
            <w:pPr>
              <w:pStyle w:val="TableParagraph"/>
              <w:ind w:left="34"/>
              <w:jc w:val="left"/>
              <w:rPr>
                <w:sz w:val="20"/>
              </w:rPr>
            </w:pPr>
            <w:r>
              <w:rPr>
                <w:rFonts w:ascii="Times New Roman"/>
                <w:spacing w:val="71"/>
                <w:sz w:val="20"/>
              </w:rPr>
              <w:t xml:space="preserve"> </w:t>
            </w:r>
          </w:p>
        </w:tc>
      </w:tr>
    </w:tbl>
    <w:p w:rsidR="0062034F" w:rsidRDefault="0062034F">
      <w:pPr>
        <w:pStyle w:val="Corpodetexto"/>
        <w:spacing w:before="12"/>
        <w:rPr>
          <w:sz w:val="19"/>
        </w:rPr>
      </w:pPr>
    </w:p>
    <w:p w:rsidR="0062034F" w:rsidRDefault="004A1D9A">
      <w:pPr>
        <w:ind w:left="8338" w:right="214" w:hanging="512"/>
        <w:jc w:val="both"/>
      </w:pPr>
      <w:r>
        <w:t>Universidade Federal de Juiz de Fora Instituto de Ciências Biológicas Rua José Lourenço Kelmer s/n</w:t>
      </w:r>
    </w:p>
    <w:p w:rsidR="0062034F" w:rsidRDefault="004A1D9A">
      <w:pPr>
        <w:spacing w:before="8" w:line="267" w:lineRule="exact"/>
        <w:ind w:right="216"/>
        <w:jc w:val="right"/>
      </w:pPr>
      <w:r>
        <w:rPr>
          <w:spacing w:val="-2"/>
        </w:rPr>
        <w:t>36036-900</w:t>
      </w:r>
    </w:p>
    <w:p w:rsidR="0062034F" w:rsidRDefault="0079034B">
      <w:pPr>
        <w:spacing w:line="266" w:lineRule="exact"/>
        <w:ind w:right="215"/>
        <w:jc w:val="right"/>
      </w:pPr>
      <w:hyperlink r:id="rId7">
        <w:r w:rsidR="004A1D9A">
          <w:rPr>
            <w:color w:val="0000FF"/>
            <w:spacing w:val="-2"/>
            <w:u w:val="single" w:color="0000FF"/>
          </w:rPr>
          <w:t>secretaria.icb@ufjf.edu.br</w:t>
        </w:r>
      </w:hyperlink>
    </w:p>
    <w:p w:rsidR="0062034F" w:rsidRDefault="004A1D9A">
      <w:pPr>
        <w:spacing w:line="267" w:lineRule="exact"/>
        <w:ind w:right="214"/>
        <w:jc w:val="right"/>
      </w:pPr>
      <w:r>
        <w:t>32</w:t>
      </w:r>
      <w:r>
        <w:rPr>
          <w:spacing w:val="-10"/>
        </w:rPr>
        <w:t xml:space="preserve"> </w:t>
      </w:r>
      <w:r>
        <w:t>2102-3201</w:t>
      </w:r>
    </w:p>
    <w:sectPr w:rsidR="0062034F" w:rsidSect="0062034F">
      <w:headerReference w:type="default" r:id="rId8"/>
      <w:pgSz w:w="12260" w:h="15860"/>
      <w:pgMar w:top="1620" w:right="320" w:bottom="280" w:left="620" w:header="324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01E5" w:rsidRDefault="007B01E5" w:rsidP="0062034F">
      <w:r>
        <w:separator/>
      </w:r>
    </w:p>
  </w:endnote>
  <w:endnote w:type="continuationSeparator" w:id="1">
    <w:p w:rsidR="007B01E5" w:rsidRDefault="007B01E5" w:rsidP="006203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01E5" w:rsidRDefault="007B01E5" w:rsidP="0062034F">
      <w:r>
        <w:separator/>
      </w:r>
    </w:p>
  </w:footnote>
  <w:footnote w:type="continuationSeparator" w:id="1">
    <w:p w:rsidR="007B01E5" w:rsidRDefault="007B01E5" w:rsidP="006203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34F" w:rsidRDefault="004A1D9A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412736" behindDoc="1" locked="0" layoutInCell="1" allowOverlap="1">
          <wp:simplePos x="0" y="0"/>
          <wp:positionH relativeFrom="page">
            <wp:posOffset>406400</wp:posOffset>
          </wp:positionH>
          <wp:positionV relativeFrom="page">
            <wp:posOffset>205740</wp:posOffset>
          </wp:positionV>
          <wp:extent cx="791629" cy="82867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91629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487413248" behindDoc="1" locked="0" layoutInCell="1" allowOverlap="1">
          <wp:simplePos x="0" y="0"/>
          <wp:positionH relativeFrom="page">
            <wp:posOffset>6354445</wp:posOffset>
          </wp:positionH>
          <wp:positionV relativeFrom="page">
            <wp:posOffset>228600</wp:posOffset>
          </wp:positionV>
          <wp:extent cx="1086243" cy="784225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86243" cy="784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978FB"/>
    <w:multiLevelType w:val="hybridMultilevel"/>
    <w:tmpl w:val="253AA56A"/>
    <w:lvl w:ilvl="0" w:tplc="62C8FDC6">
      <w:start w:val="1"/>
      <w:numFmt w:val="decimalZero"/>
      <w:lvlText w:val="%1."/>
      <w:lvlJc w:val="left"/>
      <w:pPr>
        <w:ind w:left="546" w:hanging="423"/>
        <w:jc w:val="left"/>
      </w:pPr>
      <w:rPr>
        <w:rFonts w:ascii="Arial" w:eastAsia="Arial" w:hAnsi="Arial" w:cs="Arial" w:hint="default"/>
        <w:b/>
        <w:bCs/>
        <w:spacing w:val="0"/>
        <w:w w:val="95"/>
        <w:sz w:val="25"/>
        <w:szCs w:val="25"/>
        <w:lang w:val="pt-PT" w:eastAsia="en-US" w:bidi="ar-SA"/>
      </w:rPr>
    </w:lvl>
    <w:lvl w:ilvl="1" w:tplc="40C2DDC0">
      <w:numFmt w:val="bullet"/>
      <w:lvlText w:val=""/>
      <w:lvlJc w:val="left"/>
      <w:pPr>
        <w:ind w:left="1269" w:hanging="360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2" w:tplc="954647D0">
      <w:numFmt w:val="bullet"/>
      <w:lvlText w:val="•"/>
      <w:lvlJc w:val="left"/>
      <w:pPr>
        <w:ind w:left="2377" w:hanging="360"/>
      </w:pPr>
      <w:rPr>
        <w:rFonts w:hint="default"/>
        <w:lang w:val="pt-PT" w:eastAsia="en-US" w:bidi="ar-SA"/>
      </w:rPr>
    </w:lvl>
    <w:lvl w:ilvl="3" w:tplc="66261EC8">
      <w:numFmt w:val="bullet"/>
      <w:lvlText w:val="•"/>
      <w:lvlJc w:val="left"/>
      <w:pPr>
        <w:ind w:left="3495" w:hanging="360"/>
      </w:pPr>
      <w:rPr>
        <w:rFonts w:hint="default"/>
        <w:lang w:val="pt-PT" w:eastAsia="en-US" w:bidi="ar-SA"/>
      </w:rPr>
    </w:lvl>
    <w:lvl w:ilvl="4" w:tplc="36E0C098">
      <w:numFmt w:val="bullet"/>
      <w:lvlText w:val="•"/>
      <w:lvlJc w:val="left"/>
      <w:pPr>
        <w:ind w:left="4613" w:hanging="360"/>
      </w:pPr>
      <w:rPr>
        <w:rFonts w:hint="default"/>
        <w:lang w:val="pt-PT" w:eastAsia="en-US" w:bidi="ar-SA"/>
      </w:rPr>
    </w:lvl>
    <w:lvl w:ilvl="5" w:tplc="31AA8D24">
      <w:numFmt w:val="bullet"/>
      <w:lvlText w:val="•"/>
      <w:lvlJc w:val="left"/>
      <w:pPr>
        <w:ind w:left="5730" w:hanging="360"/>
      </w:pPr>
      <w:rPr>
        <w:rFonts w:hint="default"/>
        <w:lang w:val="pt-PT" w:eastAsia="en-US" w:bidi="ar-SA"/>
      </w:rPr>
    </w:lvl>
    <w:lvl w:ilvl="6" w:tplc="1556DAC8">
      <w:numFmt w:val="bullet"/>
      <w:lvlText w:val="•"/>
      <w:lvlJc w:val="left"/>
      <w:pPr>
        <w:ind w:left="6848" w:hanging="360"/>
      </w:pPr>
      <w:rPr>
        <w:rFonts w:hint="default"/>
        <w:lang w:val="pt-PT" w:eastAsia="en-US" w:bidi="ar-SA"/>
      </w:rPr>
    </w:lvl>
    <w:lvl w:ilvl="7" w:tplc="AA2E59C0">
      <w:numFmt w:val="bullet"/>
      <w:lvlText w:val="•"/>
      <w:lvlJc w:val="left"/>
      <w:pPr>
        <w:ind w:left="7966" w:hanging="360"/>
      </w:pPr>
      <w:rPr>
        <w:rFonts w:hint="default"/>
        <w:lang w:val="pt-PT" w:eastAsia="en-US" w:bidi="ar-SA"/>
      </w:rPr>
    </w:lvl>
    <w:lvl w:ilvl="8" w:tplc="790AFE7A">
      <w:numFmt w:val="bullet"/>
      <w:lvlText w:val="•"/>
      <w:lvlJc w:val="left"/>
      <w:pPr>
        <w:ind w:left="9083" w:hanging="360"/>
      </w:pPr>
      <w:rPr>
        <w:rFonts w:hint="default"/>
        <w:lang w:val="pt-PT" w:eastAsia="en-US" w:bidi="ar-SA"/>
      </w:rPr>
    </w:lvl>
  </w:abstractNum>
  <w:abstractNum w:abstractNumId="1">
    <w:nsid w:val="6D2155AF"/>
    <w:multiLevelType w:val="hybridMultilevel"/>
    <w:tmpl w:val="C10444A6"/>
    <w:lvl w:ilvl="0" w:tplc="DFDEEB96">
      <w:numFmt w:val="bullet"/>
      <w:lvlText w:val=""/>
      <w:lvlJc w:val="left"/>
      <w:pPr>
        <w:ind w:left="1250" w:hanging="360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1" w:tplc="890406BA">
      <w:numFmt w:val="bullet"/>
      <w:lvlText w:val="•"/>
      <w:lvlJc w:val="left"/>
      <w:pPr>
        <w:ind w:left="2265" w:hanging="360"/>
      </w:pPr>
      <w:rPr>
        <w:rFonts w:hint="default"/>
        <w:lang w:val="pt-PT" w:eastAsia="en-US" w:bidi="ar-SA"/>
      </w:rPr>
    </w:lvl>
    <w:lvl w:ilvl="2" w:tplc="4D4E152E">
      <w:numFmt w:val="bullet"/>
      <w:lvlText w:val="•"/>
      <w:lvlJc w:val="left"/>
      <w:pPr>
        <w:ind w:left="3271" w:hanging="360"/>
      </w:pPr>
      <w:rPr>
        <w:rFonts w:hint="default"/>
        <w:lang w:val="pt-PT" w:eastAsia="en-US" w:bidi="ar-SA"/>
      </w:rPr>
    </w:lvl>
    <w:lvl w:ilvl="3" w:tplc="FF0E76C6">
      <w:numFmt w:val="bullet"/>
      <w:lvlText w:val="•"/>
      <w:lvlJc w:val="left"/>
      <w:pPr>
        <w:ind w:left="4277" w:hanging="360"/>
      </w:pPr>
      <w:rPr>
        <w:rFonts w:hint="default"/>
        <w:lang w:val="pt-PT" w:eastAsia="en-US" w:bidi="ar-SA"/>
      </w:rPr>
    </w:lvl>
    <w:lvl w:ilvl="4" w:tplc="28A24980">
      <w:numFmt w:val="bullet"/>
      <w:lvlText w:val="•"/>
      <w:lvlJc w:val="left"/>
      <w:pPr>
        <w:ind w:left="5283" w:hanging="360"/>
      </w:pPr>
      <w:rPr>
        <w:rFonts w:hint="default"/>
        <w:lang w:val="pt-PT" w:eastAsia="en-US" w:bidi="ar-SA"/>
      </w:rPr>
    </w:lvl>
    <w:lvl w:ilvl="5" w:tplc="20CCBD9C">
      <w:numFmt w:val="bullet"/>
      <w:lvlText w:val="•"/>
      <w:lvlJc w:val="left"/>
      <w:pPr>
        <w:ind w:left="6289" w:hanging="360"/>
      </w:pPr>
      <w:rPr>
        <w:rFonts w:hint="default"/>
        <w:lang w:val="pt-PT" w:eastAsia="en-US" w:bidi="ar-SA"/>
      </w:rPr>
    </w:lvl>
    <w:lvl w:ilvl="6" w:tplc="A256399A">
      <w:numFmt w:val="bullet"/>
      <w:lvlText w:val="•"/>
      <w:lvlJc w:val="left"/>
      <w:pPr>
        <w:ind w:left="7295" w:hanging="360"/>
      </w:pPr>
      <w:rPr>
        <w:rFonts w:hint="default"/>
        <w:lang w:val="pt-PT" w:eastAsia="en-US" w:bidi="ar-SA"/>
      </w:rPr>
    </w:lvl>
    <w:lvl w:ilvl="7" w:tplc="1BDAC0B4">
      <w:numFmt w:val="bullet"/>
      <w:lvlText w:val="•"/>
      <w:lvlJc w:val="left"/>
      <w:pPr>
        <w:ind w:left="8301" w:hanging="360"/>
      </w:pPr>
      <w:rPr>
        <w:rFonts w:hint="default"/>
        <w:lang w:val="pt-PT" w:eastAsia="en-US" w:bidi="ar-SA"/>
      </w:rPr>
    </w:lvl>
    <w:lvl w:ilvl="8" w:tplc="75AA7452">
      <w:numFmt w:val="bullet"/>
      <w:lvlText w:val="•"/>
      <w:lvlJc w:val="left"/>
      <w:pPr>
        <w:ind w:left="9307" w:hanging="360"/>
      </w:pPr>
      <w:rPr>
        <w:rFonts w:hint="default"/>
        <w:lang w:val="pt-PT" w:eastAsia="en-US" w:bidi="ar-SA"/>
      </w:rPr>
    </w:lvl>
  </w:abstractNum>
  <w:abstractNum w:abstractNumId="2">
    <w:nsid w:val="729C2AB7"/>
    <w:multiLevelType w:val="hybridMultilevel"/>
    <w:tmpl w:val="B8566DA0"/>
    <w:lvl w:ilvl="0" w:tplc="F6BE865C">
      <w:start w:val="1"/>
      <w:numFmt w:val="lowerRoman"/>
      <w:lvlText w:val="%1."/>
      <w:lvlJc w:val="left"/>
      <w:pPr>
        <w:ind w:left="1979" w:hanging="476"/>
        <w:jc w:val="left"/>
      </w:pPr>
      <w:rPr>
        <w:rFonts w:ascii="Calibri" w:eastAsia="Calibri" w:hAnsi="Calibri" w:cs="Calibri" w:hint="default"/>
        <w:spacing w:val="-6"/>
        <w:w w:val="100"/>
        <w:sz w:val="24"/>
        <w:szCs w:val="24"/>
        <w:lang w:val="pt-PT" w:eastAsia="en-US" w:bidi="ar-SA"/>
      </w:rPr>
    </w:lvl>
    <w:lvl w:ilvl="1" w:tplc="1F963AAE">
      <w:numFmt w:val="bullet"/>
      <w:lvlText w:val="•"/>
      <w:lvlJc w:val="left"/>
      <w:pPr>
        <w:ind w:left="2913" w:hanging="476"/>
      </w:pPr>
      <w:rPr>
        <w:rFonts w:hint="default"/>
        <w:lang w:val="pt-PT" w:eastAsia="en-US" w:bidi="ar-SA"/>
      </w:rPr>
    </w:lvl>
    <w:lvl w:ilvl="2" w:tplc="804C45C8">
      <w:numFmt w:val="bullet"/>
      <w:lvlText w:val="•"/>
      <w:lvlJc w:val="left"/>
      <w:pPr>
        <w:ind w:left="3847" w:hanging="476"/>
      </w:pPr>
      <w:rPr>
        <w:rFonts w:hint="default"/>
        <w:lang w:val="pt-PT" w:eastAsia="en-US" w:bidi="ar-SA"/>
      </w:rPr>
    </w:lvl>
    <w:lvl w:ilvl="3" w:tplc="66DA2A46">
      <w:numFmt w:val="bullet"/>
      <w:lvlText w:val="•"/>
      <w:lvlJc w:val="left"/>
      <w:pPr>
        <w:ind w:left="4781" w:hanging="476"/>
      </w:pPr>
      <w:rPr>
        <w:rFonts w:hint="default"/>
        <w:lang w:val="pt-PT" w:eastAsia="en-US" w:bidi="ar-SA"/>
      </w:rPr>
    </w:lvl>
    <w:lvl w:ilvl="4" w:tplc="3B00D5EC">
      <w:numFmt w:val="bullet"/>
      <w:lvlText w:val="•"/>
      <w:lvlJc w:val="left"/>
      <w:pPr>
        <w:ind w:left="5715" w:hanging="476"/>
      </w:pPr>
      <w:rPr>
        <w:rFonts w:hint="default"/>
        <w:lang w:val="pt-PT" w:eastAsia="en-US" w:bidi="ar-SA"/>
      </w:rPr>
    </w:lvl>
    <w:lvl w:ilvl="5" w:tplc="51FC9854">
      <w:numFmt w:val="bullet"/>
      <w:lvlText w:val="•"/>
      <w:lvlJc w:val="left"/>
      <w:pPr>
        <w:ind w:left="6649" w:hanging="476"/>
      </w:pPr>
      <w:rPr>
        <w:rFonts w:hint="default"/>
        <w:lang w:val="pt-PT" w:eastAsia="en-US" w:bidi="ar-SA"/>
      </w:rPr>
    </w:lvl>
    <w:lvl w:ilvl="6" w:tplc="741CD906">
      <w:numFmt w:val="bullet"/>
      <w:lvlText w:val="•"/>
      <w:lvlJc w:val="left"/>
      <w:pPr>
        <w:ind w:left="7583" w:hanging="476"/>
      </w:pPr>
      <w:rPr>
        <w:rFonts w:hint="default"/>
        <w:lang w:val="pt-PT" w:eastAsia="en-US" w:bidi="ar-SA"/>
      </w:rPr>
    </w:lvl>
    <w:lvl w:ilvl="7" w:tplc="577A3706">
      <w:numFmt w:val="bullet"/>
      <w:lvlText w:val="•"/>
      <w:lvlJc w:val="left"/>
      <w:pPr>
        <w:ind w:left="8517" w:hanging="476"/>
      </w:pPr>
      <w:rPr>
        <w:rFonts w:hint="default"/>
        <w:lang w:val="pt-PT" w:eastAsia="en-US" w:bidi="ar-SA"/>
      </w:rPr>
    </w:lvl>
    <w:lvl w:ilvl="8" w:tplc="69EAB594">
      <w:numFmt w:val="bullet"/>
      <w:lvlText w:val="•"/>
      <w:lvlJc w:val="left"/>
      <w:pPr>
        <w:ind w:left="9451" w:hanging="476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62034F"/>
    <w:rsid w:val="0049769B"/>
    <w:rsid w:val="004A1D9A"/>
    <w:rsid w:val="0062034F"/>
    <w:rsid w:val="0079034B"/>
    <w:rsid w:val="007B01E5"/>
    <w:rsid w:val="00B17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2034F"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2034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62034F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62034F"/>
    <w:pPr>
      <w:ind w:left="539" w:hanging="424"/>
      <w:outlineLvl w:val="1"/>
    </w:pPr>
    <w:rPr>
      <w:b/>
      <w:bCs/>
      <w:sz w:val="24"/>
      <w:szCs w:val="24"/>
    </w:rPr>
  </w:style>
  <w:style w:type="paragraph" w:styleId="Ttulo">
    <w:name w:val="Title"/>
    <w:basedOn w:val="Normal"/>
    <w:uiPriority w:val="1"/>
    <w:qFormat/>
    <w:rsid w:val="0062034F"/>
    <w:pPr>
      <w:spacing w:before="44"/>
      <w:ind w:left="375" w:right="692"/>
      <w:jc w:val="center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rsid w:val="0062034F"/>
    <w:pPr>
      <w:ind w:left="1262" w:hanging="360"/>
    </w:pPr>
  </w:style>
  <w:style w:type="paragraph" w:customStyle="1" w:styleId="TableParagraph">
    <w:name w:val="Table Paragraph"/>
    <w:basedOn w:val="Normal"/>
    <w:uiPriority w:val="1"/>
    <w:qFormat/>
    <w:rsid w:val="0062034F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cretaria.icb@ufjf.edu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414</Words>
  <Characters>2237</Characters>
  <Application>Microsoft Office Word</Application>
  <DocSecurity>0</DocSecurity>
  <Lines>18</Lines>
  <Paragraphs>5</Paragraphs>
  <ScaleCrop>false</ScaleCrop>
  <Company/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Propesq-1</cp:lastModifiedBy>
  <cp:revision>3</cp:revision>
  <dcterms:created xsi:type="dcterms:W3CDTF">2020-11-19T13:33:00Z</dcterms:created>
  <dcterms:modified xsi:type="dcterms:W3CDTF">2020-11-20T12:44:00Z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2020-11-19T00:00:00Z</vt:filetime>
  </property>
</Properties>
</file>