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D323" w14:textId="77777777" w:rsidR="00CF6D5D" w:rsidRDefault="00CF6D5D" w:rsidP="00CF6D5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EDITAL PARA CREDENCIAMENTO DE DOCENTES </w:t>
      </w:r>
    </w:p>
    <w:p w14:paraId="39F9CD44" w14:textId="77777777" w:rsidR="00CF6D5D" w:rsidRDefault="00CF6D5D" w:rsidP="00CF6D5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LINHA DE PESQUISA EM MÚSICA E ARTES SONORAS </w:t>
      </w:r>
    </w:p>
    <w:p w14:paraId="3F448497" w14:textId="77777777" w:rsidR="00CF6D5D" w:rsidRDefault="00CF6D5D" w:rsidP="00CF6D5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>DO PPGACL (IAD/UFJF) – 2024</w:t>
      </w:r>
    </w:p>
    <w:p w14:paraId="429F7B5C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  <w:b/>
        </w:rPr>
      </w:pPr>
    </w:p>
    <w:p w14:paraId="7B4C3E7A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 edital trata do processo de credenciamento de docentes, como permanentes ou colaboradores, na linha de pesquisa de "Música e Artes Sonoras" do Programa de Pós-Graduação em Artes, Cultura e Linguagens (doravante "PPGACL") da UFJF, para desenvolver atividades de ensino, pesquisa e orientação de alunos da pós-graduação nos níveis de Mestrado e Doutorado e está em acordo com o Regimento do PPGACL.</w:t>
      </w:r>
    </w:p>
    <w:p w14:paraId="3705C828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prazo de inscrições será </w:t>
      </w:r>
      <w:r>
        <w:rPr>
          <w:rFonts w:ascii="Times New Roman" w:eastAsia="Times New Roman" w:hAnsi="Times New Roman" w:cs="Times New Roman"/>
          <w:b/>
          <w:bCs/>
          <w:u w:val="single"/>
        </w:rPr>
        <w:t>de 20/7 a 1/9 de 2024</w:t>
      </w:r>
      <w:r>
        <w:rPr>
          <w:rFonts w:ascii="Times New Roman" w:eastAsia="Times New Roman" w:hAnsi="Times New Roman" w:cs="Times New Roman"/>
        </w:rPr>
        <w:t>, com a documentação sendo remetida para a Coordenação do PPGACL, exclusivamente pelo e-mail:</w:t>
      </w:r>
      <w:r>
        <w:rPr>
          <w:color w:val="6E6C6D"/>
          <w:sz w:val="20"/>
          <w:szCs w:val="20"/>
          <w:shd w:val="clear" w:color="auto" w:fill="FFFFFF"/>
        </w:rPr>
        <w:t xml:space="preserve"> </w:t>
      </w:r>
      <w:r>
        <w:rPr>
          <w:color w:val="0000FF"/>
          <w:sz w:val="20"/>
          <w:szCs w:val="20"/>
          <w:u w:val="single"/>
        </w:rPr>
        <w:t>ppg.acl@ufjf.br</w:t>
      </w:r>
      <w:r>
        <w:rPr>
          <w:rFonts w:ascii="Times New Roman" w:eastAsia="Times New Roman" w:hAnsi="Times New Roman" w:cs="Times New Roman"/>
        </w:rPr>
        <w:t>.</w:t>
      </w:r>
    </w:p>
    <w:p w14:paraId="73DC6757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Os/as inscritos/as poderão ser </w:t>
      </w:r>
      <w:proofErr w:type="gramStart"/>
      <w:r>
        <w:rPr>
          <w:rFonts w:ascii="Times New Roman" w:eastAsia="Times New Roman" w:hAnsi="Times New Roman" w:cs="Times New Roman"/>
        </w:rPr>
        <w:t>credenciados/as</w:t>
      </w:r>
      <w:proofErr w:type="gramEnd"/>
      <w:r>
        <w:rPr>
          <w:rFonts w:ascii="Times New Roman" w:eastAsia="Times New Roman" w:hAnsi="Times New Roman" w:cs="Times New Roman"/>
        </w:rPr>
        <w:t xml:space="preserve"> no PPGACL em duas categorias – de </w:t>
      </w:r>
      <w:r>
        <w:rPr>
          <w:rFonts w:ascii="Times New Roman" w:eastAsia="Times New Roman" w:hAnsi="Times New Roman" w:cs="Times New Roman"/>
          <w:b/>
        </w:rPr>
        <w:t>docente permanente</w:t>
      </w:r>
      <w:r>
        <w:rPr>
          <w:rFonts w:ascii="Times New Roman" w:eastAsia="Times New Roman" w:hAnsi="Times New Roman" w:cs="Times New Roman"/>
        </w:rPr>
        <w:t xml:space="preserve"> ou</w:t>
      </w:r>
      <w:r>
        <w:rPr>
          <w:rFonts w:ascii="Times New Roman" w:eastAsia="Times New Roman" w:hAnsi="Times New Roman" w:cs="Times New Roman"/>
          <w:b/>
        </w:rPr>
        <w:t xml:space="preserve"> docente colaborador/a –, </w:t>
      </w:r>
      <w:r>
        <w:rPr>
          <w:rFonts w:ascii="Times New Roman" w:eastAsia="Times New Roman" w:hAnsi="Times New Roman" w:cs="Times New Roman"/>
        </w:rPr>
        <w:t xml:space="preserve">para orientar nos cursos de Mestrado e/ou Doutorado, conforme os requisitos definidos nos </w:t>
      </w:r>
      <w:proofErr w:type="spellStart"/>
      <w:r>
        <w:rPr>
          <w:rFonts w:ascii="Times New Roman" w:eastAsia="Times New Roman" w:hAnsi="Times New Roman" w:cs="Times New Roman"/>
        </w:rPr>
        <w:t>Arts</w:t>
      </w:r>
      <w:proofErr w:type="spellEnd"/>
      <w:r>
        <w:rPr>
          <w:rFonts w:ascii="Times New Roman" w:eastAsia="Times New Roman" w:hAnsi="Times New Roman" w:cs="Times New Roman"/>
        </w:rPr>
        <w:t>. 1o e 2o a seguir.</w:t>
      </w:r>
    </w:p>
    <w:p w14:paraId="69757960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Art. 1o - São </w:t>
      </w:r>
      <w:r>
        <w:rPr>
          <w:rFonts w:ascii="Times New Roman" w:eastAsia="Times New Roman" w:hAnsi="Times New Roman" w:cs="Times New Roman"/>
          <w:b/>
        </w:rPr>
        <w:t>docentes permanentes</w:t>
      </w:r>
      <w:r>
        <w:rPr>
          <w:rFonts w:ascii="Times New Roman" w:eastAsia="Times New Roman" w:hAnsi="Times New Roman" w:cs="Times New Roman"/>
        </w:rPr>
        <w:t xml:space="preserve"> do PPGACL aqueles/as que atendam a todos os seguintes pré-requisitos:</w:t>
      </w:r>
    </w:p>
    <w:p w14:paraId="5ABE52FB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Desenvolvam atividades de ensino na pós-graduação e/ou graduação;</w:t>
      </w:r>
    </w:p>
    <w:p w14:paraId="528251BB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Participem de projetos ligados às linhas de pesquisa do PPGACL;</w:t>
      </w:r>
    </w:p>
    <w:p w14:paraId="6C865802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Orientem alunos/as de mestrado e/ou doutorado no PPGACL, sendo devidamente credenciados como orientadores/as pela instituição;</w:t>
      </w:r>
    </w:p>
    <w:p w14:paraId="78EB4633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 - Apresentem regularidade e qualidade de produção acadêmica, incluindo produção bibliográfica e/ou artística e/ou técnica com aderência à linha de pesquisa de "Música e Artes Sonoras" (mínimo de 4 produções por quadriênio); </w:t>
      </w:r>
    </w:p>
    <w:p w14:paraId="74F10DEE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- Possuam vínculo funcional-administrativo com a instituição ou, em caráter excepcional, se enquadrem em uma das seguintes condições:</w:t>
      </w:r>
    </w:p>
    <w:p w14:paraId="5EB069F5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V.a</w:t>
      </w:r>
      <w:proofErr w:type="spellEnd"/>
      <w:r>
        <w:rPr>
          <w:rFonts w:ascii="Times New Roman" w:eastAsia="Times New Roman" w:hAnsi="Times New Roman" w:cs="Times New Roman"/>
        </w:rPr>
        <w:t>) quando recebam bolsa de fixação de docentes ou pesquisadores de agências federais ou estaduais de fomento;</w:t>
      </w:r>
    </w:p>
    <w:p w14:paraId="30DDB7A4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V.b</w:t>
      </w:r>
      <w:proofErr w:type="spellEnd"/>
      <w:r>
        <w:rPr>
          <w:rFonts w:ascii="Times New Roman" w:eastAsia="Times New Roman" w:hAnsi="Times New Roman" w:cs="Times New Roman"/>
        </w:rPr>
        <w:t>) quando, na qualidade de professor/a ou pesquisador/a aposentado/a, tenham firmado com a instituição termo de compromisso de participação como docente do PPGACL;</w:t>
      </w:r>
    </w:p>
    <w:p w14:paraId="44DAEE09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V.c</w:t>
      </w:r>
      <w:proofErr w:type="spellEnd"/>
      <w:r>
        <w:rPr>
          <w:rFonts w:ascii="Times New Roman" w:eastAsia="Times New Roman" w:hAnsi="Times New Roman" w:cs="Times New Roman"/>
        </w:rPr>
        <w:t>) quando tenham sido cedidos/as, por acordo formal, para atuar como docente do PPGACL;</w:t>
      </w:r>
    </w:p>
    <w:p w14:paraId="1DEAB8D9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 - A atuação como docente permanente poderá se dar, no máximo, em até 3 (três) </w:t>
      </w:r>
      <w:proofErr w:type="spellStart"/>
      <w:r>
        <w:rPr>
          <w:rFonts w:ascii="Times New Roman" w:eastAsia="Times New Roman" w:hAnsi="Times New Roman" w:cs="Times New Roman"/>
        </w:rPr>
        <w:t>PPGs</w:t>
      </w:r>
      <w:proofErr w:type="spellEnd"/>
      <w:r>
        <w:rPr>
          <w:rFonts w:ascii="Times New Roman" w:eastAsia="Times New Roman" w:hAnsi="Times New Roman" w:cs="Times New Roman"/>
        </w:rPr>
        <w:t xml:space="preserve"> conforme regulação indicada na portaria no. 81 (03/06/2016);</w:t>
      </w:r>
    </w:p>
    <w:p w14:paraId="50C20DAF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VII - A relação de orientandos/orientador deve atender às indicações previstas pelo Conselho Técnico e Científico da Educação Superior (CTC-ES) e nos Documentos de Área. O/a docente não deve acumular mais de 08 (oito) orientações no total (de mestrado e doutorado, em todos os programas em que atue). Em caso de necessidade, desde que aprovado na linha, o número de orientandos/as por orientador/a poderá ser ampliado excepcionalmente.</w:t>
      </w:r>
    </w:p>
    <w:p w14:paraId="3F93DCE6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</w:p>
    <w:p w14:paraId="268E33BB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 - A pontuação da produção intelectual dos/as docentes permanentes, será definida pela área de avaliação, atendidas as diretrizes que possam ser estabelecidas na grande área de conhecimento e pelo Conselho Técnico e Científico da Educação Superior (CTC-ES), bem como aquelas emanadas da Diretoria de Avaliação e oficializada pelo Colegiado do PPGACL.</w:t>
      </w:r>
    </w:p>
    <w:p w14:paraId="38634E0C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1o. As funções administrativas no Programa serão atribuídas exclusivamente aos/às docentes permanentes.</w:t>
      </w:r>
    </w:p>
    <w:p w14:paraId="54B5F647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2o. O afastamento temporário de docentes permanentes para realização de estágio pós-doutoral, estágio sênior ou outras atividades acadêmicas relevantes, não impede a manutenção do seu credenciamento, desde que mantidas as atividades previstas nos incisos II, III e IV deste artigo.</w:t>
      </w:r>
      <w:r>
        <w:rPr>
          <w:rFonts w:ascii="Times New Roman" w:eastAsia="Times New Roman" w:hAnsi="Times New Roman" w:cs="Times New Roman"/>
        </w:rPr>
        <w:br/>
      </w:r>
    </w:p>
    <w:p w14:paraId="63B5EC6A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Art. 2o - São </w:t>
      </w:r>
      <w:r>
        <w:rPr>
          <w:rFonts w:ascii="Times New Roman" w:eastAsia="Times New Roman" w:hAnsi="Times New Roman" w:cs="Times New Roman"/>
          <w:b/>
        </w:rPr>
        <w:t>docentes colaboradores</w:t>
      </w:r>
      <w:r>
        <w:rPr>
          <w:rFonts w:ascii="Times New Roman" w:eastAsia="Times New Roman" w:hAnsi="Times New Roman" w:cs="Times New Roman"/>
        </w:rPr>
        <w:t xml:space="preserve"> do PPGACL aqueles/as que atendam a todos os seguintes pré-requisitos:</w:t>
      </w:r>
    </w:p>
    <w:p w14:paraId="553B8A8E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todos os/as</w:t>
      </w:r>
      <w:proofErr w:type="gramEnd"/>
      <w:r>
        <w:rPr>
          <w:rFonts w:ascii="Times New Roman" w:eastAsia="Times New Roman" w:hAnsi="Times New Roman" w:cs="Times New Roman"/>
        </w:rPr>
        <w:t xml:space="preserve"> docentes que não atendam inteiramente aos requisitos para serem enquadrados/as como docentes permanentes (ver Art. 1o deste Edital) ou como visitantes, incluídos os/as bolsistas de pós-doutorado, mas que participem de forma sistemática do desenvolvimento de projetos de pesquisa ou atividades de ensino ou extensão e/ou da orientação de estudantes, independentemente de possuírem ou não vínculo com a instituição, além de colaboradores/as estrangeiros/as com atividades no PPGACL;</w:t>
      </w:r>
    </w:p>
    <w:p w14:paraId="683F4093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A pontuação da produção intelectual dos/as docentes colaboradores/as, será definida pela área de avaliação, atendidas as diretrizes que possam ser estabelecidas na grande área de conhecimento e pelo Conselho Técnico e Científico da Educação Superior (CTC-ES), bem como aquelas emanadas da Diretoria de Avaliação e oficializada pelo Colegiado do PPGACL;</w:t>
      </w:r>
    </w:p>
    <w:p w14:paraId="5D9D432F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 - O número de professores/as </w:t>
      </w:r>
      <w:proofErr w:type="gramStart"/>
      <w:r>
        <w:rPr>
          <w:rFonts w:ascii="Times New Roman" w:eastAsia="Times New Roman" w:hAnsi="Times New Roman" w:cs="Times New Roman"/>
        </w:rPr>
        <w:t>colaboradores/as poderá</w:t>
      </w:r>
      <w:proofErr w:type="gramEnd"/>
      <w:r>
        <w:rPr>
          <w:rFonts w:ascii="Times New Roman" w:eastAsia="Times New Roman" w:hAnsi="Times New Roman" w:cs="Times New Roman"/>
        </w:rPr>
        <w:t xml:space="preserve"> corresponder, no máximo, a 30% do total de docentes credenciados;</w:t>
      </w:r>
    </w:p>
    <w:p w14:paraId="75273E9C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- Está vedada a atribuição de funções administrativas aos/às docentes colaboradores/as no PPGACL;</w:t>
      </w:r>
    </w:p>
    <w:p w14:paraId="7D99CD05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- O número máximo de orientações permitidas aos/às professores/as colaboradores/as do PPGACL é de 02 (duas) para cada um/a. Em caso de necessidade, desde que aprovado na linha, o número de orientandos/as por orientador/a poderá ser ampliado excepcionalmente.</w:t>
      </w:r>
    </w:p>
    <w:p w14:paraId="105B3DAB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  <w:t xml:space="preserve">No ato da inscrição de solicitação do credenciamento, o/a docente interessado/a deverá enviar à Coordenação do PPGACL, exclusivamente através do </w:t>
      </w:r>
      <w:proofErr w:type="gramStart"/>
      <w:r>
        <w:rPr>
          <w:rFonts w:ascii="Times New Roman" w:eastAsia="Times New Roman" w:hAnsi="Times New Roman" w:cs="Times New Roman"/>
        </w:rPr>
        <w:t xml:space="preserve">e-mail </w:t>
      </w:r>
      <w:r>
        <w:rPr>
          <w:color w:val="6E6C6D"/>
          <w:sz w:val="20"/>
          <w:szCs w:val="20"/>
          <w:shd w:val="clear" w:color="auto" w:fill="FFFFFF"/>
        </w:rPr>
        <w:t xml:space="preserve"> </w:t>
      </w:r>
      <w:r>
        <w:rPr>
          <w:color w:val="0000FF"/>
          <w:sz w:val="20"/>
          <w:szCs w:val="20"/>
          <w:u w:val="single"/>
          <w:shd w:val="clear" w:color="auto" w:fill="FFFFFF"/>
        </w:rPr>
        <w:t>ppg.acl@ufjf.br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 os seguintes arquivos (em formato PDF)</w:t>
      </w:r>
      <w:r>
        <w:rPr>
          <w:rFonts w:ascii="Times New Roman" w:eastAsia="Times New Roman" w:hAnsi="Times New Roman" w:cs="Times New Roman"/>
        </w:rPr>
        <w:t>:</w:t>
      </w:r>
    </w:p>
    <w:p w14:paraId="17597E8C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Formulário de credenciamento devidamente preenchido (disponível no website do PPGACL, acompanhando este edital);</w:t>
      </w:r>
    </w:p>
    <w:p w14:paraId="5F5887E4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Currículo Lattes atualizado. </w:t>
      </w:r>
    </w:p>
    <w:p w14:paraId="62621728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[Ressalta-se que a Comissão não poderá ser responsabilizada por documentação incompleta, erros de preenchimento do currículo Lattes, links ou arquivos que não abram, ou qualquer outra falha constante na documentação apresentada para análise.]</w:t>
      </w:r>
    </w:p>
    <w:p w14:paraId="681F57DC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pedidos de credenciamento serão analisados pela Comissão de Credenciamento, a qual emitirá um relatório sobre a documentação e o submeterá ao Colegiado do PPGACL, responsável pela aprovação ou não dos pedidos. A Comissão é composta por </w:t>
      </w:r>
      <w:proofErr w:type="gramStart"/>
      <w:r>
        <w:rPr>
          <w:rFonts w:ascii="Times New Roman" w:eastAsia="Times New Roman" w:hAnsi="Times New Roman" w:cs="Times New Roman"/>
        </w:rPr>
        <w:t>um/a representante</w:t>
      </w:r>
      <w:proofErr w:type="gramEnd"/>
      <w:r>
        <w:rPr>
          <w:rFonts w:ascii="Times New Roman" w:eastAsia="Times New Roman" w:hAnsi="Times New Roman" w:cs="Times New Roman"/>
        </w:rPr>
        <w:t xml:space="preserve"> de cada uma das linhas de pesquisas do PPGACL, mais a coordenadora do Programa, com acompanhamento externo da </w:t>
      </w:r>
      <w:proofErr w:type="spellStart"/>
      <w:r>
        <w:rPr>
          <w:rFonts w:ascii="Times New Roman" w:eastAsia="Times New Roman" w:hAnsi="Times New Roman" w:cs="Times New Roman"/>
        </w:rPr>
        <w:t>Pró-Reitoria</w:t>
      </w:r>
      <w:proofErr w:type="spellEnd"/>
      <w:r>
        <w:rPr>
          <w:rFonts w:ascii="Times New Roman" w:eastAsia="Times New Roman" w:hAnsi="Times New Roman" w:cs="Times New Roman"/>
        </w:rPr>
        <w:t xml:space="preserve"> de Pós-Graduação e Pesquisa da UFJF, sendo os resultados divulgados na página do PPGACL (</w:t>
      </w:r>
      <w:hyperlink r:id="rId6" w:history="1">
        <w:r>
          <w:rPr>
            <w:rStyle w:val="ListLabel3"/>
          </w:rPr>
          <w:t>https://www.ufjf.br/ppgacl/</w:t>
        </w:r>
      </w:hyperlink>
      <w:r>
        <w:rPr>
          <w:rFonts w:ascii="Times New Roman" w:eastAsia="Times New Roman" w:hAnsi="Times New Roman" w:cs="Times New Roman"/>
        </w:rPr>
        <w:t>) até o dia 15/9/2024.</w:t>
      </w:r>
    </w:p>
    <w:p w14:paraId="157A7634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 caso de deferimento do pedido de credenciamento, o/a docente que estiver vinculado/a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outro departamento da UFJF ou a outra instituição superior de ensino deverá apresentar cópia da Ata de liberação para atuar no PPGACL.</w:t>
      </w:r>
    </w:p>
    <w:p w14:paraId="16157638" w14:textId="77777777" w:rsidR="00CF6D5D" w:rsidRDefault="00CF6D5D" w:rsidP="00CF6D5D">
      <w:pPr>
        <w:spacing w:before="240" w:line="259" w:lineRule="auto"/>
        <w:jc w:val="both"/>
        <w:rPr>
          <w:rFonts w:ascii="Times New Roman" w:eastAsia="Times New Roman" w:hAnsi="Times New Roman" w:cs="Times New Roman"/>
        </w:rPr>
      </w:pPr>
    </w:p>
    <w:p w14:paraId="50650734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Comissão de Credenciamento e Recredenciamento do</w:t>
      </w:r>
    </w:p>
    <w:p w14:paraId="4ED22CF5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PPG – Artes, Cultura e Linguagens</w:t>
      </w:r>
    </w:p>
    <w:p w14:paraId="70138F63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Profa. Raquel </w:t>
      </w:r>
      <w:proofErr w:type="spellStart"/>
      <w:r>
        <w:rPr>
          <w:rFonts w:ascii="Times New Roman" w:eastAsia="Times New Roman" w:hAnsi="Times New Roman" w:cs="Times New Roman"/>
        </w:rPr>
        <w:t>Quinet</w:t>
      </w:r>
      <w:proofErr w:type="spellEnd"/>
      <w:r>
        <w:rPr>
          <w:rFonts w:ascii="Times New Roman" w:eastAsia="Times New Roman" w:hAnsi="Times New Roman" w:cs="Times New Roman"/>
        </w:rPr>
        <w:t xml:space="preserve"> (Linha Arte e Moda)</w:t>
      </w:r>
    </w:p>
    <w:p w14:paraId="3970C7BF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Sergio Puccini (Linha Cinema e Audiovisual)</w:t>
      </w:r>
    </w:p>
    <w:p w14:paraId="36ABAAC0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Luiz Castelões (Linha Música e Artes Sonoras)</w:t>
      </w:r>
    </w:p>
    <w:p w14:paraId="72C262B6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</w:rPr>
      </w:pPr>
    </w:p>
    <w:p w14:paraId="2651CD97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</w:rPr>
      </w:pPr>
    </w:p>
    <w:p w14:paraId="2B48DBDE" w14:textId="77777777" w:rsidR="00CF6D5D" w:rsidRDefault="00CF6D5D" w:rsidP="00CF6D5D">
      <w:pPr>
        <w:spacing w:before="24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14:paraId="2527AE77" w14:textId="77777777" w:rsidR="00CF6D5D" w:rsidRDefault="00CF6D5D" w:rsidP="00CF6D5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Elisabeth </w:t>
      </w:r>
      <w:proofErr w:type="spellStart"/>
      <w:r>
        <w:rPr>
          <w:rFonts w:ascii="Times New Roman" w:eastAsia="Times New Roman" w:hAnsi="Times New Roman" w:cs="Times New Roman"/>
        </w:rPr>
        <w:t>Murilho</w:t>
      </w:r>
      <w:proofErr w:type="spellEnd"/>
    </w:p>
    <w:p w14:paraId="7E5CC466" w14:textId="77777777" w:rsidR="00CF6D5D" w:rsidRDefault="00CF6D5D" w:rsidP="00CF6D5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Coordenação – PPGACL</w:t>
      </w:r>
    </w:p>
    <w:p w14:paraId="47E76D99" w14:textId="77777777" w:rsidR="00CF6D5D" w:rsidRDefault="00CF6D5D" w:rsidP="00CF6D5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Instituto de Artes e Design</w:t>
      </w:r>
    </w:p>
    <w:p w14:paraId="146459AE" w14:textId="77777777" w:rsidR="00CF6D5D" w:rsidRDefault="00CF6D5D" w:rsidP="00CF6D5D">
      <w:pPr>
        <w:jc w:val="center"/>
      </w:pPr>
      <w:r>
        <w:rPr>
          <w:rFonts w:ascii="Times New Roman" w:eastAsia="Times New Roman" w:hAnsi="Times New Roman" w:cs="Times New Roman"/>
        </w:rPr>
        <w:t>Universidade Federal de Juiz de Fora</w:t>
      </w:r>
    </w:p>
    <w:p w14:paraId="58A872C8" w14:textId="4692675E" w:rsidR="000A2265" w:rsidRPr="00A000F7" w:rsidRDefault="000A2265" w:rsidP="00CF6D5D">
      <w:pPr>
        <w:spacing w:line="360" w:lineRule="auto"/>
        <w:contextualSpacing/>
        <w:rPr>
          <w:rFonts w:cstheme="minorHAnsi"/>
          <w:sz w:val="24"/>
          <w:szCs w:val="24"/>
        </w:rPr>
      </w:pPr>
    </w:p>
    <w:sectPr w:rsidR="000A2265" w:rsidRPr="00A000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8D881" w14:textId="77777777" w:rsidR="000B2C84" w:rsidRDefault="000B2C84" w:rsidP="00C3604D">
      <w:r>
        <w:separator/>
      </w:r>
    </w:p>
  </w:endnote>
  <w:endnote w:type="continuationSeparator" w:id="0">
    <w:p w14:paraId="005CF8D3" w14:textId="77777777" w:rsidR="000B2C84" w:rsidRDefault="000B2C84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C9EA7" w14:textId="77777777" w:rsidR="000B2C84" w:rsidRDefault="000B2C84" w:rsidP="00C3604D">
      <w:r>
        <w:separator/>
      </w:r>
    </w:p>
  </w:footnote>
  <w:footnote w:type="continuationSeparator" w:id="0">
    <w:p w14:paraId="342964FD" w14:textId="77777777" w:rsidR="000B2C84" w:rsidRDefault="000B2C84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E4C6E" w14:textId="77777777"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3F8E4C72" wp14:editId="3F8E4C73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3F8E4C74" wp14:editId="3F8E4C75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3F8E4C76" wp14:editId="3F8E4C77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E4C6F" w14:textId="77777777" w:rsidR="001175D2" w:rsidRDefault="001175D2">
    <w:pPr>
      <w:pStyle w:val="Cabealho"/>
    </w:pPr>
  </w:p>
  <w:p w14:paraId="3F8E4C70" w14:textId="77777777" w:rsidR="001175D2" w:rsidRDefault="001175D2">
    <w:pPr>
      <w:pStyle w:val="Cabealho"/>
    </w:pPr>
  </w:p>
  <w:p w14:paraId="3F8E4C71" w14:textId="77777777"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17"/>
    <w:rsid w:val="00037A35"/>
    <w:rsid w:val="000402FD"/>
    <w:rsid w:val="00083E14"/>
    <w:rsid w:val="00085FC9"/>
    <w:rsid w:val="000A2265"/>
    <w:rsid w:val="000B2C84"/>
    <w:rsid w:val="000C171B"/>
    <w:rsid w:val="000C21D1"/>
    <w:rsid w:val="000F251A"/>
    <w:rsid w:val="000F52FF"/>
    <w:rsid w:val="001175D2"/>
    <w:rsid w:val="00123CD9"/>
    <w:rsid w:val="00140005"/>
    <w:rsid w:val="00160A37"/>
    <w:rsid w:val="00175246"/>
    <w:rsid w:val="001806CD"/>
    <w:rsid w:val="0019626D"/>
    <w:rsid w:val="001A2E31"/>
    <w:rsid w:val="001D07E5"/>
    <w:rsid w:val="001D5077"/>
    <w:rsid w:val="001F01EB"/>
    <w:rsid w:val="001F1BC6"/>
    <w:rsid w:val="002007A1"/>
    <w:rsid w:val="002129E4"/>
    <w:rsid w:val="00245B92"/>
    <w:rsid w:val="00285AE3"/>
    <w:rsid w:val="0029238A"/>
    <w:rsid w:val="002D07F6"/>
    <w:rsid w:val="002D4A06"/>
    <w:rsid w:val="00313B44"/>
    <w:rsid w:val="0034060D"/>
    <w:rsid w:val="00362D11"/>
    <w:rsid w:val="00384634"/>
    <w:rsid w:val="003C20B4"/>
    <w:rsid w:val="003E6B2B"/>
    <w:rsid w:val="003F0BC4"/>
    <w:rsid w:val="004143E5"/>
    <w:rsid w:val="00427019"/>
    <w:rsid w:val="00443FEC"/>
    <w:rsid w:val="00470DC3"/>
    <w:rsid w:val="004B3123"/>
    <w:rsid w:val="00504A6B"/>
    <w:rsid w:val="00530F9F"/>
    <w:rsid w:val="00554C40"/>
    <w:rsid w:val="00596E2F"/>
    <w:rsid w:val="005B0066"/>
    <w:rsid w:val="005B4321"/>
    <w:rsid w:val="005E6212"/>
    <w:rsid w:val="005F57AF"/>
    <w:rsid w:val="00614CAD"/>
    <w:rsid w:val="00631FD5"/>
    <w:rsid w:val="00633B44"/>
    <w:rsid w:val="00637680"/>
    <w:rsid w:val="006758C6"/>
    <w:rsid w:val="006B0762"/>
    <w:rsid w:val="006C4889"/>
    <w:rsid w:val="0070516A"/>
    <w:rsid w:val="00751668"/>
    <w:rsid w:val="00772265"/>
    <w:rsid w:val="00790AC4"/>
    <w:rsid w:val="00797C7E"/>
    <w:rsid w:val="007B00DF"/>
    <w:rsid w:val="007C1BD6"/>
    <w:rsid w:val="007D5B5C"/>
    <w:rsid w:val="007E3D8B"/>
    <w:rsid w:val="00800154"/>
    <w:rsid w:val="0081270B"/>
    <w:rsid w:val="008150A6"/>
    <w:rsid w:val="00815B02"/>
    <w:rsid w:val="00822759"/>
    <w:rsid w:val="00826774"/>
    <w:rsid w:val="00833678"/>
    <w:rsid w:val="00855865"/>
    <w:rsid w:val="00865562"/>
    <w:rsid w:val="008922A3"/>
    <w:rsid w:val="00897B8A"/>
    <w:rsid w:val="008A0E04"/>
    <w:rsid w:val="008B5491"/>
    <w:rsid w:val="008C7187"/>
    <w:rsid w:val="008D2056"/>
    <w:rsid w:val="008E5D7E"/>
    <w:rsid w:val="009229C2"/>
    <w:rsid w:val="00924DCA"/>
    <w:rsid w:val="00925068"/>
    <w:rsid w:val="00934D25"/>
    <w:rsid w:val="009371B9"/>
    <w:rsid w:val="009512D2"/>
    <w:rsid w:val="00951D0D"/>
    <w:rsid w:val="00975017"/>
    <w:rsid w:val="00976087"/>
    <w:rsid w:val="00995B70"/>
    <w:rsid w:val="00997BBA"/>
    <w:rsid w:val="009D10D1"/>
    <w:rsid w:val="00A000F7"/>
    <w:rsid w:val="00A34EB5"/>
    <w:rsid w:val="00A54FBD"/>
    <w:rsid w:val="00A55B6C"/>
    <w:rsid w:val="00A64C9F"/>
    <w:rsid w:val="00A716E1"/>
    <w:rsid w:val="00A96C71"/>
    <w:rsid w:val="00AA378C"/>
    <w:rsid w:val="00AB76EC"/>
    <w:rsid w:val="00AC3878"/>
    <w:rsid w:val="00AD2079"/>
    <w:rsid w:val="00AD7ECD"/>
    <w:rsid w:val="00AF35D7"/>
    <w:rsid w:val="00AF799E"/>
    <w:rsid w:val="00B04C10"/>
    <w:rsid w:val="00B12235"/>
    <w:rsid w:val="00B61F24"/>
    <w:rsid w:val="00B82AF2"/>
    <w:rsid w:val="00B93DF1"/>
    <w:rsid w:val="00BF728C"/>
    <w:rsid w:val="00C07118"/>
    <w:rsid w:val="00C111DC"/>
    <w:rsid w:val="00C12F59"/>
    <w:rsid w:val="00C27CFB"/>
    <w:rsid w:val="00C3604D"/>
    <w:rsid w:val="00C53194"/>
    <w:rsid w:val="00C60D4D"/>
    <w:rsid w:val="00C61365"/>
    <w:rsid w:val="00C732D8"/>
    <w:rsid w:val="00C9662B"/>
    <w:rsid w:val="00CB2AEA"/>
    <w:rsid w:val="00CC55D2"/>
    <w:rsid w:val="00CF6D5D"/>
    <w:rsid w:val="00D01DDC"/>
    <w:rsid w:val="00D266F8"/>
    <w:rsid w:val="00D34149"/>
    <w:rsid w:val="00D3463B"/>
    <w:rsid w:val="00D50E96"/>
    <w:rsid w:val="00D83A1C"/>
    <w:rsid w:val="00D846A8"/>
    <w:rsid w:val="00DB16F2"/>
    <w:rsid w:val="00DC467E"/>
    <w:rsid w:val="00DF03C2"/>
    <w:rsid w:val="00E051A8"/>
    <w:rsid w:val="00E16E6C"/>
    <w:rsid w:val="00E2006C"/>
    <w:rsid w:val="00E201F8"/>
    <w:rsid w:val="00E70871"/>
    <w:rsid w:val="00E73AE6"/>
    <w:rsid w:val="00E8302F"/>
    <w:rsid w:val="00E948B0"/>
    <w:rsid w:val="00EB2252"/>
    <w:rsid w:val="00EF25B9"/>
    <w:rsid w:val="00F0309B"/>
    <w:rsid w:val="00F07DC5"/>
    <w:rsid w:val="00F177A5"/>
    <w:rsid w:val="00F21E98"/>
    <w:rsid w:val="00F251B9"/>
    <w:rsid w:val="00FA2E27"/>
    <w:rsid w:val="00FD3C7E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E4C66"/>
  <w15:docId w15:val="{76ED279A-8D45-4175-84D4-29680DE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948B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48B0"/>
    <w:rPr>
      <w:color w:val="605E5C"/>
      <w:shd w:val="clear" w:color="auto" w:fill="E1DFDD"/>
    </w:rPr>
  </w:style>
  <w:style w:type="character" w:customStyle="1" w:styleId="ListLabel3">
    <w:name w:val="ListLabel 3"/>
    <w:rsid w:val="00CF6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jf.br/ppga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C:\Users\Mestrado\Desktop\FLÁ\Logos e cabeçalho\cabeçalho.dotx</Template>
  <TotalTime>2</TotalTime>
  <Pages>3</Pages>
  <Words>1026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Renata Zago</cp:lastModifiedBy>
  <cp:revision>3</cp:revision>
  <cp:lastPrinted>2020-06-26T11:50:00Z</cp:lastPrinted>
  <dcterms:created xsi:type="dcterms:W3CDTF">2024-07-19T16:30:00Z</dcterms:created>
  <dcterms:modified xsi:type="dcterms:W3CDTF">2024-07-19T16:32:00Z</dcterms:modified>
</cp:coreProperties>
</file>