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61" w:rsidRPr="00504761" w:rsidRDefault="00504761" w:rsidP="0050476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</w:pPr>
      <w:r w:rsidRPr="00504761">
        <w:rPr>
          <w:rFonts w:ascii="Calibri" w:eastAsia="Times New Roman" w:hAnsi="Calibri" w:cs="Times New Roman"/>
          <w:b/>
          <w:bCs/>
          <w:caps/>
          <w:color w:val="000000"/>
          <w:sz w:val="26"/>
          <w:szCs w:val="26"/>
          <w:lang w:eastAsia="pt-BR"/>
        </w:rPr>
        <w:t>CHECK LIST E DECLARAÇÃO DE CUMPRIMENTO DE REQUISITOS NECESSÁRIOS À DEFESA DE TRABALHO FINAL</w:t>
      </w:r>
    </w:p>
    <w:p w:rsidR="00504761" w:rsidRPr="00504761" w:rsidRDefault="00504761" w:rsidP="0050476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0476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VALIDAÇÃO DE ATA DE DEFESA DE TRABALHO DE CONCLUSÃO DE CURSO DE PÓS-GRADUAÇÃO STRICTO SENSU</w:t>
      </w:r>
    </w:p>
    <w:p w:rsidR="00504761" w:rsidRPr="00504761" w:rsidRDefault="00504761" w:rsidP="00504761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504761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tbl>
      <w:tblPr>
        <w:tblW w:w="930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8"/>
      </w:tblGrid>
      <w:tr w:rsidR="00504761" w:rsidRPr="00504761" w:rsidTr="00D93BD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047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Discente: </w:t>
            </w:r>
          </w:p>
        </w:tc>
      </w:tr>
      <w:tr w:rsidR="00504761" w:rsidRPr="00504761" w:rsidTr="00D93BD8">
        <w:trPr>
          <w:trHeight w:val="44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047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Nº. </w:t>
            </w:r>
            <w:proofErr w:type="gramStart"/>
            <w:r w:rsidRPr="005047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proofErr w:type="gramEnd"/>
            <w:r w:rsidRPr="005047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matrícula: </w:t>
            </w:r>
          </w:p>
        </w:tc>
      </w:tr>
      <w:tr w:rsidR="00504761" w:rsidRPr="00504761" w:rsidTr="00D93BD8">
        <w:trPr>
          <w:trHeight w:val="43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047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PPG: </w:t>
            </w:r>
            <w:r w:rsidR="00D9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Artes, Cultura e </w:t>
            </w:r>
            <w:proofErr w:type="gramStart"/>
            <w:r w:rsidR="00D93B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Linguagens</w:t>
            </w:r>
            <w:proofErr w:type="gramEnd"/>
          </w:p>
        </w:tc>
      </w:tr>
      <w:tr w:rsidR="00504761" w:rsidRPr="00504761" w:rsidTr="00D93BD8">
        <w:trPr>
          <w:trHeight w:val="177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0476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Bolsista?</w:t>
            </w:r>
          </w:p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 ) Sim</w:t>
            </w:r>
          </w:p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 </w:t>
            </w:r>
            <w:proofErr w:type="gramEnd"/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 ) Não</w:t>
            </w:r>
          </w:p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Em caso afirmativo, informar:</w:t>
            </w:r>
          </w:p>
          <w:p w:rsidR="00504761" w:rsidRPr="00504761" w:rsidRDefault="00504761" w:rsidP="0050476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Fonte da Bolsa (CAPES, </w:t>
            </w:r>
            <w:proofErr w:type="spellStart"/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Fapemig</w:t>
            </w:r>
            <w:proofErr w:type="spellEnd"/>
            <w:r w:rsidRPr="005047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UFJF) e período de vigência.</w:t>
            </w:r>
          </w:p>
        </w:tc>
      </w:tr>
    </w:tbl>
    <w:p w:rsidR="00504761" w:rsidRDefault="00504761" w:rsidP="00814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0476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="0079644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Constam no SEI os seguintes itens, a saber:</w:t>
      </w:r>
    </w:p>
    <w:p w:rsidR="00796442" w:rsidRDefault="00796442" w:rsidP="0079644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bookmarkStart w:id="0" w:name="_GoBack"/>
      <w:bookmarkEnd w:id="0"/>
      <w:r>
        <w:rPr>
          <w:rStyle w:val="Forte"/>
          <w:rFonts w:ascii="Calibri" w:hAnsi="Calibri"/>
          <w:color w:val="000000"/>
          <w:sz w:val="27"/>
          <w:szCs w:val="27"/>
        </w:rPr>
        <w:t>[  ] o(a) discente foi aprovado em exame de qualificação, obrigatório no curso em que está matriculado.</w:t>
      </w:r>
    </w:p>
    <w:p w:rsidR="00796442" w:rsidRDefault="00796442" w:rsidP="0079644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96442" w:rsidRDefault="00796442" w:rsidP="0079644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proofErr w:type="gramStart"/>
      <w:r>
        <w:rPr>
          <w:rStyle w:val="Forte"/>
          <w:rFonts w:ascii="Calibri" w:hAnsi="Calibri"/>
          <w:color w:val="000000"/>
          <w:sz w:val="27"/>
          <w:szCs w:val="27"/>
        </w:rPr>
        <w:t>[  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>] o</w:t>
      </w:r>
      <w:r>
        <w:rPr>
          <w:rFonts w:ascii="Calibri" w:hAnsi="Calibri"/>
          <w:color w:val="000000"/>
          <w:sz w:val="27"/>
          <w:szCs w:val="27"/>
        </w:rPr>
        <w:t> </w:t>
      </w:r>
      <w:r>
        <w:rPr>
          <w:rStyle w:val="Forte"/>
          <w:rFonts w:ascii="Calibri" w:hAnsi="Calibri"/>
          <w:color w:val="000000"/>
          <w:sz w:val="27"/>
          <w:szCs w:val="27"/>
        </w:rPr>
        <w:t>discente está dentro do prazo de defesa determinado nos §1º,§ 2º e §3º do Art. 33 do Regimento Geral da Pós-Graduação stricto sensu, sendo que as exceções previstas no Art. 21 do referido Regimento (trancamento e licença maternidade) também foram observadas. O PPG observou, ainda, a suspensão de prazos prevista na Resolução 28/2021.</w:t>
      </w:r>
    </w:p>
    <w:p w:rsidR="00796442" w:rsidRDefault="00796442" w:rsidP="0079644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b/>
          <w:bCs/>
          <w:color w:val="000000"/>
          <w:sz w:val="27"/>
          <w:szCs w:val="27"/>
        </w:rPr>
        <w:br/>
      </w:r>
      <w:proofErr w:type="gramStart"/>
      <w:r>
        <w:rPr>
          <w:rStyle w:val="Forte"/>
          <w:rFonts w:ascii="Calibri" w:hAnsi="Calibri"/>
          <w:color w:val="000000"/>
          <w:sz w:val="27"/>
          <w:szCs w:val="27"/>
        </w:rPr>
        <w:t xml:space="preserve">[ 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] a banca atende o estabelecido no Art. 38 ou </w:t>
      </w:r>
      <w:proofErr w:type="spellStart"/>
      <w:r>
        <w:rPr>
          <w:rStyle w:val="Forte"/>
          <w:rFonts w:ascii="Calibri" w:hAnsi="Calibri"/>
          <w:color w:val="000000"/>
          <w:sz w:val="27"/>
          <w:szCs w:val="27"/>
        </w:rPr>
        <w:t>Art</w:t>
      </w:r>
      <w:proofErr w:type="spellEnd"/>
      <w:r>
        <w:rPr>
          <w:rStyle w:val="Forte"/>
          <w:rFonts w:ascii="Calibri" w:hAnsi="Calibri"/>
          <w:color w:val="000000"/>
          <w:sz w:val="27"/>
          <w:szCs w:val="27"/>
        </w:rPr>
        <w:t xml:space="preserve"> 39 do Regimento Geral da Pós-Graduação Stricto Sensu:</w:t>
      </w:r>
      <w:r>
        <w:rPr>
          <w:rFonts w:ascii="Calibri" w:hAnsi="Calibri"/>
          <w:b/>
          <w:bCs/>
          <w:color w:val="000000"/>
          <w:sz w:val="27"/>
          <w:szCs w:val="27"/>
        </w:rPr>
        <w:br/>
      </w:r>
      <w:r>
        <w:rPr>
          <w:rStyle w:val="Forte"/>
          <w:rFonts w:ascii="Calibri" w:hAnsi="Calibri"/>
          <w:color w:val="000000"/>
          <w:sz w:val="27"/>
          <w:szCs w:val="27"/>
        </w:rPr>
        <w:t xml:space="preserve">"Art. 38 A banca examinadora de dissertação será pública e composta pelo Orientador (e </w:t>
      </w:r>
      <w:proofErr w:type="spellStart"/>
      <w:r>
        <w:rPr>
          <w:rStyle w:val="Forte"/>
          <w:rFonts w:ascii="Calibri" w:hAnsi="Calibri"/>
          <w:color w:val="000000"/>
          <w:sz w:val="27"/>
          <w:szCs w:val="27"/>
        </w:rPr>
        <w:t>Coorientador</w:t>
      </w:r>
      <w:proofErr w:type="spellEnd"/>
      <w:r>
        <w:rPr>
          <w:rStyle w:val="Forte"/>
          <w:rFonts w:ascii="Calibri" w:hAnsi="Calibri"/>
          <w:color w:val="000000"/>
          <w:sz w:val="27"/>
          <w:szCs w:val="27"/>
        </w:rPr>
        <w:t>, quando for o caso) e, pelo menos, por mais dois Doutores, ou por seus suplentes, sendo que, pelo menos, um membro deverá ser externo à UFJF, idealmente ligado a PPG de excelência na área e com produção compatível com o conceito atual do Programa</w:t>
      </w:r>
      <w:r>
        <w:rPr>
          <w:rFonts w:ascii="Calibri" w:hAnsi="Calibri"/>
          <w:b/>
          <w:bCs/>
          <w:color w:val="000000"/>
          <w:sz w:val="27"/>
          <w:szCs w:val="27"/>
        </w:rPr>
        <w:br/>
      </w:r>
      <w:r>
        <w:rPr>
          <w:rStyle w:val="Forte"/>
          <w:rFonts w:ascii="Calibri" w:hAnsi="Calibri"/>
          <w:color w:val="000000"/>
          <w:sz w:val="27"/>
          <w:szCs w:val="27"/>
        </w:rPr>
        <w:t xml:space="preserve">Art. 39 A banca examinadora de tese será pública e composta pelo Orientador (e </w:t>
      </w:r>
      <w:proofErr w:type="spellStart"/>
      <w:r>
        <w:rPr>
          <w:rStyle w:val="Forte"/>
          <w:rFonts w:ascii="Calibri" w:hAnsi="Calibri"/>
          <w:color w:val="000000"/>
          <w:sz w:val="27"/>
          <w:szCs w:val="27"/>
        </w:rPr>
        <w:t>Coorientador</w:t>
      </w:r>
      <w:proofErr w:type="spellEnd"/>
      <w:r>
        <w:rPr>
          <w:rStyle w:val="Forte"/>
          <w:rFonts w:ascii="Calibri" w:hAnsi="Calibri"/>
          <w:color w:val="000000"/>
          <w:sz w:val="27"/>
          <w:szCs w:val="27"/>
        </w:rPr>
        <w:t xml:space="preserve">, quando for o caso) e por, pelo menos, mais </w:t>
      </w:r>
      <w:r>
        <w:rPr>
          <w:rStyle w:val="Forte"/>
          <w:rFonts w:ascii="Calibri" w:hAnsi="Calibri"/>
          <w:color w:val="000000"/>
          <w:sz w:val="27"/>
          <w:szCs w:val="27"/>
        </w:rPr>
        <w:lastRenderedPageBreak/>
        <w:t xml:space="preserve">quatro Doutores, ou por seus suplentes, sendo que, pelo menos, dois membros deverão ser externos à UFJF, idealmente ligados a </w:t>
      </w:r>
      <w:proofErr w:type="spellStart"/>
      <w:r>
        <w:rPr>
          <w:rStyle w:val="Forte"/>
          <w:rFonts w:ascii="Calibri" w:hAnsi="Calibri"/>
          <w:color w:val="000000"/>
          <w:sz w:val="27"/>
          <w:szCs w:val="27"/>
        </w:rPr>
        <w:t>PPGs</w:t>
      </w:r>
      <w:proofErr w:type="spellEnd"/>
      <w:r>
        <w:rPr>
          <w:rStyle w:val="Forte"/>
          <w:rFonts w:ascii="Calibri" w:hAnsi="Calibri"/>
          <w:color w:val="000000"/>
          <w:sz w:val="27"/>
          <w:szCs w:val="27"/>
        </w:rPr>
        <w:t xml:space="preserve"> de excelência na área e com produção compatível com o conceito atual do Programa".</w:t>
      </w:r>
      <w:r>
        <w:rPr>
          <w:rFonts w:ascii="Calibri" w:hAnsi="Calibri"/>
          <w:b/>
          <w:bCs/>
          <w:color w:val="000000"/>
          <w:sz w:val="27"/>
          <w:szCs w:val="27"/>
        </w:rPr>
        <w:br/>
      </w:r>
      <w:r>
        <w:rPr>
          <w:rStyle w:val="Forte"/>
          <w:rFonts w:ascii="Calibri" w:hAnsi="Calibri"/>
          <w:color w:val="000000"/>
          <w:sz w:val="27"/>
          <w:szCs w:val="27"/>
        </w:rPr>
        <w:t>Foram consideradas, ainda, as exceções regimentalmente previstas: “Quando solicitado pelo orientador, para proteção de patente, a apresentação da dissertação poderá ser fechada ao público. Outras situações deverão ser analisadas pelo Colegiado do Programa” (</w:t>
      </w:r>
      <w:proofErr w:type="spellStart"/>
      <w:r>
        <w:rPr>
          <w:rStyle w:val="Forte"/>
          <w:rFonts w:ascii="Calibri" w:hAnsi="Calibri"/>
          <w:color w:val="000000"/>
          <w:sz w:val="27"/>
          <w:szCs w:val="27"/>
        </w:rPr>
        <w:t>Art</w:t>
      </w:r>
      <w:proofErr w:type="spellEnd"/>
      <w:r>
        <w:rPr>
          <w:rStyle w:val="Forte"/>
          <w:rFonts w:ascii="Calibri" w:hAnsi="Calibri"/>
          <w:color w:val="000000"/>
          <w:sz w:val="27"/>
          <w:szCs w:val="27"/>
        </w:rPr>
        <w:t xml:space="preserve"> 38, §2º) e “A defesa poderá ser realizada em língua diferente do português, mediante aprovação do Colegiado” (</w:t>
      </w:r>
      <w:proofErr w:type="spellStart"/>
      <w:r>
        <w:rPr>
          <w:rStyle w:val="Forte"/>
          <w:rFonts w:ascii="Calibri" w:hAnsi="Calibri"/>
          <w:color w:val="000000"/>
          <w:sz w:val="27"/>
          <w:szCs w:val="27"/>
        </w:rPr>
        <w:t>Art</w:t>
      </w:r>
      <w:proofErr w:type="spellEnd"/>
      <w:r>
        <w:rPr>
          <w:rStyle w:val="Forte"/>
          <w:rFonts w:ascii="Calibri" w:hAnsi="Calibri"/>
          <w:color w:val="000000"/>
          <w:sz w:val="27"/>
          <w:szCs w:val="27"/>
        </w:rPr>
        <w:t xml:space="preserve"> 38, §3º).</w:t>
      </w:r>
    </w:p>
    <w:p w:rsidR="00796442" w:rsidRDefault="00796442" w:rsidP="0079644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b/>
          <w:bCs/>
          <w:color w:val="000000"/>
          <w:sz w:val="27"/>
          <w:szCs w:val="27"/>
        </w:rPr>
        <w:br/>
      </w:r>
      <w:proofErr w:type="gramStart"/>
      <w:r>
        <w:rPr>
          <w:rStyle w:val="Forte"/>
          <w:rFonts w:ascii="Calibri" w:hAnsi="Calibri"/>
          <w:color w:val="000000"/>
          <w:sz w:val="27"/>
          <w:szCs w:val="27"/>
        </w:rPr>
        <w:t>[  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>] As defesas que exigem participação remota de algum componente da banca atendem as normas específicas exaradas pelo Conselho Setorial de Pós-graduação e Pesquisa (CSPP).</w:t>
      </w:r>
    </w:p>
    <w:p w:rsidR="00796442" w:rsidRDefault="00796442" w:rsidP="00796442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/>
          <w:color w:val="000000"/>
          <w:sz w:val="27"/>
          <w:szCs w:val="27"/>
        </w:rPr>
      </w:pPr>
      <w:r>
        <w:rPr>
          <w:rStyle w:val="Forte"/>
          <w:rFonts w:ascii="Calibri" w:hAnsi="Calibri"/>
          <w:color w:val="000000"/>
          <w:sz w:val="27"/>
          <w:szCs w:val="27"/>
        </w:rPr>
        <w:t> </w:t>
      </w:r>
      <w:r>
        <w:rPr>
          <w:rFonts w:ascii="Calibri" w:hAnsi="Calibri"/>
          <w:b/>
          <w:bCs/>
          <w:color w:val="000000"/>
          <w:sz w:val="27"/>
          <w:szCs w:val="27"/>
        </w:rPr>
        <w:br/>
      </w:r>
      <w:proofErr w:type="gramStart"/>
      <w:r>
        <w:rPr>
          <w:rStyle w:val="Forte"/>
          <w:rFonts w:ascii="Calibri" w:hAnsi="Calibri"/>
          <w:color w:val="000000"/>
          <w:sz w:val="27"/>
          <w:szCs w:val="27"/>
        </w:rPr>
        <w:t>[  </w:t>
      </w:r>
      <w:proofErr w:type="gramEnd"/>
      <w:r>
        <w:rPr>
          <w:rStyle w:val="Forte"/>
          <w:rFonts w:ascii="Calibri" w:hAnsi="Calibri"/>
          <w:color w:val="000000"/>
          <w:sz w:val="27"/>
          <w:szCs w:val="27"/>
        </w:rPr>
        <w:t xml:space="preserve"> ] Houve a confirmação de que o discente cumpriu todos os créditos previstos no Regimento Interno do Programa e a aprovação da proposta de banca pelo colegiado do PPG.</w:t>
      </w:r>
    </w:p>
    <w:p w:rsidR="00796442" w:rsidRPr="00504761" w:rsidRDefault="00796442" w:rsidP="00814A2A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p w:rsidR="004318C2" w:rsidRDefault="004318C2"/>
    <w:sectPr w:rsidR="00431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1"/>
    <w:rsid w:val="004318C2"/>
    <w:rsid w:val="00504761"/>
    <w:rsid w:val="00796442"/>
    <w:rsid w:val="00814A2A"/>
    <w:rsid w:val="00D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4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047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4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50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04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</cp:revision>
  <dcterms:created xsi:type="dcterms:W3CDTF">2022-02-18T16:55:00Z</dcterms:created>
  <dcterms:modified xsi:type="dcterms:W3CDTF">2022-02-18T16:59:00Z</dcterms:modified>
</cp:coreProperties>
</file>