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27CE" w14:textId="4BD89E30" w:rsidR="00AE3727" w:rsidRPr="00857821" w:rsidRDefault="00AE3727" w:rsidP="00857821">
      <w:pPr>
        <w:spacing w:after="0" w:line="360" w:lineRule="auto"/>
        <w:jc w:val="both"/>
        <w:rPr>
          <w:rFonts w:ascii="Arial" w:hAnsi="Arial" w:cs="Arial"/>
        </w:rPr>
      </w:pPr>
    </w:p>
    <w:p w14:paraId="503977F2" w14:textId="413CE999" w:rsidR="00857821" w:rsidRPr="00857821" w:rsidRDefault="00857821" w:rsidP="00857821">
      <w:pPr>
        <w:spacing w:after="0" w:line="360" w:lineRule="auto"/>
        <w:jc w:val="right"/>
        <w:rPr>
          <w:rFonts w:ascii="Arial" w:hAnsi="Arial" w:cs="Arial"/>
        </w:rPr>
      </w:pPr>
      <w:r w:rsidRPr="00857821">
        <w:rPr>
          <w:rFonts w:ascii="Arial" w:hAnsi="Arial" w:cs="Arial"/>
        </w:rPr>
        <w:t xml:space="preserve">Juiz de Fora, </w:t>
      </w:r>
      <w:r w:rsidRPr="00857821">
        <w:rPr>
          <w:rFonts w:ascii="Arial" w:hAnsi="Arial" w:cs="Arial"/>
        </w:rPr>
        <w:fldChar w:fldCharType="begin"/>
      </w:r>
      <w:r w:rsidRPr="00857821">
        <w:rPr>
          <w:rFonts w:ascii="Arial" w:hAnsi="Arial" w:cs="Arial"/>
        </w:rPr>
        <w:instrText xml:space="preserve"> TIME \@ "d' de 'MMMM' de 'yyyy" </w:instrText>
      </w:r>
      <w:r w:rsidRPr="00857821">
        <w:rPr>
          <w:rFonts w:ascii="Arial" w:hAnsi="Arial" w:cs="Arial"/>
        </w:rPr>
        <w:fldChar w:fldCharType="separate"/>
      </w:r>
      <w:r w:rsidRPr="00857821">
        <w:rPr>
          <w:rFonts w:ascii="Arial" w:hAnsi="Arial" w:cs="Arial"/>
          <w:noProof/>
        </w:rPr>
        <w:t>30 de novembro de 2020</w:t>
      </w:r>
      <w:r w:rsidRPr="00857821">
        <w:rPr>
          <w:rFonts w:ascii="Arial" w:hAnsi="Arial" w:cs="Arial"/>
        </w:rPr>
        <w:fldChar w:fldCharType="end"/>
      </w:r>
    </w:p>
    <w:p w14:paraId="3685D166" w14:textId="7EE2973F" w:rsidR="00857821" w:rsidRPr="00857821" w:rsidRDefault="00857821" w:rsidP="00857821">
      <w:pPr>
        <w:pStyle w:val="Recuodecorpodetexto"/>
        <w:tabs>
          <w:tab w:val="left" w:pos="3261"/>
        </w:tabs>
        <w:spacing w:after="0" w:line="360" w:lineRule="auto"/>
        <w:ind w:left="0"/>
        <w:jc w:val="both"/>
        <w:rPr>
          <w:rFonts w:ascii="Arial" w:hAnsi="Arial" w:cs="Arial"/>
          <w:snapToGrid w:val="0"/>
        </w:rPr>
      </w:pPr>
      <w:r w:rsidRPr="00857821">
        <w:rPr>
          <w:rFonts w:ascii="Arial" w:hAnsi="Arial" w:cs="Arial"/>
          <w:b/>
          <w:snapToGrid w:val="0"/>
        </w:rPr>
        <w:t xml:space="preserve">Ilmo. </w:t>
      </w:r>
      <w:proofErr w:type="spellStart"/>
      <w:r w:rsidRPr="00857821">
        <w:rPr>
          <w:rFonts w:ascii="Arial" w:hAnsi="Arial" w:cs="Arial"/>
          <w:b/>
          <w:snapToGrid w:val="0"/>
        </w:rPr>
        <w:t>Sr</w:t>
      </w:r>
      <w:proofErr w:type="spellEnd"/>
      <w:r w:rsidRPr="00857821">
        <w:rPr>
          <w:rFonts w:ascii="Arial" w:hAnsi="Arial" w:cs="Arial"/>
          <w:b/>
          <w:snapToGrid w:val="0"/>
        </w:rPr>
        <w:t>(a). Coordenador(a)</w:t>
      </w:r>
      <w:r w:rsidRPr="00857821">
        <w:rPr>
          <w:rFonts w:ascii="Arial" w:hAnsi="Arial" w:cs="Arial"/>
          <w:snapToGrid w:val="0"/>
        </w:rPr>
        <w:t>,</w:t>
      </w:r>
    </w:p>
    <w:p w14:paraId="55D13922" w14:textId="77777777" w:rsidR="00857821" w:rsidRPr="00857821" w:rsidRDefault="00857821" w:rsidP="00857821">
      <w:pPr>
        <w:pStyle w:val="Recuodecorpodetexto"/>
        <w:tabs>
          <w:tab w:val="left" w:pos="3261"/>
        </w:tabs>
        <w:spacing w:after="0" w:line="360" w:lineRule="auto"/>
        <w:ind w:left="0"/>
        <w:jc w:val="both"/>
        <w:rPr>
          <w:rFonts w:ascii="Arial" w:hAnsi="Arial" w:cs="Arial"/>
          <w:snapToGrid w:val="0"/>
        </w:rPr>
      </w:pPr>
    </w:p>
    <w:p w14:paraId="46BEFF56" w14:textId="58DA6DD8" w:rsidR="00857821" w:rsidRPr="00857821" w:rsidRDefault="00857821" w:rsidP="00857821">
      <w:pPr>
        <w:pStyle w:val="Recuodecorpodetexto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snapToGrid w:val="0"/>
        </w:rPr>
      </w:pPr>
      <w:r w:rsidRPr="00857821">
        <w:rPr>
          <w:rFonts w:ascii="Arial" w:hAnsi="Arial" w:cs="Arial"/>
          <w:snapToGrid w:val="0"/>
        </w:rPr>
        <w:tab/>
      </w:r>
      <w:r w:rsidRPr="00857821">
        <w:rPr>
          <w:rFonts w:ascii="Arial" w:hAnsi="Arial" w:cs="Arial"/>
          <w:snapToGrid w:val="0"/>
        </w:rPr>
        <w:t>Em atendimento ao Artigo 37º do Regimento do PEC e observando que o orientador abaixo descrito é membro do corpo docente permanente, apresentamos à V. Sa, para encaminhamento ao Colegiado do PEC, a Proposta de Banca de Seminário de Qualificação.</w:t>
      </w:r>
    </w:p>
    <w:p w14:paraId="12A5AED7" w14:textId="77777777" w:rsidR="00857821" w:rsidRPr="00857821" w:rsidRDefault="00857821" w:rsidP="00857821">
      <w:pPr>
        <w:widowControl w:val="0"/>
        <w:suppressLineNumbers/>
        <w:suppressAutoHyphens/>
        <w:spacing w:after="0" w:line="360" w:lineRule="auto"/>
        <w:jc w:val="both"/>
        <w:rPr>
          <w:rFonts w:ascii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857821" w:rsidRPr="00857821" w14:paraId="6FFB7F1B" w14:textId="77777777" w:rsidTr="00857821">
        <w:trPr>
          <w:cantSplit/>
          <w:trHeight w:val="119"/>
        </w:trPr>
        <w:tc>
          <w:tcPr>
            <w:tcW w:w="9781" w:type="dxa"/>
            <w:gridSpan w:val="2"/>
            <w:vAlign w:val="center"/>
          </w:tcPr>
          <w:p w14:paraId="79313642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Informações gerais</w:t>
            </w:r>
          </w:p>
        </w:tc>
      </w:tr>
      <w:tr w:rsidR="00857821" w:rsidRPr="00857821" w14:paraId="4D0B91D6" w14:textId="77777777" w:rsidTr="00857821">
        <w:tc>
          <w:tcPr>
            <w:tcW w:w="2268" w:type="dxa"/>
            <w:vAlign w:val="center"/>
          </w:tcPr>
          <w:p w14:paraId="1E4815D6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7513" w:type="dxa"/>
            <w:vAlign w:val="center"/>
          </w:tcPr>
          <w:p w14:paraId="4E7A834A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57821" w:rsidRPr="00857821" w14:paraId="2028B597" w14:textId="77777777" w:rsidTr="00857821">
        <w:tc>
          <w:tcPr>
            <w:tcW w:w="2268" w:type="dxa"/>
            <w:vAlign w:val="center"/>
          </w:tcPr>
          <w:p w14:paraId="4FE6A46B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Mestrando(a):</w:t>
            </w:r>
          </w:p>
        </w:tc>
        <w:tc>
          <w:tcPr>
            <w:tcW w:w="7513" w:type="dxa"/>
            <w:vAlign w:val="center"/>
          </w:tcPr>
          <w:p w14:paraId="5E3E895E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57821" w:rsidRPr="00857821" w14:paraId="6747EE29" w14:textId="77777777" w:rsidTr="00857821">
        <w:tc>
          <w:tcPr>
            <w:tcW w:w="2268" w:type="dxa"/>
            <w:vAlign w:val="center"/>
          </w:tcPr>
          <w:p w14:paraId="54CB1E8C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Orientador(a):</w:t>
            </w:r>
          </w:p>
        </w:tc>
        <w:tc>
          <w:tcPr>
            <w:tcW w:w="7513" w:type="dxa"/>
            <w:vAlign w:val="center"/>
          </w:tcPr>
          <w:p w14:paraId="0F5FBFA6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57821" w:rsidRPr="00857821" w14:paraId="5EF14630" w14:textId="77777777" w:rsidTr="00857821">
        <w:tc>
          <w:tcPr>
            <w:tcW w:w="2268" w:type="dxa"/>
            <w:vAlign w:val="center"/>
          </w:tcPr>
          <w:p w14:paraId="4D889733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57821">
              <w:rPr>
                <w:rFonts w:ascii="Arial" w:hAnsi="Arial" w:cs="Arial"/>
                <w:b/>
              </w:rPr>
              <w:t>Co-Orientador</w:t>
            </w:r>
            <w:proofErr w:type="spellEnd"/>
            <w:r w:rsidRPr="00857821">
              <w:rPr>
                <w:rFonts w:ascii="Arial" w:hAnsi="Arial" w:cs="Arial"/>
                <w:b/>
              </w:rPr>
              <w:t>(a):</w:t>
            </w:r>
          </w:p>
        </w:tc>
        <w:tc>
          <w:tcPr>
            <w:tcW w:w="7513" w:type="dxa"/>
            <w:vAlign w:val="center"/>
          </w:tcPr>
          <w:p w14:paraId="0C1D667B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57821" w:rsidRPr="00857821" w14:paraId="05F25005" w14:textId="77777777" w:rsidTr="00857821">
        <w:tc>
          <w:tcPr>
            <w:tcW w:w="2268" w:type="dxa"/>
            <w:vAlign w:val="center"/>
          </w:tcPr>
          <w:p w14:paraId="691E808B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Linha de Pesquisa:</w:t>
            </w:r>
          </w:p>
        </w:tc>
        <w:tc>
          <w:tcPr>
            <w:tcW w:w="7513" w:type="dxa"/>
            <w:vAlign w:val="center"/>
          </w:tcPr>
          <w:p w14:paraId="52363DEB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57821">
              <w:rPr>
                <w:rFonts w:ascii="Arial" w:hAnsi="Arial" w:cs="Arial"/>
              </w:rPr>
              <w:t>Materiais e Componentes de Construção / Mecânica das Estruturas</w:t>
            </w:r>
          </w:p>
        </w:tc>
      </w:tr>
    </w:tbl>
    <w:p w14:paraId="78EE5F55" w14:textId="77777777" w:rsidR="00857821" w:rsidRPr="00857821" w:rsidRDefault="00857821" w:rsidP="00857821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4998"/>
        <w:gridCol w:w="1134"/>
        <w:gridCol w:w="2089"/>
      </w:tblGrid>
      <w:tr w:rsidR="00857821" w:rsidRPr="00857821" w14:paraId="6B165F29" w14:textId="77777777" w:rsidTr="00857821">
        <w:trPr>
          <w:cantSplit/>
        </w:trPr>
        <w:tc>
          <w:tcPr>
            <w:tcW w:w="9781" w:type="dxa"/>
            <w:gridSpan w:val="5"/>
            <w:vAlign w:val="center"/>
          </w:tcPr>
          <w:p w14:paraId="73A3B9A8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Banca Examinadora</w:t>
            </w:r>
          </w:p>
        </w:tc>
      </w:tr>
      <w:tr w:rsidR="00857821" w:rsidRPr="00857821" w14:paraId="0B19F6F5" w14:textId="77777777" w:rsidTr="00857821">
        <w:trPr>
          <w:cantSplit/>
        </w:trPr>
        <w:tc>
          <w:tcPr>
            <w:tcW w:w="426" w:type="dxa"/>
            <w:vAlign w:val="center"/>
          </w:tcPr>
          <w:p w14:paraId="544D8EEC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3E70C448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vAlign w:val="center"/>
          </w:tcPr>
          <w:p w14:paraId="0726E21D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134" w:type="dxa"/>
          </w:tcPr>
          <w:p w14:paraId="79BD31D9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Titulação</w:t>
            </w:r>
          </w:p>
        </w:tc>
        <w:tc>
          <w:tcPr>
            <w:tcW w:w="2089" w:type="dxa"/>
            <w:vAlign w:val="center"/>
          </w:tcPr>
          <w:p w14:paraId="6A2E3E53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Instituição</w:t>
            </w:r>
          </w:p>
        </w:tc>
      </w:tr>
      <w:tr w:rsidR="00857821" w:rsidRPr="00857821" w14:paraId="36BF5892" w14:textId="77777777" w:rsidTr="00857821">
        <w:trPr>
          <w:cantSplit/>
        </w:trPr>
        <w:tc>
          <w:tcPr>
            <w:tcW w:w="426" w:type="dxa"/>
            <w:vMerge w:val="restart"/>
            <w:vAlign w:val="center"/>
          </w:tcPr>
          <w:p w14:paraId="7E23D1B1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3F307873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4998" w:type="dxa"/>
            <w:vAlign w:val="center"/>
          </w:tcPr>
          <w:p w14:paraId="4189A513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8EA6D0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857821">
              <w:rPr>
                <w:rFonts w:ascii="Arial" w:hAnsi="Arial" w:cs="Arial"/>
                <w:lang w:val="en-US"/>
              </w:rPr>
              <w:t>D.Sc.</w:t>
            </w:r>
          </w:p>
        </w:tc>
        <w:tc>
          <w:tcPr>
            <w:tcW w:w="2089" w:type="dxa"/>
            <w:vAlign w:val="center"/>
          </w:tcPr>
          <w:p w14:paraId="73A25C64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857821">
              <w:rPr>
                <w:rFonts w:ascii="Arial" w:hAnsi="Arial" w:cs="Arial"/>
                <w:lang w:val="en-US"/>
              </w:rPr>
              <w:t>UFJF</w:t>
            </w:r>
          </w:p>
        </w:tc>
      </w:tr>
      <w:tr w:rsidR="00857821" w:rsidRPr="00857821" w14:paraId="60A36283" w14:textId="77777777" w:rsidTr="00857821">
        <w:trPr>
          <w:cantSplit/>
        </w:trPr>
        <w:tc>
          <w:tcPr>
            <w:tcW w:w="426" w:type="dxa"/>
            <w:vMerge/>
            <w:vAlign w:val="center"/>
          </w:tcPr>
          <w:p w14:paraId="65B5B6C6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731ACB0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998" w:type="dxa"/>
            <w:vAlign w:val="center"/>
          </w:tcPr>
          <w:p w14:paraId="17BA9EDA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6CCC89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vAlign w:val="center"/>
          </w:tcPr>
          <w:p w14:paraId="01EF9E95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57821" w:rsidRPr="00857821" w14:paraId="138745B3" w14:textId="77777777" w:rsidTr="00857821">
        <w:trPr>
          <w:cantSplit/>
        </w:trPr>
        <w:tc>
          <w:tcPr>
            <w:tcW w:w="426" w:type="dxa"/>
            <w:vMerge w:val="restart"/>
            <w:vAlign w:val="center"/>
          </w:tcPr>
          <w:p w14:paraId="7707381F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6B00E9C1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4998" w:type="dxa"/>
            <w:vAlign w:val="center"/>
          </w:tcPr>
          <w:p w14:paraId="1D1491EB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2EA124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89" w:type="dxa"/>
            <w:vAlign w:val="center"/>
          </w:tcPr>
          <w:p w14:paraId="4CE8A178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57821" w:rsidRPr="00857821" w14:paraId="12E7AAD5" w14:textId="77777777" w:rsidTr="00857821">
        <w:trPr>
          <w:cantSplit/>
        </w:trPr>
        <w:tc>
          <w:tcPr>
            <w:tcW w:w="426" w:type="dxa"/>
            <w:vMerge/>
            <w:vAlign w:val="center"/>
          </w:tcPr>
          <w:p w14:paraId="478993FB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3FEE79E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998" w:type="dxa"/>
            <w:vAlign w:val="center"/>
          </w:tcPr>
          <w:p w14:paraId="65084D4C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8A3F98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vAlign w:val="center"/>
          </w:tcPr>
          <w:p w14:paraId="74B65BAB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57821" w:rsidRPr="00857821" w14:paraId="6C8ED0FD" w14:textId="77777777" w:rsidTr="00857821">
        <w:trPr>
          <w:cantSplit/>
        </w:trPr>
        <w:tc>
          <w:tcPr>
            <w:tcW w:w="426" w:type="dxa"/>
            <w:vMerge w:val="restart"/>
            <w:vAlign w:val="center"/>
          </w:tcPr>
          <w:p w14:paraId="5C915CA8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4F9C8A79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4998" w:type="dxa"/>
            <w:vAlign w:val="center"/>
          </w:tcPr>
          <w:p w14:paraId="43791DF2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7EAC86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vAlign w:val="center"/>
          </w:tcPr>
          <w:p w14:paraId="4EAD61D4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57821" w:rsidRPr="00857821" w14:paraId="650F719A" w14:textId="77777777" w:rsidTr="00857821">
        <w:trPr>
          <w:cantSplit/>
        </w:trPr>
        <w:tc>
          <w:tcPr>
            <w:tcW w:w="426" w:type="dxa"/>
            <w:vMerge/>
            <w:vAlign w:val="center"/>
          </w:tcPr>
          <w:p w14:paraId="3DF464FC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63D2E0C0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998" w:type="dxa"/>
            <w:vAlign w:val="center"/>
          </w:tcPr>
          <w:p w14:paraId="2C051159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7756E0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vAlign w:val="center"/>
          </w:tcPr>
          <w:p w14:paraId="524CBD85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57821" w:rsidRPr="00857821" w14:paraId="228A1615" w14:textId="77777777" w:rsidTr="00857821">
        <w:trPr>
          <w:cantSplit/>
        </w:trPr>
        <w:tc>
          <w:tcPr>
            <w:tcW w:w="426" w:type="dxa"/>
            <w:vMerge w:val="restart"/>
            <w:vAlign w:val="center"/>
          </w:tcPr>
          <w:p w14:paraId="1C861C6E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5FFD689F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4998" w:type="dxa"/>
            <w:vAlign w:val="center"/>
          </w:tcPr>
          <w:p w14:paraId="17A3929A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3BD491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vAlign w:val="center"/>
          </w:tcPr>
          <w:p w14:paraId="0756A87A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57821" w:rsidRPr="00857821" w14:paraId="07264CDC" w14:textId="77777777" w:rsidTr="00857821">
        <w:trPr>
          <w:cantSplit/>
        </w:trPr>
        <w:tc>
          <w:tcPr>
            <w:tcW w:w="426" w:type="dxa"/>
            <w:vMerge/>
            <w:vAlign w:val="center"/>
          </w:tcPr>
          <w:p w14:paraId="267DDB3A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4550115E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857821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998" w:type="dxa"/>
            <w:vAlign w:val="center"/>
          </w:tcPr>
          <w:p w14:paraId="2BB72010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55C248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vAlign w:val="center"/>
          </w:tcPr>
          <w:p w14:paraId="140B0E0A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35F4260" w14:textId="77777777" w:rsidR="00857821" w:rsidRPr="00857821" w:rsidRDefault="00857821" w:rsidP="00857821">
      <w:pPr>
        <w:pStyle w:val="Ttulo7"/>
        <w:tabs>
          <w:tab w:val="left" w:pos="851"/>
        </w:tabs>
        <w:spacing w:before="0" w:line="360" w:lineRule="auto"/>
        <w:jc w:val="both"/>
        <w:rPr>
          <w:rFonts w:ascii="Arial" w:hAnsi="Arial" w:cs="Arial"/>
          <w:snapToGrid w:val="0"/>
          <w:color w:val="auto"/>
        </w:rPr>
      </w:pPr>
      <w:r w:rsidRPr="00857821">
        <w:rPr>
          <w:rFonts w:ascii="Arial" w:hAnsi="Arial" w:cs="Arial"/>
          <w:snapToGrid w:val="0"/>
          <w:color w:val="auto"/>
        </w:rPr>
        <w:tab/>
      </w:r>
    </w:p>
    <w:p w14:paraId="1A06334A" w14:textId="77777777" w:rsidR="00857821" w:rsidRPr="00857821" w:rsidRDefault="00857821" w:rsidP="00857821">
      <w:pPr>
        <w:pStyle w:val="Ttulo7"/>
        <w:tabs>
          <w:tab w:val="left" w:pos="851"/>
        </w:tabs>
        <w:spacing w:before="0" w:line="360" w:lineRule="auto"/>
        <w:jc w:val="both"/>
        <w:rPr>
          <w:rFonts w:ascii="Arial" w:hAnsi="Arial" w:cs="Arial"/>
          <w:snapToGrid w:val="0"/>
          <w:color w:val="auto"/>
        </w:rPr>
      </w:pPr>
      <w:r w:rsidRPr="00857821">
        <w:rPr>
          <w:rFonts w:ascii="Arial" w:hAnsi="Arial" w:cs="Arial"/>
          <w:snapToGrid w:val="0"/>
          <w:color w:val="auto"/>
        </w:rPr>
        <w:t>Cordialmente,</w:t>
      </w:r>
    </w:p>
    <w:p w14:paraId="4F9073B4" w14:textId="77777777" w:rsidR="00857821" w:rsidRPr="00857821" w:rsidRDefault="00857821" w:rsidP="00857821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57821" w:rsidRPr="00857821" w14:paraId="09E38428" w14:textId="77777777" w:rsidTr="00857821">
        <w:trPr>
          <w:cantSplit/>
          <w:jc w:val="center"/>
        </w:trPr>
        <w:tc>
          <w:tcPr>
            <w:tcW w:w="4605" w:type="dxa"/>
            <w:vAlign w:val="center"/>
          </w:tcPr>
          <w:p w14:paraId="73B396DB" w14:textId="77777777" w:rsidR="00857821" w:rsidRPr="00857821" w:rsidRDefault="00857821" w:rsidP="00857821">
            <w:pPr>
              <w:pBdr>
                <w:bottom w:val="single" w:sz="12" w:space="1" w:color="auto"/>
              </w:pBdr>
              <w:tabs>
                <w:tab w:val="left" w:pos="3261"/>
              </w:tabs>
              <w:spacing w:after="0" w:line="360" w:lineRule="auto"/>
              <w:ind w:right="281"/>
              <w:jc w:val="center"/>
              <w:rPr>
                <w:rFonts w:ascii="Arial" w:hAnsi="Arial" w:cs="Arial"/>
                <w:i/>
                <w:iCs/>
              </w:rPr>
            </w:pPr>
          </w:p>
          <w:p w14:paraId="4BAF40ED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857821">
              <w:rPr>
                <w:rFonts w:ascii="Arial" w:hAnsi="Arial" w:cs="Arial"/>
                <w:i/>
                <w:iCs/>
              </w:rPr>
              <w:t>Assinatura do(a) Orientador(a)</w:t>
            </w:r>
          </w:p>
        </w:tc>
        <w:tc>
          <w:tcPr>
            <w:tcW w:w="4605" w:type="dxa"/>
            <w:vAlign w:val="center"/>
          </w:tcPr>
          <w:p w14:paraId="1D5A9732" w14:textId="77777777" w:rsidR="00857821" w:rsidRPr="00857821" w:rsidRDefault="00857821" w:rsidP="00857821">
            <w:pPr>
              <w:pBdr>
                <w:bottom w:val="single" w:sz="12" w:space="1" w:color="auto"/>
              </w:pBdr>
              <w:tabs>
                <w:tab w:val="left" w:pos="3261"/>
              </w:tabs>
              <w:spacing w:after="0" w:line="360" w:lineRule="auto"/>
              <w:ind w:right="281"/>
              <w:jc w:val="center"/>
              <w:rPr>
                <w:rFonts w:ascii="Arial" w:hAnsi="Arial" w:cs="Arial"/>
                <w:i/>
                <w:iCs/>
              </w:rPr>
            </w:pPr>
          </w:p>
          <w:p w14:paraId="37671D80" w14:textId="77777777" w:rsidR="00857821" w:rsidRPr="00857821" w:rsidRDefault="00857821" w:rsidP="00857821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857821">
              <w:rPr>
                <w:rFonts w:ascii="Arial" w:hAnsi="Arial" w:cs="Arial"/>
                <w:i/>
                <w:iCs/>
              </w:rPr>
              <w:t>Assinatura do(a) Coorientador(a)</w:t>
            </w:r>
          </w:p>
        </w:tc>
      </w:tr>
    </w:tbl>
    <w:p w14:paraId="78519F09" w14:textId="77777777" w:rsidR="00857821" w:rsidRPr="00857821" w:rsidRDefault="00857821" w:rsidP="00857821">
      <w:pPr>
        <w:tabs>
          <w:tab w:val="left" w:pos="3261"/>
        </w:tabs>
        <w:spacing w:after="0" w:line="360" w:lineRule="auto"/>
        <w:jc w:val="center"/>
        <w:rPr>
          <w:rFonts w:ascii="Arial" w:hAnsi="Arial" w:cs="Arial"/>
        </w:rPr>
      </w:pPr>
    </w:p>
    <w:p w14:paraId="49585D2C" w14:textId="70249047" w:rsidR="00AE3727" w:rsidRPr="00857821" w:rsidRDefault="00AE3727" w:rsidP="00857821">
      <w:pPr>
        <w:spacing w:after="0" w:line="360" w:lineRule="auto"/>
        <w:ind w:firstLine="720"/>
        <w:jc w:val="both"/>
        <w:rPr>
          <w:rFonts w:ascii="Arial" w:hAnsi="Arial" w:cs="Arial"/>
        </w:rPr>
      </w:pPr>
    </w:p>
    <w:sectPr w:rsidR="00AE3727" w:rsidRPr="00857821" w:rsidSect="000E6A06">
      <w:headerReference w:type="default" r:id="rId7"/>
      <w:footerReference w:type="default" r:id="rId8"/>
      <w:pgSz w:w="11906" w:h="16838"/>
      <w:pgMar w:top="1440" w:right="1080" w:bottom="1440" w:left="108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B4FD" w14:textId="77777777" w:rsidR="00560248" w:rsidRDefault="00560248" w:rsidP="00AE3727">
      <w:pPr>
        <w:spacing w:after="0" w:line="240" w:lineRule="auto"/>
      </w:pPr>
      <w:r>
        <w:separator/>
      </w:r>
    </w:p>
  </w:endnote>
  <w:endnote w:type="continuationSeparator" w:id="0">
    <w:p w14:paraId="45345CEB" w14:textId="77777777" w:rsidR="00560248" w:rsidRDefault="00560248" w:rsidP="00AE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9D5B" w14:textId="77777777" w:rsidR="00DA5B0A" w:rsidRPr="00AE3727" w:rsidRDefault="00DA5B0A">
    <w:pPr>
      <w:pStyle w:val="Rodap"/>
      <w:pBdr>
        <w:bottom w:val="single" w:sz="12" w:space="1" w:color="auto"/>
      </w:pBdr>
      <w:rPr>
        <w:sz w:val="6"/>
      </w:rPr>
    </w:pPr>
  </w:p>
  <w:p w14:paraId="014B5EF0" w14:textId="77777777" w:rsidR="00DA5B0A" w:rsidRPr="00F95067" w:rsidRDefault="00DA5B0A" w:rsidP="00AE3727">
    <w:pPr>
      <w:spacing w:before="160" w:after="0" w:line="240" w:lineRule="auto"/>
      <w:jc w:val="center"/>
      <w:rPr>
        <w:rFonts w:ascii="Univers (W1)" w:hAnsi="Univers (W1)"/>
        <w:sz w:val="16"/>
      </w:rPr>
    </w:pPr>
    <w:r w:rsidRPr="00F95067">
      <w:rPr>
        <w:rFonts w:ascii="Univers (W1)" w:hAnsi="Univers (W1)"/>
        <w:sz w:val="16"/>
      </w:rPr>
      <w:t xml:space="preserve">Faculdade de Engenharia – </w:t>
    </w:r>
    <w:r w:rsidRPr="00AE3727">
      <w:rPr>
        <w:rFonts w:ascii="Univers (W1)" w:hAnsi="Univers (W1)"/>
        <w:i/>
        <w:sz w:val="16"/>
      </w:rPr>
      <w:t>Campus</w:t>
    </w:r>
    <w:r w:rsidRPr="00F95067">
      <w:rPr>
        <w:rFonts w:ascii="Univers (W1)" w:hAnsi="Univers (W1)"/>
        <w:sz w:val="16"/>
      </w:rPr>
      <w:t xml:space="preserve"> Universitário – CEP: 36036-090 – Juiz de Fora – MG</w:t>
    </w:r>
  </w:p>
  <w:p w14:paraId="4385DD7A" w14:textId="77777777" w:rsidR="00DA5B0A" w:rsidRDefault="00DA5B0A" w:rsidP="00AE3727">
    <w:pPr>
      <w:pStyle w:val="Rodap"/>
      <w:spacing w:before="160"/>
      <w:jc w:val="center"/>
    </w:pPr>
    <w:r w:rsidRPr="00F95067">
      <w:rPr>
        <w:rFonts w:ascii="Univers (W1)" w:hAnsi="Univers (W1)"/>
        <w:sz w:val="16"/>
      </w:rPr>
      <w:t xml:space="preserve">Site: </w:t>
    </w:r>
    <w:hyperlink r:id="rId1" w:history="1">
      <w:r w:rsidRPr="00F95067">
        <w:rPr>
          <w:rStyle w:val="Hyperlink"/>
          <w:rFonts w:ascii="Univers (W1)" w:hAnsi="Univers (W1)"/>
          <w:sz w:val="16"/>
        </w:rPr>
        <w:t>www.ufjf.br/pec</w:t>
      </w:r>
    </w:hyperlink>
    <w:r w:rsidRPr="00F95067">
      <w:rPr>
        <w:rFonts w:ascii="Univers (W1)" w:hAnsi="Univers (W1)"/>
        <w:sz w:val="16"/>
      </w:rPr>
      <w:t xml:space="preserve"> – E-mail: </w:t>
    </w:r>
    <w:hyperlink r:id="rId2" w:history="1">
      <w:r w:rsidRPr="00F95067">
        <w:rPr>
          <w:rStyle w:val="Hyperlink"/>
          <w:rFonts w:ascii="Univers (W1)" w:hAnsi="Univers (W1)"/>
          <w:sz w:val="16"/>
        </w:rPr>
        <w:t>ppg.civil@engenharia.ufjf.br</w:t>
      </w:r>
    </w:hyperlink>
    <w:r w:rsidRPr="00F95067">
      <w:rPr>
        <w:rFonts w:ascii="Univers (W1)" w:hAnsi="Univers (W1)"/>
        <w:sz w:val="16"/>
      </w:rPr>
      <w:t xml:space="preserve"> – Fone: (32) 2102-3456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21BE" w14:textId="77777777" w:rsidR="00560248" w:rsidRDefault="00560248" w:rsidP="00AE3727">
      <w:pPr>
        <w:spacing w:after="0" w:line="240" w:lineRule="auto"/>
      </w:pPr>
      <w:r>
        <w:separator/>
      </w:r>
    </w:p>
  </w:footnote>
  <w:footnote w:type="continuationSeparator" w:id="0">
    <w:p w14:paraId="0C5A0AC7" w14:textId="77777777" w:rsidR="00560248" w:rsidRDefault="00560248" w:rsidP="00AE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CA57" w14:textId="77777777" w:rsidR="00DA5B0A" w:rsidRDefault="00DA5B0A" w:rsidP="00AE3727">
    <w:pPr>
      <w:spacing w:after="0" w:line="360" w:lineRule="auto"/>
      <w:jc w:val="center"/>
      <w:rPr>
        <w:rFonts w:ascii="Univers (W1)" w:hAnsi="Univers (W1)"/>
      </w:rPr>
    </w:pPr>
    <w:r w:rsidRPr="00B0036D">
      <w:rPr>
        <w:rFonts w:ascii="Arial" w:hAnsi="Arial" w:cs="Arial"/>
        <w:noProof/>
        <w:lang w:eastAsia="pt-BR"/>
      </w:rPr>
      <w:drawing>
        <wp:anchor distT="0" distB="0" distL="114300" distR="114300" simplePos="0" relativeHeight="251661312" behindDoc="0" locked="0" layoutInCell="1" allowOverlap="1" wp14:anchorId="5C9E7DCE" wp14:editId="474D405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48519" cy="1094682"/>
          <wp:effectExtent l="0" t="0" r="4445" b="0"/>
          <wp:wrapNone/>
          <wp:docPr id="11" name="Imagem 11" descr="brasão-uf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-ufj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519" cy="1094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A9669F" wp14:editId="72D2E3FC">
          <wp:simplePos x="0" y="0"/>
          <wp:positionH relativeFrom="margin">
            <wp:align>right</wp:align>
          </wp:positionH>
          <wp:positionV relativeFrom="paragraph">
            <wp:posOffset>7829</wp:posOffset>
          </wp:positionV>
          <wp:extent cx="952500" cy="10953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ec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248">
      <w:rPr>
        <w:noProof/>
      </w:rPr>
      <w:pict w14:anchorId="1F812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0.75pt;margin-top:-19.05pt;width:66pt;height:71.25pt;z-index:251660288;mso-position-horizontal-relative:text;mso-position-vertical-relative:text;mso-width-relative:page;mso-height-relative:page">
          <v:imagedata r:id="rId3" o:title="brasao-da-republica-do-brasil-logo-F668D19105-seeklogo"/>
          <w10:wrap type="square"/>
        </v:shape>
      </w:pict>
    </w:r>
  </w:p>
  <w:p w14:paraId="3811588D" w14:textId="77777777" w:rsidR="00DA5B0A" w:rsidRDefault="00DA5B0A" w:rsidP="00AE3727">
    <w:pPr>
      <w:spacing w:after="0" w:line="360" w:lineRule="auto"/>
      <w:jc w:val="center"/>
      <w:rPr>
        <w:rFonts w:ascii="Univers (W1)" w:hAnsi="Univers (W1)"/>
      </w:rPr>
    </w:pPr>
  </w:p>
  <w:p w14:paraId="0C7EF71C" w14:textId="77777777" w:rsidR="00DA5B0A" w:rsidRDefault="00DA5B0A" w:rsidP="00AE3727">
    <w:pPr>
      <w:spacing w:after="0" w:line="360" w:lineRule="auto"/>
      <w:jc w:val="center"/>
      <w:rPr>
        <w:rFonts w:ascii="Univers (W1)" w:hAnsi="Univers (W1)"/>
      </w:rPr>
    </w:pPr>
  </w:p>
  <w:p w14:paraId="7DDAB77F" w14:textId="77777777" w:rsidR="00DA5B0A" w:rsidRPr="00AE3727" w:rsidRDefault="00DA5B0A" w:rsidP="000E6A06">
    <w:pPr>
      <w:spacing w:after="0" w:line="240" w:lineRule="auto"/>
      <w:jc w:val="center"/>
      <w:rPr>
        <w:rFonts w:ascii="Univers (W1)" w:hAnsi="Univers (W1)"/>
        <w:b/>
      </w:rPr>
    </w:pPr>
    <w:r w:rsidRPr="00AE3727">
      <w:rPr>
        <w:rFonts w:ascii="Univers (W1)" w:hAnsi="Univers (W1)"/>
        <w:b/>
      </w:rPr>
      <w:t>MINISTÉRIO DA EDUCAÇÃO</w:t>
    </w:r>
    <w:r>
      <w:rPr>
        <w:rFonts w:ascii="Univers (W1)" w:hAnsi="Univers (W1)"/>
        <w:b/>
      </w:rPr>
      <w:br/>
    </w:r>
    <w:r w:rsidRPr="00AE3727">
      <w:rPr>
        <w:rFonts w:ascii="Univers (W1)" w:hAnsi="Univers (W1)"/>
        <w:b/>
      </w:rPr>
      <w:t>Universidade Federal de Juiz de Fora</w:t>
    </w:r>
  </w:p>
  <w:p w14:paraId="4ABE8A88" w14:textId="77777777" w:rsidR="00DA5B0A" w:rsidRPr="00F95067" w:rsidRDefault="00DA5B0A" w:rsidP="000E6A06">
    <w:pPr>
      <w:spacing w:after="0" w:line="240" w:lineRule="auto"/>
      <w:jc w:val="center"/>
      <w:rPr>
        <w:rFonts w:ascii="Univers (W1)" w:hAnsi="Univers (W1)"/>
      </w:rPr>
    </w:pPr>
    <w:r w:rsidRPr="00F95067">
      <w:rPr>
        <w:rFonts w:ascii="Univers (W1)" w:hAnsi="Univers (W1)"/>
      </w:rPr>
      <w:t>Faculdade de Engenharia</w:t>
    </w:r>
  </w:p>
  <w:p w14:paraId="0AD565F1" w14:textId="77777777" w:rsidR="00DA5B0A" w:rsidRDefault="00DA5B0A" w:rsidP="000E6A06">
    <w:pPr>
      <w:pStyle w:val="Cabealho"/>
      <w:pBdr>
        <w:bottom w:val="single" w:sz="12" w:space="1" w:color="auto"/>
      </w:pBdr>
      <w:jc w:val="center"/>
      <w:rPr>
        <w:rFonts w:ascii="Arial" w:hAnsi="Arial"/>
      </w:rPr>
    </w:pPr>
    <w:r w:rsidRPr="00F95067">
      <w:rPr>
        <w:rFonts w:ascii="Arial" w:hAnsi="Arial"/>
      </w:rPr>
      <w:t>Programa de Pós-</w:t>
    </w:r>
    <w:r w:rsidRPr="00AE3727">
      <w:rPr>
        <w:rFonts w:ascii="Arial" w:hAnsi="Arial"/>
      </w:rPr>
      <w:t>Graduação em Engenharia Civil</w:t>
    </w:r>
  </w:p>
  <w:p w14:paraId="37B47C8F" w14:textId="77777777" w:rsidR="00DA5B0A" w:rsidRPr="00AE3727" w:rsidRDefault="00DA5B0A" w:rsidP="00AE3727">
    <w:pPr>
      <w:pStyle w:val="Cabealho"/>
      <w:pBdr>
        <w:bottom w:val="single" w:sz="12" w:space="1" w:color="auto"/>
      </w:pBdr>
      <w:jc w:val="center"/>
      <w:rPr>
        <w:rFonts w:ascii="Arial" w:hAnsi="Arial"/>
        <w:sz w:val="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27"/>
    <w:rsid w:val="00071F12"/>
    <w:rsid w:val="000B6E5C"/>
    <w:rsid w:val="000E6A06"/>
    <w:rsid w:val="001355B5"/>
    <w:rsid w:val="00136234"/>
    <w:rsid w:val="00153114"/>
    <w:rsid w:val="001627BF"/>
    <w:rsid w:val="002A50E6"/>
    <w:rsid w:val="00305015"/>
    <w:rsid w:val="00366F16"/>
    <w:rsid w:val="00393331"/>
    <w:rsid w:val="00520D92"/>
    <w:rsid w:val="00560248"/>
    <w:rsid w:val="00580E79"/>
    <w:rsid w:val="005914B5"/>
    <w:rsid w:val="005A0900"/>
    <w:rsid w:val="005C4998"/>
    <w:rsid w:val="005E3507"/>
    <w:rsid w:val="00604EF5"/>
    <w:rsid w:val="006745C8"/>
    <w:rsid w:val="00686886"/>
    <w:rsid w:val="006A4E84"/>
    <w:rsid w:val="006C42BD"/>
    <w:rsid w:val="006D5204"/>
    <w:rsid w:val="007115E5"/>
    <w:rsid w:val="0071789D"/>
    <w:rsid w:val="00743DA1"/>
    <w:rsid w:val="00834122"/>
    <w:rsid w:val="00857821"/>
    <w:rsid w:val="00892F41"/>
    <w:rsid w:val="008E57B1"/>
    <w:rsid w:val="008F130B"/>
    <w:rsid w:val="009910E9"/>
    <w:rsid w:val="00A96599"/>
    <w:rsid w:val="00AE3727"/>
    <w:rsid w:val="00B01D0E"/>
    <w:rsid w:val="00B10324"/>
    <w:rsid w:val="00B11C09"/>
    <w:rsid w:val="00B24B64"/>
    <w:rsid w:val="00B34C63"/>
    <w:rsid w:val="00BB04F6"/>
    <w:rsid w:val="00C10827"/>
    <w:rsid w:val="00C13BDA"/>
    <w:rsid w:val="00C3289E"/>
    <w:rsid w:val="00D65B3A"/>
    <w:rsid w:val="00DA5B0A"/>
    <w:rsid w:val="00DE1AE0"/>
    <w:rsid w:val="00DF5773"/>
    <w:rsid w:val="00E44799"/>
    <w:rsid w:val="00EA6FA2"/>
    <w:rsid w:val="00F03BE8"/>
    <w:rsid w:val="00F13C64"/>
    <w:rsid w:val="00F21949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05C68D"/>
  <w15:chartTrackingRefBased/>
  <w15:docId w15:val="{E5396F18-8CD0-46D7-823D-31B5B4CB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2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A4E8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78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727"/>
  </w:style>
  <w:style w:type="paragraph" w:styleId="Rodap">
    <w:name w:val="footer"/>
    <w:basedOn w:val="Normal"/>
    <w:link w:val="RodapChar"/>
    <w:uiPriority w:val="99"/>
    <w:unhideWhenUsed/>
    <w:rsid w:val="00AE3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727"/>
  </w:style>
  <w:style w:type="paragraph" w:styleId="Pr-formataoHTML">
    <w:name w:val="HTML Preformatted"/>
    <w:basedOn w:val="Normal"/>
    <w:link w:val="Pr-formataoHTMLChar"/>
    <w:uiPriority w:val="99"/>
    <w:unhideWhenUsed/>
    <w:rsid w:val="00AE3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E3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rsid w:val="00AE372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6A4E8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A4E84"/>
    <w:pPr>
      <w:spacing w:after="0" w:line="240" w:lineRule="auto"/>
      <w:ind w:firstLine="851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A4E8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773"/>
    <w:rPr>
      <w:rFonts w:ascii="Segoe UI" w:eastAsia="Calibr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A5B0A"/>
    <w:rPr>
      <w:color w:val="808080"/>
    </w:rPr>
  </w:style>
  <w:style w:type="paragraph" w:customStyle="1" w:styleId="PreformattedText">
    <w:name w:val="Preformatted Text"/>
    <w:basedOn w:val="Normal"/>
    <w:rsid w:val="00A9659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78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78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78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.civil@engenharia.ufjf.br" TargetMode="External"/><Relationship Id="rId1" Type="http://schemas.openxmlformats.org/officeDocument/2006/relationships/hyperlink" Target="http://www.ufjf.br/p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2478-5F79-4F8A-BE6E-C1D0E9BB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</dc:creator>
  <cp:keywords/>
  <dc:description/>
  <cp:lastModifiedBy>PPG-CIVIL</cp:lastModifiedBy>
  <cp:revision>9</cp:revision>
  <cp:lastPrinted>2020-09-30T13:42:00Z</cp:lastPrinted>
  <dcterms:created xsi:type="dcterms:W3CDTF">2020-09-15T20:29:00Z</dcterms:created>
  <dcterms:modified xsi:type="dcterms:W3CDTF">2020-11-30T19:36:00Z</dcterms:modified>
</cp:coreProperties>
</file>