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7A2" w:rsidRDefault="001467A2"/>
    <w:p w:rsidR="001467A2" w:rsidRDefault="001467A2"/>
    <w:p w:rsidR="001467A2" w:rsidRDefault="001467A2"/>
    <w:p w:rsidR="001467A2" w:rsidRDefault="001467A2">
      <w:pPr>
        <w:ind w:right="526"/>
      </w:pPr>
    </w:p>
    <w:p w:rsidR="001467A2" w:rsidRDefault="001467A2"/>
    <w:p w:rsidR="001467A2" w:rsidRDefault="001D60F9">
      <w:pPr>
        <w:jc w:val="center"/>
      </w:pPr>
      <w:r>
        <w:rPr>
          <w:noProof/>
        </w:rPr>
        <mc:AlternateContent>
          <mc:Choice Requires="wpg">
            <w:drawing>
              <wp:inline distT="114300" distB="114300" distL="114300" distR="114300">
                <wp:extent cx="5055037" cy="961306"/>
                <wp:effectExtent l="0" t="0" r="12700" b="0"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5037" cy="961306"/>
                          <a:chOff x="548150" y="791775"/>
                          <a:chExt cx="6435600" cy="1201441"/>
                        </a:xfrm>
                      </wpg:grpSpPr>
                      <wps:wsp>
                        <wps:cNvPr id="2" name="Retângulo de cantos arredondados 2"/>
                        <wps:cNvSpPr/>
                        <wps:spPr>
                          <a:xfrm>
                            <a:off x="548150" y="791775"/>
                            <a:ext cx="6435600" cy="8628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1467A2" w:rsidRDefault="001D60F9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HHHHHHH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" name="Caixa de texto 3"/>
                        <wps:cNvSpPr txBox="1"/>
                        <wps:spPr>
                          <a:xfrm>
                            <a:off x="2394934" y="961543"/>
                            <a:ext cx="2830249" cy="1031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467A2" w:rsidRDefault="001D60F9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Lexend Black" w:eastAsia="Lexend Black" w:hAnsi="Lexend Black" w:cs="Lexend Black"/>
                                  <w:color w:val="FFFFFF"/>
                                  <w:sz w:val="44"/>
                                </w:rPr>
                                <w:t>PLANO DE CURSO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" o:spid="_x0000_s1026" style="width:398.05pt;height:75.7pt;mso-position-horizontal-relative:char;mso-position-vertical-relative:line" coordorigin="5481,7917" coordsize="64356,12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">
                <v:roundrect id="Retângulo de cantos arredondados 2" o:spid="_x0000_s1027" style="position:absolute;left:5481;top:7917;width:64356;height:862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7mu8IA&#10;AADaAAAADwAAAGRycy9kb3ducmV2LnhtbESPT4vCMBTE74LfITxhL6Kpsi5ajSKisEf/LeLt0bxN&#10;yzYvpYm2++2NIHgcZuY3zGLV2lLcqfaFYwWjYQKCOHO6YKPgfNoNpiB8QNZYOiYF/+Rhtex2Fphq&#10;1/CB7sdgRISwT1FBHkKVSumznCz6oauIo/fraoshytpIXWMT4baU4yT5khYLjgs5VrTJKfs73qyC&#10;kozeX2czc2nMZd3fbc+fP5NEqY9eu56DCNSGd/jV/tYKxvC8Em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vua7wgAAANoAAAAPAAAAAAAAAAAAAAAAAJgCAABkcnMvZG93&#10;bnJldi54bWxQSwUGAAAAAAQABAD1AAAAhwMAAAAA&#10;" fillcolor="black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1467A2" w:rsidRDefault="001D60F9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HHHHHHH</w:t>
                        </w: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3" o:spid="_x0000_s1028" type="#_x0000_t202" style="position:absolute;left:23949;top:9615;width:28302;height:10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84SsIA&#10;AADaAAAADwAAAGRycy9kb3ducmV2LnhtbESPT2sCMRTE74LfITyhN81Wq9StUURc6NF/l94em+du&#10;2s3LkqS6+umbguBxmJnfMItVZxtxIR+MYwWvowwEcem04UrB6VgM30GEiKyxcUwKbhRgtez3Fphr&#10;d+U9XQ6xEgnCIUcFdYxtLmUoa7IYRq4lTt7ZeYsxSV9J7fGa4LaR4yybSYuG00KNLW1qKn8Ov1bB&#10;2/fdTHeF2X7ZU7HVfjedTzatUi+Dbv0BIlIXn+FH+1MrmMD/lXQD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jzhKwgAAANoAAAAPAAAAAAAAAAAAAAAAAJgCAABkcnMvZG93&#10;bnJldi54bWxQSwUGAAAAAAQABAD1AAAAhwMAAAAA&#10;" filled="f" stroked="f">
                  <v:textbox style="mso-fit-shape-to-text:t" inset="2.53958mm,2.53958mm,2.53958mm,2.53958mm">
                    <w:txbxContent>
                      <w:p w:rsidR="001467A2" w:rsidRDefault="001D60F9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Lexend Black" w:eastAsia="Lexend Black" w:hAnsi="Lexend Black" w:cs="Lexend Black"/>
                            <w:color w:val="FFFFFF"/>
                            <w:sz w:val="44"/>
                          </w:rPr>
                          <w:t>PLANO DE CURSO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467A2" w:rsidRDefault="001467A2">
      <w:pPr>
        <w:ind w:left="566"/>
      </w:pPr>
    </w:p>
    <w:tbl>
      <w:tblPr>
        <w:tblStyle w:val="a"/>
        <w:tblW w:w="7995" w:type="dxa"/>
        <w:tblInd w:w="5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30"/>
        <w:gridCol w:w="2565"/>
      </w:tblGrid>
      <w:tr w:rsidR="001467A2">
        <w:trPr>
          <w:trHeight w:val="420"/>
        </w:trPr>
        <w:tc>
          <w:tcPr>
            <w:tcW w:w="5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1D60F9" w:rsidP="009E3884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Disciplina:</w:t>
            </w:r>
            <w:r>
              <w:rPr>
                <w:sz w:val="24"/>
                <w:szCs w:val="24"/>
              </w:rPr>
              <w:t xml:space="preserve"> </w:t>
            </w:r>
            <w:r w:rsidR="009E3884">
              <w:rPr>
                <w:sz w:val="24"/>
                <w:szCs w:val="24"/>
              </w:rPr>
              <w:t>Roupas, sujeitos e modos de vida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1D60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>Cód.</w:t>
            </w:r>
            <w:r w:rsidR="009E3884">
              <w:t>: ART421</w:t>
            </w:r>
            <w:r>
              <w:t xml:space="preserve"> A</w:t>
            </w:r>
          </w:p>
        </w:tc>
      </w:tr>
      <w:tr w:rsidR="001467A2">
        <w:trPr>
          <w:trHeight w:val="440"/>
        </w:trPr>
        <w:tc>
          <w:tcPr>
            <w:tcW w:w="799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1D60F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Professor(a):</w:t>
            </w:r>
            <w:r w:rsidR="009E3884">
              <w:rPr>
                <w:sz w:val="24"/>
                <w:szCs w:val="24"/>
              </w:rPr>
              <w:t xml:space="preserve"> Henrique Grimaldi </w:t>
            </w:r>
            <w:proofErr w:type="spellStart"/>
            <w:r w:rsidR="009E3884">
              <w:rPr>
                <w:sz w:val="24"/>
                <w:szCs w:val="24"/>
              </w:rPr>
              <w:t>Figueredo</w:t>
            </w:r>
            <w:proofErr w:type="spellEnd"/>
          </w:p>
        </w:tc>
      </w:tr>
      <w:tr w:rsidR="001467A2">
        <w:tc>
          <w:tcPr>
            <w:tcW w:w="5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1D60F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Ano e semestre:</w:t>
            </w:r>
            <w:r w:rsidR="009E3884">
              <w:rPr>
                <w:sz w:val="24"/>
                <w:szCs w:val="24"/>
              </w:rPr>
              <w:t xml:space="preserve"> 2026.1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1D60F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Créditos:</w:t>
            </w:r>
            <w:r w:rsidR="009E3884">
              <w:rPr>
                <w:sz w:val="24"/>
                <w:szCs w:val="24"/>
              </w:rPr>
              <w:t xml:space="preserve"> 60</w:t>
            </w:r>
            <w:r>
              <w:rPr>
                <w:sz w:val="24"/>
                <w:szCs w:val="24"/>
              </w:rPr>
              <w:t xml:space="preserve"> horas</w:t>
            </w:r>
          </w:p>
        </w:tc>
      </w:tr>
      <w:tr w:rsidR="001467A2">
        <w:tc>
          <w:tcPr>
            <w:tcW w:w="5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1D60F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Dia e horário:</w:t>
            </w:r>
            <w:r w:rsidR="009E3884">
              <w:rPr>
                <w:sz w:val="24"/>
                <w:szCs w:val="24"/>
              </w:rPr>
              <w:t xml:space="preserve"> Terça-feira, de 08h às 12</w:t>
            </w:r>
            <w:r>
              <w:rPr>
                <w:sz w:val="24"/>
                <w:szCs w:val="24"/>
              </w:rPr>
              <w:t>h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1D60F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Sala:</w:t>
            </w:r>
            <w:r w:rsidR="009E3884">
              <w:rPr>
                <w:sz w:val="24"/>
                <w:szCs w:val="24"/>
              </w:rPr>
              <w:t xml:space="preserve"> J04</w:t>
            </w:r>
          </w:p>
        </w:tc>
      </w:tr>
    </w:tbl>
    <w:p w:rsidR="001467A2" w:rsidRDefault="001467A2">
      <w:pPr>
        <w:ind w:left="566"/>
      </w:pPr>
    </w:p>
    <w:p w:rsidR="001467A2" w:rsidRDefault="001467A2"/>
    <w:tbl>
      <w:tblPr>
        <w:tblStyle w:val="a0"/>
        <w:tblW w:w="7995" w:type="dxa"/>
        <w:tblInd w:w="5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995"/>
      </w:tblGrid>
      <w:tr w:rsidR="001467A2">
        <w:tc>
          <w:tcPr>
            <w:tcW w:w="7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1D60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EMENTA DA DISCIPLINA</w:t>
            </w:r>
          </w:p>
        </w:tc>
      </w:tr>
      <w:tr w:rsidR="001467A2">
        <w:tc>
          <w:tcPr>
            <w:tcW w:w="7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9E3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 w:rsidRPr="009E3884">
              <w:t xml:space="preserve">A disciplina busca investigar narrativas vestíveis no contemporâneo, que vão construindo modos de vida mais autônomos. Narrativas que se negam a reproduzir formas prontas de vestir, investindo na contramão de modos de existência instituídos, mais </w:t>
            </w:r>
            <w:proofErr w:type="spellStart"/>
            <w:r w:rsidRPr="009E3884">
              <w:t>assujeitados</w:t>
            </w:r>
            <w:proofErr w:type="spellEnd"/>
            <w:r w:rsidRPr="009E3884">
              <w:t>.</w:t>
            </w:r>
          </w:p>
        </w:tc>
      </w:tr>
      <w:tr w:rsidR="001467A2">
        <w:tc>
          <w:tcPr>
            <w:tcW w:w="7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1D60F9">
            <w:pPr>
              <w:widowControl w:val="0"/>
              <w:spacing w:line="240" w:lineRule="auto"/>
              <w:jc w:val="center"/>
            </w:pPr>
            <w:r>
              <w:rPr>
                <w:b/>
                <w:bCs/>
              </w:rPr>
              <w:t>CONTEÚDO PROGRAMÁTICO</w:t>
            </w:r>
          </w:p>
        </w:tc>
      </w:tr>
      <w:tr w:rsidR="001467A2">
        <w:tc>
          <w:tcPr>
            <w:tcW w:w="7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3884" w:rsidRDefault="009E3884" w:rsidP="009E3884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</w:rPr>
              <w:t>1. Roupa e modos de invenção de si.</w:t>
            </w:r>
          </w:p>
          <w:p w:rsidR="009E3884" w:rsidRDefault="009E3884" w:rsidP="009E3884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</w:rPr>
              <w:t>2. O vestir como invenção diária.</w:t>
            </w:r>
          </w:p>
          <w:p w:rsidR="001467A2" w:rsidRDefault="009E3884" w:rsidP="009E3884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</w:rPr>
              <w:t>3. Roupa e cidade.</w:t>
            </w:r>
          </w:p>
        </w:tc>
      </w:tr>
      <w:tr w:rsidR="001467A2">
        <w:tc>
          <w:tcPr>
            <w:tcW w:w="7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1D60F9">
            <w:pPr>
              <w:widowControl w:val="0"/>
              <w:spacing w:line="240" w:lineRule="auto"/>
              <w:jc w:val="center"/>
            </w:pPr>
            <w:r>
              <w:rPr>
                <w:b/>
                <w:bCs/>
              </w:rPr>
              <w:t>OBJETIVOS</w:t>
            </w:r>
          </w:p>
        </w:tc>
      </w:tr>
      <w:tr w:rsidR="001467A2">
        <w:tc>
          <w:tcPr>
            <w:tcW w:w="7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9E3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>
              <w:t xml:space="preserve">A partir de diferentes abordagens disciplinares (história, sociologia, antropologia, etc.) debater o papel da cultura </w:t>
            </w:r>
            <w:proofErr w:type="spellStart"/>
            <w:r>
              <w:t>vestimentar</w:t>
            </w:r>
            <w:proofErr w:type="spellEnd"/>
            <w:r>
              <w:t xml:space="preserve"> para os processos de subjetivação e negociação </w:t>
            </w:r>
            <w:proofErr w:type="spellStart"/>
            <w:r>
              <w:t>identitária</w:t>
            </w:r>
            <w:proofErr w:type="spellEnd"/>
            <w:r>
              <w:t xml:space="preserve">. </w:t>
            </w:r>
          </w:p>
        </w:tc>
      </w:tr>
      <w:tr w:rsidR="001467A2">
        <w:tc>
          <w:tcPr>
            <w:tcW w:w="7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1D60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METODOLOGIA</w:t>
            </w:r>
          </w:p>
        </w:tc>
      </w:tr>
      <w:tr w:rsidR="001467A2">
        <w:tc>
          <w:tcPr>
            <w:tcW w:w="7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9E3884" w:rsidP="009E3884">
            <w:pPr>
              <w:widowControl w:val="0"/>
              <w:spacing w:line="240" w:lineRule="auto"/>
              <w:jc w:val="both"/>
            </w:pPr>
            <w:r>
              <w:rPr>
                <w:sz w:val="24"/>
                <w:szCs w:val="24"/>
              </w:rPr>
              <w:t>Aulas expositivas e seminários dialogados</w:t>
            </w:r>
            <w:r w:rsidR="001D60F9">
              <w:rPr>
                <w:sz w:val="24"/>
                <w:szCs w:val="24"/>
              </w:rPr>
              <w:t>.</w:t>
            </w:r>
          </w:p>
        </w:tc>
      </w:tr>
    </w:tbl>
    <w:p w:rsidR="001467A2" w:rsidRDefault="001D60F9">
      <w:r>
        <w:br w:type="page"/>
      </w:r>
    </w:p>
    <w:p w:rsidR="001467A2" w:rsidRDefault="001467A2"/>
    <w:p w:rsidR="001467A2" w:rsidRDefault="001467A2"/>
    <w:tbl>
      <w:tblPr>
        <w:tblStyle w:val="a1"/>
        <w:tblW w:w="8610" w:type="dxa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00"/>
        <w:gridCol w:w="6810"/>
      </w:tblGrid>
      <w:tr w:rsidR="001467A2">
        <w:trPr>
          <w:trHeight w:val="420"/>
        </w:trPr>
        <w:tc>
          <w:tcPr>
            <w:tcW w:w="8610" w:type="dxa"/>
            <w:gridSpan w:val="2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1D60F9">
            <w:pPr>
              <w:widowControl w:val="0"/>
              <w:spacing w:line="240" w:lineRule="auto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>
              <w:rPr>
                <w:b/>
                <w:bCs/>
                <w:color w:val="FFFFFF"/>
                <w:sz w:val="28"/>
                <w:szCs w:val="28"/>
              </w:rPr>
              <w:t>CRONOGRAMA DE AULAS</w:t>
            </w:r>
          </w:p>
        </w:tc>
      </w:tr>
      <w:tr w:rsidR="001467A2">
        <w:tc>
          <w:tcPr>
            <w:tcW w:w="1800" w:type="dxa"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1D60F9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Data</w:t>
            </w:r>
          </w:p>
        </w:tc>
        <w:tc>
          <w:tcPr>
            <w:tcW w:w="6810" w:type="dxa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1D60F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Conteúdo</w:t>
            </w:r>
          </w:p>
        </w:tc>
      </w:tr>
      <w:tr w:rsidR="001467A2">
        <w:tc>
          <w:tcPr>
            <w:tcW w:w="1800" w:type="dxa"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467A2" w:rsidRDefault="001D60F9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  <w:p w:rsidR="001467A2" w:rsidRDefault="009E3884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17/03/2026</w:t>
            </w:r>
          </w:p>
        </w:tc>
        <w:tc>
          <w:tcPr>
            <w:tcW w:w="6810" w:type="dxa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9E388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Aula expositiva</w:t>
            </w:r>
          </w:p>
          <w:p w:rsidR="001467A2" w:rsidRDefault="001467A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1467A2" w:rsidRDefault="001D60F9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Apresentação do plano de curso;</w:t>
            </w:r>
          </w:p>
          <w:p w:rsidR="001467A2" w:rsidRDefault="009E3884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Introdução ao estudo das culturas alternativas</w:t>
            </w:r>
          </w:p>
        </w:tc>
      </w:tr>
      <w:tr w:rsidR="001467A2">
        <w:tc>
          <w:tcPr>
            <w:tcW w:w="1800" w:type="dxa"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467A2" w:rsidRDefault="001D60F9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  <w:p w:rsidR="001467A2" w:rsidRDefault="009E3884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24/03/2026</w:t>
            </w:r>
          </w:p>
        </w:tc>
        <w:tc>
          <w:tcPr>
            <w:tcW w:w="6810" w:type="dxa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9E388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Aula expositiva</w:t>
            </w:r>
          </w:p>
          <w:p w:rsidR="001467A2" w:rsidRDefault="001467A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1467A2" w:rsidRDefault="009E3884" w:rsidP="009E3884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 w:rsidRPr="009E3884">
              <w:rPr>
                <w:sz w:val="24"/>
                <w:szCs w:val="24"/>
              </w:rPr>
              <w:t>Cenas juvenis e culturas alternativas: subculturas, pós-subculturas, tribos urbanas, cenas</w:t>
            </w:r>
          </w:p>
        </w:tc>
      </w:tr>
      <w:tr w:rsidR="001467A2">
        <w:tc>
          <w:tcPr>
            <w:tcW w:w="1800" w:type="dxa"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467A2" w:rsidRDefault="001D60F9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  <w:p w:rsidR="001467A2" w:rsidRDefault="009E3884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31/03/2026</w:t>
            </w:r>
          </w:p>
        </w:tc>
        <w:tc>
          <w:tcPr>
            <w:tcW w:w="6810" w:type="dxa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9E388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Aula expositiva</w:t>
            </w:r>
          </w:p>
          <w:p w:rsidR="001467A2" w:rsidRDefault="001467A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1467A2" w:rsidRDefault="009E3884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Moda como desobediência: o punk</w:t>
            </w:r>
            <w:r w:rsidR="001D60F9">
              <w:rPr>
                <w:sz w:val="24"/>
                <w:szCs w:val="24"/>
              </w:rPr>
              <w:t>.</w:t>
            </w:r>
          </w:p>
        </w:tc>
      </w:tr>
      <w:tr w:rsidR="001467A2">
        <w:tc>
          <w:tcPr>
            <w:tcW w:w="1800" w:type="dxa"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467A2" w:rsidRDefault="001D60F9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  <w:p w:rsidR="001467A2" w:rsidRDefault="009E3884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07/04/2026</w:t>
            </w:r>
          </w:p>
        </w:tc>
        <w:tc>
          <w:tcPr>
            <w:tcW w:w="6810" w:type="dxa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9E388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Aula expositiva</w:t>
            </w:r>
          </w:p>
          <w:p w:rsidR="001467A2" w:rsidRDefault="001467A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1467A2" w:rsidRDefault="009E3884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Moda e cinema: o caso da Movida</w:t>
            </w:r>
          </w:p>
        </w:tc>
      </w:tr>
      <w:tr w:rsidR="001467A2">
        <w:tc>
          <w:tcPr>
            <w:tcW w:w="1800" w:type="dxa"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467A2" w:rsidRDefault="001D60F9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</w:p>
          <w:p w:rsidR="001467A2" w:rsidRDefault="009E3884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14/04/2026</w:t>
            </w:r>
          </w:p>
        </w:tc>
        <w:tc>
          <w:tcPr>
            <w:tcW w:w="6810" w:type="dxa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9E388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Aula expositiva</w:t>
            </w:r>
          </w:p>
          <w:p w:rsidR="001467A2" w:rsidRDefault="001467A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1467A2" w:rsidRDefault="00902793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 w:rsidR="009E3884">
              <w:rPr>
                <w:sz w:val="24"/>
                <w:szCs w:val="24"/>
              </w:rPr>
              <w:t>oda e música</w:t>
            </w:r>
            <w:r w:rsidR="00E45018">
              <w:rPr>
                <w:sz w:val="24"/>
                <w:szCs w:val="24"/>
              </w:rPr>
              <w:t xml:space="preserve">: os anos 1980 e o início dos anos </w:t>
            </w:r>
            <w:r>
              <w:rPr>
                <w:sz w:val="24"/>
                <w:szCs w:val="24"/>
              </w:rPr>
              <w:t>1990</w:t>
            </w:r>
          </w:p>
        </w:tc>
      </w:tr>
      <w:tr w:rsidR="001467A2">
        <w:tc>
          <w:tcPr>
            <w:tcW w:w="1800" w:type="dxa"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467A2" w:rsidRDefault="001D60F9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</w:t>
            </w:r>
          </w:p>
          <w:p w:rsidR="001467A2" w:rsidRDefault="009E3884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28/04/2026</w:t>
            </w:r>
          </w:p>
        </w:tc>
        <w:tc>
          <w:tcPr>
            <w:tcW w:w="6810" w:type="dxa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3884" w:rsidRDefault="009E3884" w:rsidP="009E388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Aula expositiva</w:t>
            </w:r>
          </w:p>
          <w:p w:rsidR="001467A2" w:rsidRDefault="001467A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1467A2" w:rsidRDefault="00902793" w:rsidP="00902793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Os anos</w:t>
            </w:r>
            <w:r w:rsidR="009E3884">
              <w:rPr>
                <w:sz w:val="24"/>
                <w:szCs w:val="24"/>
              </w:rPr>
              <w:t>1990 e 2000</w:t>
            </w:r>
            <w:r w:rsidR="001D60F9">
              <w:rPr>
                <w:sz w:val="24"/>
                <w:szCs w:val="24"/>
              </w:rPr>
              <w:t>.</w:t>
            </w:r>
          </w:p>
        </w:tc>
      </w:tr>
      <w:tr w:rsidR="001467A2">
        <w:tc>
          <w:tcPr>
            <w:tcW w:w="1800" w:type="dxa"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467A2" w:rsidRDefault="001D60F9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</w:p>
          <w:p w:rsidR="001467A2" w:rsidRDefault="009E3884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05/05/2026</w:t>
            </w:r>
          </w:p>
        </w:tc>
        <w:tc>
          <w:tcPr>
            <w:tcW w:w="6810" w:type="dxa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3884" w:rsidRDefault="009E3884" w:rsidP="009E388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Aula expositiva</w:t>
            </w:r>
          </w:p>
          <w:p w:rsidR="001467A2" w:rsidRDefault="001467A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1467A2" w:rsidRDefault="009E3884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Cenas alternativas no contexto brasileiro</w:t>
            </w:r>
            <w:bookmarkStart w:id="0" w:name="_GoBack"/>
            <w:bookmarkEnd w:id="0"/>
          </w:p>
        </w:tc>
      </w:tr>
      <w:tr w:rsidR="001467A2">
        <w:tc>
          <w:tcPr>
            <w:tcW w:w="1800" w:type="dxa"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467A2" w:rsidRDefault="001D60F9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</w:t>
            </w:r>
          </w:p>
          <w:p w:rsidR="001467A2" w:rsidRDefault="009E3884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12/05/2026</w:t>
            </w:r>
          </w:p>
        </w:tc>
        <w:tc>
          <w:tcPr>
            <w:tcW w:w="6810" w:type="dxa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90279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Atividade avaliativa</w:t>
            </w:r>
          </w:p>
          <w:p w:rsidR="001467A2" w:rsidRDefault="001467A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1467A2" w:rsidRDefault="00902793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Reflexão dissertativa individual e sem consulta</w:t>
            </w:r>
          </w:p>
        </w:tc>
      </w:tr>
      <w:tr w:rsidR="001467A2">
        <w:tc>
          <w:tcPr>
            <w:tcW w:w="1800" w:type="dxa"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467A2" w:rsidRDefault="001D60F9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</w:t>
            </w:r>
          </w:p>
          <w:p w:rsidR="001467A2" w:rsidRDefault="009E3884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19/05/2026</w:t>
            </w:r>
          </w:p>
        </w:tc>
        <w:tc>
          <w:tcPr>
            <w:tcW w:w="6810" w:type="dxa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90279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Aula expositiva</w:t>
            </w:r>
          </w:p>
          <w:p w:rsidR="001467A2" w:rsidRDefault="001467A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1467A2" w:rsidRDefault="00902793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Contributos sócio antropológicos para o estudo das culturas alternativas: o método etnográfico</w:t>
            </w:r>
          </w:p>
        </w:tc>
      </w:tr>
      <w:tr w:rsidR="001467A2">
        <w:tc>
          <w:tcPr>
            <w:tcW w:w="1800" w:type="dxa"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467A2" w:rsidRDefault="001D60F9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1467A2" w:rsidRDefault="009E3884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26/05/2026</w:t>
            </w:r>
          </w:p>
        </w:tc>
        <w:tc>
          <w:tcPr>
            <w:tcW w:w="6810" w:type="dxa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90279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Aula expositiva</w:t>
            </w:r>
          </w:p>
          <w:p w:rsidR="001467A2" w:rsidRDefault="001467A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1467A2" w:rsidRDefault="00902793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Alteridade e esquemas de representação</w:t>
            </w:r>
          </w:p>
        </w:tc>
      </w:tr>
      <w:tr w:rsidR="001467A2">
        <w:tc>
          <w:tcPr>
            <w:tcW w:w="1800" w:type="dxa"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467A2" w:rsidRDefault="001D60F9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  <w:p w:rsidR="001467A2" w:rsidRDefault="00902793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02/06/2026</w:t>
            </w:r>
          </w:p>
        </w:tc>
        <w:tc>
          <w:tcPr>
            <w:tcW w:w="6810" w:type="dxa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90279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Ateliê de desenvolvimento de projetos teórico-práticos</w:t>
            </w:r>
          </w:p>
          <w:p w:rsidR="001467A2" w:rsidRDefault="001467A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902793" w:rsidRDefault="00902793" w:rsidP="00902793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Apresentação teórica e exemplificações de temas e processos (professor)</w:t>
            </w:r>
          </w:p>
          <w:p w:rsidR="001467A2" w:rsidRDefault="00902793" w:rsidP="00902793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Apresentação, debate e desenvolvimento de projetos (alunos).</w:t>
            </w:r>
          </w:p>
        </w:tc>
      </w:tr>
      <w:tr w:rsidR="001467A2">
        <w:tc>
          <w:tcPr>
            <w:tcW w:w="1800" w:type="dxa"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467A2" w:rsidRDefault="001D60F9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12</w:t>
            </w:r>
          </w:p>
          <w:p w:rsidR="001467A2" w:rsidRDefault="00902793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09/06/2026</w:t>
            </w:r>
          </w:p>
        </w:tc>
        <w:tc>
          <w:tcPr>
            <w:tcW w:w="6810" w:type="dxa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2793" w:rsidRDefault="00902793" w:rsidP="0090279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Ateliê de desenvolvimento de projetos teórico-práticos</w:t>
            </w:r>
          </w:p>
          <w:p w:rsidR="001467A2" w:rsidRDefault="001467A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902793" w:rsidRDefault="00902793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Apresentação teórica e exemplificações de temas e processos (professor)</w:t>
            </w:r>
          </w:p>
          <w:p w:rsidR="001467A2" w:rsidRDefault="00902793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Apresentação, debate e desenvolvimento de projetos (alunos).</w:t>
            </w:r>
          </w:p>
        </w:tc>
      </w:tr>
      <w:tr w:rsidR="001467A2">
        <w:tc>
          <w:tcPr>
            <w:tcW w:w="1800" w:type="dxa"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467A2" w:rsidRDefault="001D60F9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  <w:p w:rsidR="001467A2" w:rsidRDefault="00902793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16/06/2026</w:t>
            </w:r>
          </w:p>
        </w:tc>
        <w:tc>
          <w:tcPr>
            <w:tcW w:w="6810" w:type="dxa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90279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Atividade avaliativa</w:t>
            </w:r>
            <w:r w:rsidR="0069558E">
              <w:rPr>
                <w:b/>
                <w:bCs/>
                <w:sz w:val="24"/>
                <w:szCs w:val="24"/>
              </w:rPr>
              <w:t xml:space="preserve"> [+] Ateliê de desenvolvimento de projetos teórico-práticos</w:t>
            </w:r>
          </w:p>
          <w:p w:rsidR="001467A2" w:rsidRDefault="001467A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1467A2" w:rsidRDefault="00902793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Avaliação substitutiva</w:t>
            </w:r>
          </w:p>
          <w:p w:rsidR="00902793" w:rsidRPr="00902793" w:rsidRDefault="00902793" w:rsidP="00902793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Apresentação, debate e desenvolvimento de projetos (alunos).</w:t>
            </w:r>
          </w:p>
        </w:tc>
      </w:tr>
      <w:tr w:rsidR="001467A2">
        <w:tc>
          <w:tcPr>
            <w:tcW w:w="1800" w:type="dxa"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467A2" w:rsidRDefault="001D60F9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  <w:p w:rsidR="001467A2" w:rsidRDefault="00902793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23/06/2026</w:t>
            </w:r>
          </w:p>
        </w:tc>
        <w:tc>
          <w:tcPr>
            <w:tcW w:w="6810" w:type="dxa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2793" w:rsidRDefault="00902793" w:rsidP="0090279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Atividade avaliativa</w:t>
            </w:r>
          </w:p>
          <w:p w:rsidR="001467A2" w:rsidRDefault="001467A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1467A2" w:rsidRDefault="00902793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Entrega geral e apresentação da primeira parte dos projetos teórico-práticos.</w:t>
            </w:r>
          </w:p>
        </w:tc>
      </w:tr>
      <w:tr w:rsidR="001467A2">
        <w:tc>
          <w:tcPr>
            <w:tcW w:w="1800" w:type="dxa"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467A2" w:rsidRDefault="001D60F9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  <w:p w:rsidR="001467A2" w:rsidRDefault="00902793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25/06/2026</w:t>
            </w:r>
            <w:r w:rsidR="00D3799D">
              <w:rPr>
                <w:sz w:val="24"/>
                <w:szCs w:val="24"/>
              </w:rPr>
              <w:t>*</w:t>
            </w:r>
          </w:p>
        </w:tc>
        <w:tc>
          <w:tcPr>
            <w:tcW w:w="6810" w:type="dxa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2793" w:rsidRDefault="00902793" w:rsidP="0090279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Atividade avaliativa</w:t>
            </w:r>
          </w:p>
          <w:p w:rsidR="001467A2" w:rsidRDefault="001467A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1467A2" w:rsidRDefault="00902793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Apresentação da segunda parte dos projetos teórico-práticos</w:t>
            </w:r>
            <w:r w:rsidR="001D60F9">
              <w:rPr>
                <w:sz w:val="24"/>
                <w:szCs w:val="24"/>
              </w:rPr>
              <w:t>.</w:t>
            </w:r>
          </w:p>
        </w:tc>
      </w:tr>
    </w:tbl>
    <w:p w:rsidR="001467A2" w:rsidRDefault="001D60F9">
      <w:r>
        <w:br w:type="page"/>
      </w:r>
    </w:p>
    <w:p w:rsidR="001467A2" w:rsidRDefault="001467A2"/>
    <w:tbl>
      <w:tblPr>
        <w:tblStyle w:val="a2"/>
        <w:tblW w:w="8610" w:type="dxa"/>
        <w:tblInd w:w="2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20"/>
        <w:gridCol w:w="1650"/>
        <w:gridCol w:w="1740"/>
      </w:tblGrid>
      <w:tr w:rsidR="001467A2">
        <w:trPr>
          <w:trHeight w:val="440"/>
        </w:trPr>
        <w:tc>
          <w:tcPr>
            <w:tcW w:w="8610" w:type="dxa"/>
            <w:gridSpan w:val="3"/>
            <w:tcBorders>
              <w:top w:val="nil"/>
              <w:left w:val="nil"/>
            </w:tcBorders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1D60F9">
            <w:pPr>
              <w:widowControl w:val="0"/>
              <w:spacing w:line="240" w:lineRule="auto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>
              <w:rPr>
                <w:b/>
                <w:bCs/>
                <w:color w:val="FFFFFF"/>
                <w:sz w:val="28"/>
                <w:szCs w:val="28"/>
              </w:rPr>
              <w:t>ATIVIDADES AVALIATIVAS</w:t>
            </w:r>
          </w:p>
        </w:tc>
      </w:tr>
      <w:tr w:rsidR="001467A2">
        <w:trPr>
          <w:trHeight w:val="440"/>
        </w:trPr>
        <w:tc>
          <w:tcPr>
            <w:tcW w:w="5220" w:type="dxa"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467A2" w:rsidRDefault="001D60F9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Atividade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467A2" w:rsidRDefault="001D60F9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Valor</w:t>
            </w:r>
          </w:p>
        </w:tc>
        <w:tc>
          <w:tcPr>
            <w:tcW w:w="1740" w:type="dxa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467A2" w:rsidRDefault="001D60F9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Data</w:t>
            </w:r>
          </w:p>
        </w:tc>
      </w:tr>
      <w:tr w:rsidR="001467A2">
        <w:trPr>
          <w:trHeight w:val="440"/>
        </w:trPr>
        <w:tc>
          <w:tcPr>
            <w:tcW w:w="5220" w:type="dxa"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902793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Reflexão dissertativa individual e sem consulta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467A2" w:rsidRDefault="00902793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30,0</w:t>
            </w:r>
          </w:p>
        </w:tc>
        <w:tc>
          <w:tcPr>
            <w:tcW w:w="1740" w:type="dxa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467A2" w:rsidRDefault="00902793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12/05/2026</w:t>
            </w:r>
          </w:p>
        </w:tc>
      </w:tr>
      <w:tr w:rsidR="001467A2">
        <w:trPr>
          <w:trHeight w:val="440"/>
        </w:trPr>
        <w:tc>
          <w:tcPr>
            <w:tcW w:w="5220" w:type="dxa"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902793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Seminários Avançados em Estudos Culturais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467A2" w:rsidRDefault="00902793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30,0</w:t>
            </w:r>
          </w:p>
        </w:tc>
        <w:tc>
          <w:tcPr>
            <w:tcW w:w="1740" w:type="dxa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467A2" w:rsidRDefault="0069558E" w:rsidP="0069558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definir</w:t>
            </w:r>
          </w:p>
        </w:tc>
      </w:tr>
      <w:tr w:rsidR="001467A2">
        <w:trPr>
          <w:trHeight w:val="440"/>
        </w:trPr>
        <w:tc>
          <w:tcPr>
            <w:tcW w:w="5220" w:type="dxa"/>
            <w:tcBorders>
              <w:left w:val="nil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69558E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Desenvolvimento e apresentação de projeto teórico-prático</w:t>
            </w:r>
          </w:p>
        </w:tc>
        <w:tc>
          <w:tcPr>
            <w:tcW w:w="1650" w:type="dxa"/>
            <w:tcBorders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467A2" w:rsidRDefault="0069558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40,0</w:t>
            </w:r>
          </w:p>
        </w:tc>
        <w:tc>
          <w:tcPr>
            <w:tcW w:w="1740" w:type="dxa"/>
            <w:tcBorders>
              <w:bottom w:val="single" w:sz="4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467A2" w:rsidRDefault="0069558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23/06/2026 e</w:t>
            </w:r>
          </w:p>
          <w:p w:rsidR="0069558E" w:rsidRDefault="0069558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25/06/2026</w:t>
            </w:r>
          </w:p>
        </w:tc>
      </w:tr>
    </w:tbl>
    <w:p w:rsidR="001467A2" w:rsidRDefault="001D60F9">
      <w:pPr>
        <w:ind w:left="283" w:right="242"/>
        <w:jc w:val="both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Obs. O número mínimo de atividades avaliativas, de acordo com o Art. 33 do RAG, é de 3 atividades parciais, sendo que nenhuma delas deve ultrapassar 40% do valor total da disciplina. O docente pode acrescentar mais do que 3 atividades.</w:t>
      </w:r>
      <w:r>
        <w:br w:type="page"/>
      </w:r>
    </w:p>
    <w:p w:rsidR="001467A2" w:rsidRDefault="001467A2">
      <w:pPr>
        <w:jc w:val="both"/>
        <w:rPr>
          <w:sz w:val="24"/>
          <w:szCs w:val="24"/>
        </w:rPr>
      </w:pPr>
    </w:p>
    <w:tbl>
      <w:tblPr>
        <w:tblStyle w:val="a3"/>
        <w:tblW w:w="8700" w:type="dxa"/>
        <w:tblInd w:w="210" w:type="dxa"/>
        <w:tblLayout w:type="fixed"/>
        <w:tblLook w:val="0600" w:firstRow="0" w:lastRow="0" w:firstColumn="0" w:lastColumn="0" w:noHBand="1" w:noVBand="1"/>
      </w:tblPr>
      <w:tblGrid>
        <w:gridCol w:w="8700"/>
      </w:tblGrid>
      <w:tr w:rsidR="001467A2">
        <w:tc>
          <w:tcPr>
            <w:tcW w:w="870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1D60F9">
            <w:pPr>
              <w:widowControl w:val="0"/>
              <w:spacing w:line="240" w:lineRule="auto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>
              <w:rPr>
                <w:b/>
                <w:bCs/>
                <w:color w:val="FFFFFF"/>
                <w:sz w:val="28"/>
                <w:szCs w:val="28"/>
              </w:rPr>
              <w:t>BIBLIOGRAFIA BÁSICA</w:t>
            </w:r>
          </w:p>
        </w:tc>
      </w:tr>
      <w:tr w:rsidR="001467A2">
        <w:tc>
          <w:tcPr>
            <w:tcW w:w="8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558E" w:rsidRPr="0069558E" w:rsidRDefault="0069558E" w:rsidP="0069558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9558E">
              <w:rPr>
                <w:sz w:val="24"/>
                <w:szCs w:val="24"/>
              </w:rPr>
              <w:t>CANTON, Katia. Da política às micropolíticas. 1. ed. São Paulo: Martins Fontes, 2009.</w:t>
            </w:r>
          </w:p>
          <w:p w:rsidR="0069558E" w:rsidRPr="0069558E" w:rsidRDefault="0069558E" w:rsidP="0069558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9558E">
              <w:rPr>
                <w:sz w:val="24"/>
                <w:szCs w:val="24"/>
              </w:rPr>
              <w:t>LIPOVETSKY, Gilles. O império do efêmero: a moda e seu destino nas sociedades modernas. São Paulo: Companhia das Letras, 2009.</w:t>
            </w:r>
          </w:p>
          <w:p w:rsidR="001467A2" w:rsidRDefault="0069558E" w:rsidP="0069558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9558E">
              <w:rPr>
                <w:sz w:val="24"/>
                <w:szCs w:val="24"/>
              </w:rPr>
              <w:t>PRECIOSA, Rosane. Produção estética: notas sobre roupas, sujeitos e modos de vida. 2. ed. rev. São Paulo: Anhembi Morumbi, 2007.</w:t>
            </w:r>
          </w:p>
        </w:tc>
      </w:tr>
      <w:tr w:rsidR="001467A2">
        <w:tc>
          <w:tcPr>
            <w:tcW w:w="870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7A2" w:rsidRDefault="001D60F9">
            <w:pPr>
              <w:widowControl w:val="0"/>
              <w:spacing w:line="240" w:lineRule="auto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>
              <w:rPr>
                <w:b/>
                <w:bCs/>
                <w:color w:val="FFFFFF"/>
                <w:sz w:val="28"/>
                <w:szCs w:val="28"/>
              </w:rPr>
              <w:t>BIBLIOGRAFIA COMPLEMENTAR</w:t>
            </w:r>
          </w:p>
        </w:tc>
      </w:tr>
      <w:tr w:rsidR="001467A2">
        <w:tc>
          <w:tcPr>
            <w:tcW w:w="8700" w:type="dxa"/>
            <w:tcBorders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558E" w:rsidRPr="0069558E" w:rsidRDefault="0069558E" w:rsidP="0069558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9558E">
              <w:rPr>
                <w:sz w:val="24"/>
                <w:szCs w:val="24"/>
              </w:rPr>
              <w:t xml:space="preserve">BOLLON, Patrice. A moral da máscara: </w:t>
            </w:r>
            <w:proofErr w:type="spellStart"/>
            <w:r w:rsidRPr="0069558E">
              <w:rPr>
                <w:sz w:val="24"/>
                <w:szCs w:val="24"/>
              </w:rPr>
              <w:t>merveilleux</w:t>
            </w:r>
            <w:proofErr w:type="spellEnd"/>
            <w:r w:rsidRPr="0069558E">
              <w:rPr>
                <w:sz w:val="24"/>
                <w:szCs w:val="24"/>
              </w:rPr>
              <w:t xml:space="preserve">, </w:t>
            </w:r>
            <w:proofErr w:type="spellStart"/>
            <w:r w:rsidRPr="0069558E">
              <w:rPr>
                <w:sz w:val="24"/>
                <w:szCs w:val="24"/>
              </w:rPr>
              <w:t>zazous</w:t>
            </w:r>
            <w:proofErr w:type="spellEnd"/>
            <w:r w:rsidRPr="0069558E">
              <w:rPr>
                <w:sz w:val="24"/>
                <w:szCs w:val="24"/>
              </w:rPr>
              <w:t>, dândis, punks, etc. Rio de Janeiro: Rocco, 1993.</w:t>
            </w:r>
          </w:p>
          <w:p w:rsidR="0069558E" w:rsidRPr="0069558E" w:rsidRDefault="0069558E" w:rsidP="0069558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9558E">
              <w:rPr>
                <w:sz w:val="24"/>
                <w:szCs w:val="24"/>
              </w:rPr>
              <w:t xml:space="preserve">CANTON, Katia. Espelho de artista. 3. ed. São Paulo: Cosac </w:t>
            </w:r>
            <w:proofErr w:type="spellStart"/>
            <w:r w:rsidRPr="0069558E">
              <w:rPr>
                <w:sz w:val="24"/>
                <w:szCs w:val="24"/>
              </w:rPr>
              <w:t>Naif</w:t>
            </w:r>
            <w:proofErr w:type="spellEnd"/>
            <w:r w:rsidRPr="0069558E">
              <w:rPr>
                <w:sz w:val="24"/>
                <w:szCs w:val="24"/>
              </w:rPr>
              <w:t>, 2004.</w:t>
            </w:r>
          </w:p>
          <w:p w:rsidR="0069558E" w:rsidRPr="0069558E" w:rsidRDefault="0069558E" w:rsidP="0069558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9558E">
              <w:rPr>
                <w:sz w:val="24"/>
                <w:szCs w:val="24"/>
              </w:rPr>
              <w:t>CRANE, Diana. A moda e seu papel social: classe, gênero e identidade das roupas. 2. ed. São Paulo: SENAC, 2009.</w:t>
            </w:r>
          </w:p>
          <w:p w:rsidR="0069558E" w:rsidRPr="0069558E" w:rsidRDefault="0069558E" w:rsidP="0069558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9558E">
              <w:rPr>
                <w:sz w:val="24"/>
                <w:szCs w:val="24"/>
              </w:rPr>
              <w:t xml:space="preserve">LOURO, </w:t>
            </w:r>
            <w:proofErr w:type="spellStart"/>
            <w:r w:rsidRPr="0069558E">
              <w:rPr>
                <w:sz w:val="24"/>
                <w:szCs w:val="24"/>
              </w:rPr>
              <w:t>Guacira</w:t>
            </w:r>
            <w:proofErr w:type="spellEnd"/>
            <w:r w:rsidRPr="0069558E">
              <w:rPr>
                <w:sz w:val="24"/>
                <w:szCs w:val="24"/>
              </w:rPr>
              <w:t xml:space="preserve"> Lopes. Um corpo estranho: ensaios sobre sexualidade e teoria </w:t>
            </w:r>
            <w:proofErr w:type="spellStart"/>
            <w:r w:rsidRPr="0069558E">
              <w:rPr>
                <w:sz w:val="24"/>
                <w:szCs w:val="24"/>
              </w:rPr>
              <w:t>queer</w:t>
            </w:r>
            <w:proofErr w:type="spellEnd"/>
            <w:r w:rsidRPr="0069558E">
              <w:rPr>
                <w:sz w:val="24"/>
                <w:szCs w:val="24"/>
              </w:rPr>
              <w:t>. 2. ed. Belo Horizonte: Autêntica, 2013.</w:t>
            </w:r>
          </w:p>
          <w:p w:rsidR="001467A2" w:rsidRDefault="0069558E" w:rsidP="0069558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9558E">
              <w:rPr>
                <w:sz w:val="24"/>
                <w:szCs w:val="24"/>
              </w:rPr>
              <w:t>MESQUITA, Cristiane. Moda contemporânea: quatro ou cinco conexões possíveis. 1. ed. São Paulo: 2010.</w:t>
            </w:r>
          </w:p>
        </w:tc>
      </w:tr>
    </w:tbl>
    <w:p w:rsidR="001467A2" w:rsidRDefault="001467A2"/>
    <w:sectPr w:rsidR="001467A2">
      <w:headerReference w:type="default" r:id="rId7"/>
      <w:headerReference w:type="first" r:id="rId8"/>
      <w:footerReference w:type="first" r:id="rId9"/>
      <w:pgSz w:w="11906" w:h="16838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3663" w:rsidRDefault="00EC3663">
      <w:pPr>
        <w:spacing w:line="240" w:lineRule="auto"/>
      </w:pPr>
      <w:r>
        <w:separator/>
      </w:r>
    </w:p>
  </w:endnote>
  <w:endnote w:type="continuationSeparator" w:id="0">
    <w:p w:rsidR="00EC3663" w:rsidRDefault="00EC36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xend Black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CD269B3-FCFF-44CB-8D39-56BAFCAF6E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1AE5451-2F95-4146-8224-7E63443E22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67A2" w:rsidRDefault="001467A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3663" w:rsidRDefault="00EC3663">
      <w:pPr>
        <w:spacing w:line="240" w:lineRule="auto"/>
      </w:pPr>
      <w:r>
        <w:separator/>
      </w:r>
    </w:p>
  </w:footnote>
  <w:footnote w:type="continuationSeparator" w:id="0">
    <w:p w:rsidR="00EC3663" w:rsidRDefault="00EC366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67A2" w:rsidRDefault="00EC3663"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margin-left:-1in;margin-top:-1in;width:596.6pt;height:843.4pt;z-index:-251658240;mso-position-horizontal:absolute;mso-position-horizontal-relative:margin;mso-position-vertical:absolute;mso-position-vertical-relative:margin">
          <v:imagedata r:id="rId1" o:title="image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67A2" w:rsidRDefault="00EC3663"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-1in;margin-top:-1in;width:596.6pt;height:843.4pt;z-index:-251657216;mso-position-horizontal:absolute;mso-position-horizontal-relative:margin;mso-position-vertical:absolute;mso-position-vertical-relative:margin">
          <v:imagedata r:id="rId1" o:title="image4"/>
          <w10:wrap anchorx="margin" anchory="margin"/>
        </v:shape>
      </w:pict>
    </w:r>
    <w:r w:rsidR="001D60F9">
      <w:rPr>
        <w:noProof/>
      </w:rPr>
      <w:drawing>
        <wp:anchor distT="114300" distB="114300" distL="114300" distR="114300" simplePos="0" relativeHeight="251656192" behindDoc="0" locked="0" layoutInCell="1" hidden="0" allowOverlap="1">
          <wp:simplePos x="0" y="0"/>
          <wp:positionH relativeFrom="column">
            <wp:posOffset>3829050</wp:posOffset>
          </wp:positionH>
          <wp:positionV relativeFrom="paragraph">
            <wp:posOffset>409575</wp:posOffset>
          </wp:positionV>
          <wp:extent cx="1706496" cy="976313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6496" cy="9763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1D60F9">
      <w:rPr>
        <w:noProof/>
      </w:rPr>
      <w:drawing>
        <wp:anchor distT="0" distB="0" distL="114300" distR="114300" simplePos="0" relativeHeight="251657216" behindDoc="0" locked="0" layoutInCell="1" hidden="0" allowOverlap="1">
          <wp:simplePos x="0" y="0"/>
          <wp:positionH relativeFrom="column">
            <wp:posOffset>342900</wp:posOffset>
          </wp:positionH>
          <wp:positionV relativeFrom="paragraph">
            <wp:posOffset>590550</wp:posOffset>
          </wp:positionV>
          <wp:extent cx="1024057" cy="738059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4057" cy="7380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C45732"/>
    <w:multiLevelType w:val="multilevel"/>
    <w:tmpl w:val="C8F0170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7A2"/>
    <w:rsid w:val="00066EE0"/>
    <w:rsid w:val="001467A2"/>
    <w:rsid w:val="001D60F9"/>
    <w:rsid w:val="0069558E"/>
    <w:rsid w:val="00902793"/>
    <w:rsid w:val="009E3884"/>
    <w:rsid w:val="00D3799D"/>
    <w:rsid w:val="00E45018"/>
    <w:rsid w:val="00EC3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CD4AD6CB-C742-46BF-B04F-C172D6FBA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9E3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11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620</Words>
  <Characters>3351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dcterms:created xsi:type="dcterms:W3CDTF">2026-02-11T12:28:00Z</dcterms:created>
  <dcterms:modified xsi:type="dcterms:W3CDTF">2026-02-11T13:05:00Z</dcterms:modified>
</cp:coreProperties>
</file>