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Modelo simplificado de nota técnica de análise crítica de pesquisa de preços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  <w:rtl w:val="0"/>
        </w:rPr>
        <w:t xml:space="preserve">ESTE DOCUMENTO DEVERÁ SER APRESENTADO COMO ANEXO DO ETP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  <w:rtl w:val="0"/>
        </w:rPr>
        <w:t xml:space="preserve">OU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  <w:rtl w:val="0"/>
        </w:rPr>
        <w:t xml:space="preserve">O SEU CONTEÚDO PODERÁ SER TRANSPORTADO PARA A ABA “NOTA TÉCNICA” DA PESQUISA DE PREÇOS DO PAINEL DE COMPRAS.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highlight w:val="cyan"/>
          <w:rtl w:val="0"/>
        </w:rPr>
        <w:t xml:space="preserve">ESTA OBSERVAÇÃO DEVERÁ SER APAGADA APÓS O PREENCHIMENTO DO DOCUMENTO!!!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Montserrat" w:cs="Montserrat" w:eastAsia="Montserrat" w:hAnsi="Montserra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Montserrat" w:cs="Montserrat" w:eastAsia="Montserrat" w:hAnsi="Montserrat"/>
          <w:color w:val="cd1719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NOTA TÉCNICA - ETP nº</w:t>
      </w:r>
      <w:r w:rsidDel="00000000" w:rsidR="00000000" w:rsidRPr="00000000">
        <w:rPr>
          <w:rFonts w:ascii="Montserrat" w:cs="Montserrat" w:eastAsia="Montserrat" w:hAnsi="Montserra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cd1719"/>
          <w:sz w:val="24"/>
          <w:szCs w:val="24"/>
          <w:rtl w:val="0"/>
        </w:rPr>
        <w:t xml:space="preserve">xxxx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Montserrat" w:cs="Montserrat" w:eastAsia="Montserrat" w:hAnsi="Montserra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 - OBJETO DA CONTRATAÇÃO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objeto da presente contratação é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xxxxxxxxxxx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II - FONTES CONSULTADAS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2.1. Para a definição do valor estimado da contratação foram utilizados os parâmetros dos incisos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[especificar]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da IN SEGES/ME nº 65/2021.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2.2. Foram priorizadas a consulta aos sistemas oficiais de governo e às contratações similares feitas pela Administração Pública, em conformidade com o artigo 5º, §1º, da IN SEGES/ME nº 65/2021.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OU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2.2. Não foram priorizados os parâmetros do artigo 5º, incisos I e II, da IN SEGES/ME nº 65/2021, porque... [... apresentar as justificativas, como não foram encontrados resultados suficientes, etc… Especial atenção deve ser conferida, em particular, nas dispensas e inexigibilidades de licitação].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2.3. Na consulta direta com fornecedores, foi enviada comunicação às seguintes empresas: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3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340"/>
        <w:gridCol w:w="2925"/>
        <w:gridCol w:w="3270"/>
        <w:tblGridChange w:id="0">
          <w:tblGrid>
            <w:gridCol w:w="2340"/>
            <w:gridCol w:w="2925"/>
            <w:gridCol w:w="32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Fornecedor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Apresentou resposta?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Justificativa para escolha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[Nome do fornecedor]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ontserrat" w:cs="Montserrat" w:eastAsia="Montserrat" w:hAnsi="Montserrat"/>
                <w:color w:val="cd1719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S/N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(Em caso positivo, indicar sequencial/ folha)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[Apresentar justificativas para a escolha…]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[Nome do fornecedor]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ontserrat" w:cs="Montserrat" w:eastAsia="Montserrat" w:hAnsi="Montserrat"/>
                <w:color w:val="cd1719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S/N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(Em caso positivo, indicar sequencial/ folha)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[Apresentar justificativas para a escolha…]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2.4. O preço estimado para a contratação considerou o mínimo de três cotações, nos termos do artigo 6º, §5º da IN SEGES/ME nº 65/2021.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OU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2.4. Não foi possível a obtenção do mínimo de três preços para estimativa do preço da contratação, pois [... apresentar justificativas…]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III - SÉRIE DE PREÇOS COLETADOS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Montserrat" w:cs="Montserrat" w:eastAsia="Montserrat" w:hAnsi="Montserra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(Inserir as planilhas com todos os preços coletados e sua análise crítica, conforme instruções acima OU indicá-la como anexo deste documento.)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IV - METODOLOGIA PARA OBTENÇÃO DO PREÇO ESTIMADO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4.1. A obtenção do preço estimado deu-se com base na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média/mediana/ menor/outro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dos valores obtidos na pesquisa de preços, em razão de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[...justificativa para a escolha da metodologia…]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4.2. Dentro dos preços coletados, foram desconsiderados aqueles inexequíveis, inconsistentes ou excessivamente elevados, conforme abaixo: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995"/>
        <w:gridCol w:w="1950"/>
        <w:gridCol w:w="2385"/>
        <w:gridCol w:w="2235"/>
        <w:tblGridChange w:id="0">
          <w:tblGrid>
            <w:gridCol w:w="1995"/>
            <w:gridCol w:w="1950"/>
            <w:gridCol w:w="2385"/>
            <w:gridCol w:w="22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Preço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Caracterização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646363"/>
                <w:sz w:val="24"/>
                <w:szCs w:val="24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[Especificar a origem do preço]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[Especificar o valor encontrado]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Inexequível/ Inconsistente/ Excessivamente elevado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[Apresentar porque o preço foi desconsiderado]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cd1719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Montserrat" w:cs="Montserrat" w:eastAsia="Montserrat" w:hAnsi="Montserra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 - MEMÓRIA DE CÁLCULO E CONCLUSÃO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5.1. O preço estimado da contratação é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cd1719"/>
          <w:sz w:val="24"/>
          <w:szCs w:val="24"/>
          <w:rtl w:val="0"/>
        </w:rPr>
        <w:t xml:space="preserve">R$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…. (escrever por extenso),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conforme memória de cálculo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463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(reproduzir a planilha contendo o resumo dos preços obtidos pela Administração OU indicá-la como anexo deste documento.))</w:t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5.2. Após a realização de pesquisa de preços em conformidade com a IN SEGES/ME nº 65/2021, certifica-se que o preço estimado para a presente contratação é compatível com os praticados no mercado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(ou é vantajoso para a Administração, se for caso de dispensa ou inexigibilidade).</w:t>
      </w:r>
    </w:p>
    <w:p w:rsidR="00000000" w:rsidDel="00000000" w:rsidP="00000000" w:rsidRDefault="00000000" w:rsidRPr="00000000" w14:paraId="00000053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cd171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VI - IDENTIFICAÇÃO DOS AGENTES RESPONSÁVEIS PELA PESQUISA DE PREÇOS</w:t>
      </w:r>
    </w:p>
    <w:p w:rsidR="00000000" w:rsidDel="00000000" w:rsidP="00000000" w:rsidRDefault="00000000" w:rsidRPr="00000000" w14:paraId="00000055">
      <w:pPr>
        <w:spacing w:after="0" w:lin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6.1. A presente pesquisa de preços foi conduzida por: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[nome do agente público]</w:t>
      </w:r>
      <w:r w:rsidDel="00000000" w:rsidR="00000000" w:rsidRPr="00000000">
        <w:rPr>
          <w:rFonts w:ascii="Montserrat Light" w:cs="Montserrat Light" w:eastAsia="Montserrat Light" w:hAnsi="Montserrat Light"/>
          <w:color w:val="64636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matrícula nº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[xxxx]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[Cidade]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 Light" w:cs="Montserrat Light" w:eastAsia="Montserrat Light" w:hAnsi="Montserrat Light"/>
          <w:color w:val="cd1719"/>
          <w:sz w:val="24"/>
          <w:szCs w:val="24"/>
          <w:rtl w:val="0"/>
        </w:rPr>
        <w:t xml:space="preserve">[data]</w:t>
      </w:r>
      <w:r w:rsidDel="00000000" w:rsidR="00000000" w:rsidRPr="00000000">
        <w:rPr>
          <w:rFonts w:ascii="Montserrat Light" w:cs="Montserrat Light" w:eastAsia="Montserrat Light" w:hAnsi="Montserrat Light"/>
          <w:color w:val="61626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both"/>
        <w:rPr>
          <w:rFonts w:ascii="Montserrat Light" w:cs="Montserrat Light" w:eastAsia="Montserrat Light" w:hAnsi="Montserrat Light"/>
          <w:color w:val="61626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25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93"/>
        <w:gridCol w:w="3144"/>
        <w:gridCol w:w="2617"/>
        <w:tblGridChange w:id="0">
          <w:tblGrid>
            <w:gridCol w:w="2493"/>
            <w:gridCol w:w="3144"/>
            <w:gridCol w:w="2617"/>
          </w:tblGrid>
        </w:tblGridChange>
      </w:tblGrid>
      <w:tr>
        <w:trPr>
          <w:cantSplit w:val="0"/>
          <w:trHeight w:val="80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  <w:rtl w:val="0"/>
              </w:rPr>
              <w:t xml:space="preserve">xxxxxxxxxxxxxxx Cargo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both"/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  <w:rtl w:val="0"/>
              </w:rPr>
              <w:t xml:space="preserve">xxxxxxxxxxxxxxx 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  <w:rtl w:val="0"/>
              </w:rPr>
              <w:t xml:space="preserve">Cargo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both"/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  <w:rtl w:val="0"/>
              </w:rPr>
              <w:t xml:space="preserve">Xxxxxxxxxxxxxxx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cd1719"/>
                <w:sz w:val="24"/>
                <w:szCs w:val="24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b w:val="1"/>
        <w:bCs w:val="1"/>
        <w:color w:val="000000"/>
      </w:rPr>
      <w:drawing>
        <wp:inline distB="0" distT="0" distL="0" distR="0">
          <wp:extent cx="846455" cy="81724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6455" cy="817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Verdana" w:cs="Verdana" w:eastAsia="Verdana" w:hAnsi="Verdana"/>
        <w:b w:val="1"/>
        <w:bCs w:val="1"/>
        <w:color w:val="000000"/>
        <w:sz w:val="20"/>
        <w:szCs w:val="20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Verdana" w:cs="Verdana" w:eastAsia="Verdana" w:hAnsi="Verdana"/>
        <w:b w:val="1"/>
        <w:bCs w:val="1"/>
        <w:color w:val="000000"/>
        <w:sz w:val="20"/>
        <w:szCs w:val="20"/>
        <w:rtl w:val="0"/>
      </w:rPr>
      <w:t xml:space="preserve">Universidade Federal de Juiz de Fora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fontstyle01" w:customStyle="1">
    <w:name w:val="fontstyle01"/>
    <w:basedOn w:val="Fontepargpadro"/>
    <w:rsid w:val="00F50DF0"/>
    <w:rPr>
      <w:rFonts w:ascii="Montserrat-SemiBold" w:hAnsi="Montserrat-SemiBold" w:hint="default"/>
      <w:b w:val="1"/>
      <w:bCs w:val="1"/>
      <w:i w:val="0"/>
      <w:iCs w:val="0"/>
      <w:color w:val="646363"/>
      <w:sz w:val="24"/>
      <w:szCs w:val="24"/>
    </w:rPr>
  </w:style>
  <w:style w:type="character" w:styleId="fontstyle21" w:customStyle="1">
    <w:name w:val="fontstyle21"/>
    <w:basedOn w:val="Fontepargpadro"/>
    <w:rsid w:val="00F50DF0"/>
    <w:rPr>
      <w:rFonts w:ascii="Montserrat-Regular" w:hAnsi="Montserrat-Regular" w:hint="default"/>
      <w:b w:val="0"/>
      <w:bCs w:val="0"/>
      <w:i w:val="0"/>
      <w:iCs w:val="0"/>
      <w:color w:val="646363"/>
      <w:sz w:val="24"/>
      <w:szCs w:val="24"/>
    </w:rPr>
  </w:style>
  <w:style w:type="character" w:styleId="fontstyle31" w:customStyle="1">
    <w:name w:val="fontstyle31"/>
    <w:basedOn w:val="Fontepargpadro"/>
    <w:rsid w:val="00F50DF0"/>
    <w:rPr>
      <w:rFonts w:ascii="Montserrat-Light" w:hAnsi="Montserrat-Light" w:hint="default"/>
      <w:b w:val="0"/>
      <w:bCs w:val="0"/>
      <w:i w:val="0"/>
      <w:iCs w:val="0"/>
      <w:color w:val="646363"/>
      <w:sz w:val="24"/>
      <w:szCs w:val="24"/>
    </w:rPr>
  </w:style>
  <w:style w:type="character" w:styleId="fontstyle41" w:customStyle="1">
    <w:name w:val="fontstyle41"/>
    <w:basedOn w:val="Fontepargpadro"/>
    <w:rsid w:val="00F50DF0"/>
    <w:rPr>
      <w:rFonts w:ascii="Montserrat-Medium" w:hAnsi="Montserrat-Medium" w:hint="default"/>
      <w:b w:val="0"/>
      <w:bCs w:val="0"/>
      <w:i w:val="0"/>
      <w:iCs w:val="0"/>
      <w:color w:val="646363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 w:val="1"/>
    <w:rsid w:val="00F50DF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50DF0"/>
  </w:style>
  <w:style w:type="paragraph" w:styleId="Rodap">
    <w:name w:val="footer"/>
    <w:basedOn w:val="Normal"/>
    <w:link w:val="RodapChar"/>
    <w:uiPriority w:val="99"/>
    <w:unhideWhenUsed w:val="1"/>
    <w:rsid w:val="00F50DF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50DF0"/>
  </w:style>
  <w:style w:type="paragraph" w:styleId="NormalWeb">
    <w:name w:val="Normal (Web)"/>
    <w:basedOn w:val="Normal"/>
    <w:uiPriority w:val="99"/>
    <w:semiHidden w:val="1"/>
    <w:unhideWhenUsed w:val="1"/>
    <w:rsid w:val="00F50DF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y1Dc7w+mqI/UYpiuWns1MLBRA==">CgMxLjA4AHIhMTJSMWFKUUtHc1Y3NVJKZHpUbTU4TjdDaW1QUWJjSDBM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2025-08-06T11:30:00Z</dcterms:created>
  <dc:creator>user</dc:creator>
</cp:coreProperties>
</file>