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3DF11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0" w:name="bookmark=id.apxse1xj102z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PCD 125.611</w:t>
      </w:r>
    </w:p>
    <w:p w14:paraId="231135EA" w14:textId="77777777" w:rsidR="00095F44" w:rsidRDefault="00095F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"/>
        <w:tblW w:w="963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549"/>
        <w:gridCol w:w="8089"/>
      </w:tblGrid>
      <w:tr w:rsidR="00095F44" w14:paraId="21E2DF84" w14:textId="77777777">
        <w:tc>
          <w:tcPr>
            <w:tcW w:w="15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4E2853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5BAC0AF" wp14:editId="387EA39C">
                  <wp:extent cx="638280" cy="333360"/>
                  <wp:effectExtent l="0" t="0" r="0" b="0"/>
                  <wp:docPr id="2" name="image1.png" descr="ufj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ufjf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80" cy="333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DDB95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UNIVERSIDADE FEDERAL DE JUIZ DE FORA</w:t>
            </w:r>
          </w:p>
          <w:p w14:paraId="148DBE65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PRÓ-REITORIA DE GRADUAÇÃO</w:t>
            </w:r>
          </w:p>
          <w:p w14:paraId="1CCDE550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COORDENAÇÃO DOS PROGRAMAS DE GRADUAÇÃO</w:t>
            </w:r>
          </w:p>
        </w:tc>
      </w:tr>
    </w:tbl>
    <w:p w14:paraId="17A5A04D" w14:textId="77777777" w:rsidR="00095F44" w:rsidRDefault="00095F44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4803592D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EDITAL DE SELEÇÃO DE MONITORIA GRADUAÇÃO /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2026</w:t>
      </w:r>
    </w:p>
    <w:p w14:paraId="4380FDD2" w14:textId="77777777" w:rsidR="00095F44" w:rsidRDefault="00095F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0"/>
        <w:tblW w:w="963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974"/>
        <w:gridCol w:w="7664"/>
      </w:tblGrid>
      <w:tr w:rsidR="00095F44" w14:paraId="7BBCEA8C" w14:textId="77777777">
        <w:tc>
          <w:tcPr>
            <w:tcW w:w="1974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46963F66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DISCIPLINAS:</w:t>
            </w:r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0D0B0B4B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PAR</w:t>
            </w:r>
            <w:r>
              <w:rPr>
                <w:b/>
                <w:bCs/>
              </w:rPr>
              <w:t>052 Doenças Parasitárias Humanas</w:t>
            </w:r>
          </w:p>
        </w:tc>
      </w:tr>
    </w:tbl>
    <w:p w14:paraId="197F06CE" w14:textId="77777777" w:rsidR="00095F44" w:rsidRDefault="00095F44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3934CFBF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2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 Departamento de </w:t>
      </w:r>
      <w:r>
        <w:rPr>
          <w:color w:val="000000"/>
          <w:u w:val="single"/>
        </w:rPr>
        <w:t>Parasitologia, Microbiologia e Imunologia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da Unidade </w:t>
      </w:r>
      <w:r>
        <w:rPr>
          <w:color w:val="000000"/>
          <w:u w:val="single"/>
        </w:rPr>
        <w:t>ICB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faz público o processo de seleção para o Programa de Monitoria (Ano letivo: </w:t>
      </w:r>
      <w:r>
        <w:rPr>
          <w:rFonts w:ascii="Times New Roman" w:eastAsia="Times New Roman" w:hAnsi="Times New Roman" w:cs="Times New Roman"/>
          <w:color w:val="000000"/>
          <w:u w:val="single"/>
        </w:rPr>
        <w:t>202</w:t>
      </w:r>
      <w:r>
        <w:rPr>
          <w:rFonts w:ascii="Times New Roman" w:eastAsia="Times New Roman" w:hAnsi="Times New Roman" w:cs="Times New Roman"/>
          <w:u w:val="single"/>
        </w:rPr>
        <w:t>6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da(s) disciplina(s) acima indicadas, para preenchimento de </w:t>
      </w:r>
      <w:r>
        <w:rPr>
          <w:rFonts w:ascii="Times New Roman" w:eastAsia="Times New Roman" w:hAnsi="Times New Roman" w:cs="Times New Roman"/>
          <w:u w:val="single"/>
        </w:rPr>
        <w:t>2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vaga(s) para monitores bolsistas e de </w:t>
      </w:r>
      <w:r>
        <w:rPr>
          <w:rFonts w:ascii="Times New Roman" w:eastAsia="Times New Roman" w:hAnsi="Times New Roman" w:cs="Times New Roman"/>
          <w:color w:val="000000"/>
          <w:u w:val="single"/>
        </w:rPr>
        <w:t>01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vaga(s) para monitores voluntários, de acordo com as Resolução nº 123/2016 do Conselho Setorial de Graduação. </w:t>
      </w:r>
    </w:p>
    <w:p w14:paraId="3A12B418" w14:textId="77777777" w:rsidR="00095F44" w:rsidRDefault="00095F44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7A93D129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NORMAS DO PROGRAMA </w:t>
      </w:r>
    </w:p>
    <w:p w14:paraId="13CC06F0" w14:textId="77777777" w:rsidR="00095F44" w:rsidRDefault="00E322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ind w:left="66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Este Edital terá duração de um semestre letivo, podendo ser prorrogado por mais um semestre letivo. </w:t>
      </w:r>
      <w:r>
        <w:rPr>
          <w:rFonts w:ascii="Times New Roman" w:eastAsia="Times New Roman" w:hAnsi="Times New Roman" w:cs="Times New Roman"/>
          <w:b/>
          <w:bCs/>
          <w:color w:val="000000"/>
        </w:rPr>
        <w:t>A partir do momento em que for aberto novo Edital de Seleção, o anterior perderá a validade.</w:t>
      </w:r>
    </w:p>
    <w:p w14:paraId="1532CE2D" w14:textId="77777777" w:rsidR="00095F44" w:rsidRDefault="00E322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ind w:left="66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Conforme Resolução Nº 123/2016 no seu artigo 14, o regime de participação do monitor é de 6 (seis) ou 12 (doze) horas semanais de atividades, de acordo com o projeto. </w:t>
      </w:r>
    </w:p>
    <w:p w14:paraId="591C5589" w14:textId="77777777" w:rsidR="00095F44" w:rsidRDefault="00E322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ind w:left="66" w:firstLine="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Conforme Resolução Nº 123/2016 no seu artigo 19 §1, o candidato que não for aprovado na disciplina ou no conjunto de disciplinas objeto do edital de Monitoria será automaticamente eliminado do processo seletivo.</w:t>
      </w:r>
    </w:p>
    <w:p w14:paraId="2F0A43A9" w14:textId="77777777" w:rsidR="00095F44" w:rsidRDefault="00E322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ind w:left="66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 lista de inscrição poderá ser </w:t>
      </w:r>
      <w:r>
        <w:rPr>
          <w:rFonts w:ascii="Times New Roman" w:eastAsia="Times New Roman" w:hAnsi="Times New Roman" w:cs="Times New Roman"/>
          <w:i/>
          <w:iCs/>
          <w:color w:val="000000"/>
        </w:rPr>
        <w:t>online</w:t>
      </w:r>
      <w:r>
        <w:rPr>
          <w:rFonts w:ascii="Times New Roman" w:eastAsia="Times New Roman" w:hAnsi="Times New Roman" w:cs="Times New Roman"/>
          <w:color w:val="000000"/>
        </w:rPr>
        <w:t>, desde que seja utilizada uma ferramenta que gere um relatório com os nomes de todos os inscritos.</w:t>
      </w:r>
    </w:p>
    <w:p w14:paraId="37D26A89" w14:textId="77777777" w:rsidR="00095F44" w:rsidRDefault="00E322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ind w:left="66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Só poderão ser chamados os alunos que constam na lista de classificação. Após todos serem chamados, deverá ser aberto um novo Edital de Seleção para que se ocupe a vaga existente (bolsista ou voluntário).</w:t>
      </w:r>
    </w:p>
    <w:p w14:paraId="1E4DCFD4" w14:textId="77777777" w:rsidR="00095F44" w:rsidRDefault="00E322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ind w:left="66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Obrigatoriamente a ordem de classificação deverá ser seguida. Caso o aluno não tenha interesse pela vaga, deverá ser encaminhada uma declaração de desistência para que o próximo classificado a assuma.</w:t>
      </w:r>
    </w:p>
    <w:p w14:paraId="2A2ACB7D" w14:textId="77777777" w:rsidR="00095F44" w:rsidRDefault="00E322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ind w:left="66" w:firstLine="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Os processos que chegarem à Coordenação dos Programas de Graduação-PROGRAD com pendências serão devolvidos às unidades acadêmicas. Os bolsistas e voluntários somente serão incluídos no SIGA após a resolução das pendências.</w:t>
      </w:r>
    </w:p>
    <w:p w14:paraId="46CD3B39" w14:textId="77777777" w:rsidR="00095F44" w:rsidRDefault="00E322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ind w:left="66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O pagamento das bolsas de monitoria ocorrerá apenas nos meses coincidentes com os períodos de aula, conforme calendário acadêmico da Graduação, ou seja, </w:t>
      </w:r>
      <w:r>
        <w:rPr>
          <w:rFonts w:ascii="Times New Roman" w:eastAsia="Times New Roman" w:hAnsi="Times New Roman" w:cs="Times New Roman"/>
          <w:b/>
          <w:bCs/>
          <w:color w:val="000000"/>
        </w:rPr>
        <w:t>não haverá pagamento de bolsas relativo ao período de férias. </w:t>
      </w:r>
    </w:p>
    <w:p w14:paraId="4A65D81E" w14:textId="77777777" w:rsidR="00095F44" w:rsidRDefault="00E322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ind w:left="66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 pagamento de cada mês será proporcional à frequência apurada pelo professor orientador e é efetuado até o décimo dia útil do mês seguinte. É de responsabilidade do professor orientador informar o número de horas efetivamente trabalhado pelo monitor (24 horas para o regime de 6 horas semanais ou 48 horas para o regime de 12 horas semanais, no caso de frequência integral).</w:t>
      </w:r>
    </w:p>
    <w:p w14:paraId="4020CBA5" w14:textId="77777777" w:rsidR="00095F44" w:rsidRDefault="00E322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ind w:left="66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recondução ocorre apenas uma vez. Se o bolsista ou voluntário começou no projeto pela primeira vez no início do ano letivo, poderá ser reconduzido automaticamente para mais um semestre, sendo dispensável o envio do termo de compromisso. </w:t>
      </w:r>
    </w:p>
    <w:p w14:paraId="45313D20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Caso o bolsista ou voluntário comece a atuar no segundo semestre letivo, deverá ser encaminhado para a PROGRAD o termo de compromisso. Se o projeto do orientador for aprovado no Edital do ano seguinte, o monitor poderá ser reconduzido, assinalando-se a opção </w:t>
      </w:r>
      <w:r>
        <w:rPr>
          <w:rFonts w:ascii="Times New Roman" w:eastAsia="Times New Roman" w:hAnsi="Times New Roman" w:cs="Times New Roman"/>
          <w:color w:val="000000"/>
          <w:u w:val="single"/>
        </w:rPr>
        <w:t>recondução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 Termo de Compromisso a ser enviado à PROGRAD.</w:t>
      </w:r>
    </w:p>
    <w:p w14:paraId="0D02D9B5" w14:textId="77777777" w:rsidR="00095F44" w:rsidRDefault="00095F44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4166A981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INSCRIÇÃO</w:t>
      </w:r>
    </w:p>
    <w:p w14:paraId="1A818EE9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Poderá se inscrever o candidato que atender aos seguintes critérios: </w:t>
      </w:r>
    </w:p>
    <w:p w14:paraId="77543A56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color w:val="000000"/>
        </w:rPr>
        <w:t xml:space="preserve">1- Estar regularmente matriculado em Curso de </w:t>
      </w:r>
      <w:r>
        <w:rPr>
          <w:rFonts w:ascii="Times New Roman" w:eastAsia="Times New Roman" w:hAnsi="Times New Roman" w:cs="Times New Roman"/>
          <w:b/>
          <w:bCs/>
        </w:rPr>
        <w:t>Graduação de Ciências Biológicas;</w:t>
      </w:r>
    </w:p>
    <w:p w14:paraId="754EF032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2- Ter disponibilidade de 06 horas semanais para a monitoria, conforme estabelecido no Projeto e no Edital de Seleção,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sendo que duas horas deverão obrigatoriamente ser nas </w:t>
      </w:r>
      <w:proofErr w:type="spellStart"/>
      <w:r>
        <w:rPr>
          <w:rFonts w:ascii="Times New Roman" w:eastAsia="Times New Roman" w:hAnsi="Times New Roman" w:cs="Times New Roman"/>
          <w:b/>
          <w:bCs/>
          <w:u w:val="single"/>
        </w:rPr>
        <w:t>Quarta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-feiras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 de 10 às 12 horas, por serem os horários das aulas práticas da PAR0</w:t>
      </w:r>
      <w:r>
        <w:rPr>
          <w:rFonts w:ascii="Times New Roman" w:eastAsia="Times New Roman" w:hAnsi="Times New Roman" w:cs="Times New Roman"/>
          <w:b/>
          <w:bCs/>
          <w:u w:val="single"/>
        </w:rPr>
        <w:t>52</w:t>
      </w:r>
      <w:r>
        <w:rPr>
          <w:rFonts w:ascii="Times New Roman" w:eastAsia="Times New Roman" w:hAnsi="Times New Roman" w:cs="Times New Roman"/>
          <w:color w:val="000000"/>
        </w:rPr>
        <w:t>; isso será confirmado pela grade horária do período; </w:t>
      </w:r>
    </w:p>
    <w:p w14:paraId="7061B136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3- Estar aprovado na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disciplina </w:t>
      </w:r>
      <w:r>
        <w:rPr>
          <w:rFonts w:ascii="Times New Roman" w:eastAsia="Times New Roman" w:hAnsi="Times New Roman" w:cs="Times New Roman"/>
        </w:rPr>
        <w:t xml:space="preserve"> Doenças</w:t>
      </w:r>
      <w:proofErr w:type="gramEnd"/>
      <w:r>
        <w:rPr>
          <w:rFonts w:ascii="Times New Roman" w:eastAsia="Times New Roman" w:hAnsi="Times New Roman" w:cs="Times New Roman"/>
        </w:rPr>
        <w:t xml:space="preserve"> Parasitárias Humanas PAR 052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6ED858FA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4- O aluno deverá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informar o e-mail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@estudante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na ficha de inscrição;</w:t>
      </w:r>
    </w:p>
    <w:p w14:paraId="7CDA7277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5- </w:t>
      </w:r>
      <w:r>
        <w:rPr>
          <w:rFonts w:ascii="Times New Roman" w:eastAsia="Times New Roman" w:hAnsi="Times New Roman" w:cs="Times New Roman"/>
          <w:b/>
          <w:bCs/>
          <w:color w:val="000000"/>
        </w:rPr>
        <w:t>O aluno deverá entregar no dia da prova escrita o histórico escolar e a grade de horário do período;</w:t>
      </w:r>
    </w:p>
    <w:p w14:paraId="636644FA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6- A prova escrita será presencial.</w:t>
      </w:r>
    </w:p>
    <w:p w14:paraId="65710D80" w14:textId="77777777" w:rsidR="00095F44" w:rsidRDefault="00095F44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3D1FC9CE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PROCESSO DE SELEÇÃO </w:t>
      </w:r>
    </w:p>
    <w:p w14:paraId="078DC9AB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seleção constará de: </w:t>
      </w:r>
    </w:p>
    <w:p w14:paraId="657E52D3" w14:textId="77777777" w:rsidR="00095F44" w:rsidRDefault="00E3229E">
      <w:pPr>
        <w:widowControl w:val="0"/>
        <w:jc w:val="both"/>
      </w:pPr>
      <w:r>
        <w:t xml:space="preserve">1- Prova escrita PRESENCIAL de conhecimentos que verse sobre pontos do programa da disciplina objeto da monitoria, sendo eles: </w:t>
      </w:r>
      <w:r>
        <w:rPr>
          <w:b/>
          <w:bCs/>
        </w:rPr>
        <w:t xml:space="preserve">toxoplasmose, giardíase, doença de Chagas, leishmaniose, amebíase, esquistossomose, ancilostomíase, ascaridíase, </w:t>
      </w:r>
      <w:proofErr w:type="spellStart"/>
      <w:r>
        <w:rPr>
          <w:b/>
          <w:bCs/>
        </w:rPr>
        <w:t>enterobíase</w:t>
      </w:r>
      <w:proofErr w:type="spellEnd"/>
      <w:r>
        <w:rPr>
          <w:b/>
          <w:bCs/>
        </w:rPr>
        <w:t xml:space="preserve"> e métodos de diagnóstico de fezes</w:t>
      </w:r>
      <w:r>
        <w:t>.</w:t>
      </w:r>
    </w:p>
    <w:p w14:paraId="3A3C6136" w14:textId="77777777" w:rsidR="00095F44" w:rsidRDefault="00E3229E">
      <w:pPr>
        <w:widowControl w:val="0"/>
        <w:jc w:val="both"/>
      </w:pPr>
      <w:r>
        <w:t>2- Para ser aprovado na prova escrita o estudante deverá obter nota igual ou superior a 50 pontos (valor total:100 pontos)</w:t>
      </w:r>
    </w:p>
    <w:p w14:paraId="396A386C" w14:textId="77777777" w:rsidR="00095F44" w:rsidRDefault="00E3229E">
      <w:pPr>
        <w:widowControl w:val="0"/>
        <w:jc w:val="both"/>
      </w:pPr>
      <w:r>
        <w:t>3- A nota final levará em consideração o horário exigido, além da nota da prova escrita.</w:t>
      </w:r>
    </w:p>
    <w:p w14:paraId="3B035EFA" w14:textId="77777777" w:rsidR="00095F44" w:rsidRDefault="00E3229E">
      <w:pPr>
        <w:widowControl w:val="0"/>
        <w:jc w:val="both"/>
      </w:pPr>
      <w:r>
        <w:t xml:space="preserve">4- Critérios de desempate: 1º) ter maior valor de IRA; 2º) ter maior nota na disciplina de Parasitologia Geral e Aplicada cursada. </w:t>
      </w:r>
    </w:p>
    <w:p w14:paraId="0B5F6B33" w14:textId="77777777" w:rsidR="00095F44" w:rsidRDefault="00095F44">
      <w:pPr>
        <w:widowControl w:val="0"/>
        <w:jc w:val="both"/>
      </w:pPr>
    </w:p>
    <w:p w14:paraId="66A036DA" w14:textId="77777777" w:rsidR="00095F44" w:rsidRDefault="00095F44">
      <w:pPr>
        <w:widowControl w:val="0"/>
        <w:jc w:val="both"/>
      </w:pPr>
    </w:p>
    <w:p w14:paraId="2B65334C" w14:textId="77777777" w:rsidR="00095F44" w:rsidRDefault="00095F4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</w:p>
    <w:p w14:paraId="646DA5E0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RESUMO DE DATAS E PRAZOS</w:t>
      </w:r>
    </w:p>
    <w:p w14:paraId="5D817636" w14:textId="77777777" w:rsidR="00095F44" w:rsidRDefault="00095F44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4AA0EEC7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INSCRIÇÃO:</w:t>
      </w:r>
    </w:p>
    <w:tbl>
      <w:tblPr>
        <w:tblStyle w:val="a1"/>
        <w:tblW w:w="963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094"/>
        <w:gridCol w:w="7544"/>
      </w:tblGrid>
      <w:tr w:rsidR="00095F44" w14:paraId="496EA5A4" w14:textId="77777777">
        <w:tc>
          <w:tcPr>
            <w:tcW w:w="2094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1AF5171F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PERÍODO: </w:t>
            </w:r>
          </w:p>
        </w:tc>
        <w:tc>
          <w:tcPr>
            <w:tcW w:w="7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4784B709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     2</w:t>
            </w:r>
            <w:r>
              <w:t>6/03/</w:t>
            </w:r>
            <w:proofErr w:type="gramStart"/>
            <w:r>
              <w:t xml:space="preserve">2026 </w:t>
            </w:r>
            <w:r>
              <w:rPr>
                <w:color w:val="FF0000"/>
              </w:rPr>
              <w:t xml:space="preserve"> </w:t>
            </w:r>
            <w:r>
              <w:rPr>
                <w:color w:val="000000"/>
              </w:rPr>
              <w:t>a</w:t>
            </w:r>
            <w:proofErr w:type="gramEnd"/>
            <w:r>
              <w:rPr>
                <w:color w:val="000000"/>
              </w:rPr>
              <w:t xml:space="preserve"> </w:t>
            </w:r>
            <w:r>
              <w:t>06</w:t>
            </w:r>
            <w:r>
              <w:rPr>
                <w:color w:val="000000"/>
              </w:rPr>
              <w:t>/0</w:t>
            </w:r>
            <w:r>
              <w:t>4</w:t>
            </w:r>
            <w:r>
              <w:rPr>
                <w:color w:val="000000"/>
              </w:rPr>
              <w:t>/2026 às 12:00</w:t>
            </w:r>
          </w:p>
        </w:tc>
      </w:tr>
    </w:tbl>
    <w:p w14:paraId="34D56875" w14:textId="77777777" w:rsidR="00095F44" w:rsidRDefault="00095F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2"/>
        <w:tblW w:w="963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075"/>
        <w:gridCol w:w="7563"/>
      </w:tblGrid>
      <w:tr w:rsidR="00095F44" w14:paraId="203EA6F0" w14:textId="77777777">
        <w:tc>
          <w:tcPr>
            <w:tcW w:w="2075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7A152F36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LOCAL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line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pelo link): </w:t>
            </w:r>
          </w:p>
        </w:tc>
        <w:tc>
          <w:tcPr>
            <w:tcW w:w="7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19C11B3D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t>https://docs.google.com/forms/d/17xuuGfb5fBgTp4RDD-PDojB3cGxVij0c4jDMngYi72k/edit</w:t>
            </w:r>
          </w:p>
        </w:tc>
      </w:tr>
    </w:tbl>
    <w:p w14:paraId="1E970C5F" w14:textId="77777777" w:rsidR="00095F44" w:rsidRDefault="00095F44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23C2616B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SELEÇÃO:</w:t>
      </w:r>
    </w:p>
    <w:tbl>
      <w:tblPr>
        <w:tblStyle w:val="a3"/>
        <w:tblW w:w="963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124"/>
        <w:gridCol w:w="7514"/>
      </w:tblGrid>
      <w:tr w:rsidR="00095F44" w14:paraId="011EF99D" w14:textId="77777777">
        <w:tc>
          <w:tcPr>
            <w:tcW w:w="2124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73201598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DATA/HORÁRIO: 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30E94C40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     </w:t>
            </w:r>
            <w:r>
              <w:t>07</w:t>
            </w:r>
            <w:r>
              <w:rPr>
                <w:color w:val="000000"/>
              </w:rPr>
              <w:t>/</w:t>
            </w:r>
            <w:r>
              <w:t>04</w:t>
            </w:r>
            <w:r>
              <w:rPr>
                <w:color w:val="000000"/>
              </w:rPr>
              <w:t>/2026 - terça-feira - 13:00 horas</w:t>
            </w:r>
          </w:p>
        </w:tc>
      </w:tr>
    </w:tbl>
    <w:p w14:paraId="1C5A9EA8" w14:textId="77777777" w:rsidR="00095F44" w:rsidRDefault="00095F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4"/>
        <w:tblW w:w="963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075"/>
        <w:gridCol w:w="7563"/>
      </w:tblGrid>
      <w:tr w:rsidR="00095F44" w14:paraId="25B0BFA6" w14:textId="77777777">
        <w:tc>
          <w:tcPr>
            <w:tcW w:w="2075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5B85435C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LOCAL: </w:t>
            </w:r>
          </w:p>
        </w:tc>
        <w:tc>
          <w:tcPr>
            <w:tcW w:w="7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2760BD5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bookmarkStart w:id="1" w:name="_heading=h.ms7aigbe7fuy" w:colFirst="0" w:colLast="0"/>
            <w:bookmarkEnd w:id="1"/>
            <w:r>
              <w:rPr>
                <w:color w:val="000000"/>
              </w:rPr>
              <w:t>   </w:t>
            </w:r>
            <w:r>
              <w:t xml:space="preserve">Laboratório de aula prática </w:t>
            </w:r>
            <w:proofErr w:type="gramStart"/>
            <w:r>
              <w:t>da parasito</w:t>
            </w:r>
            <w:proofErr w:type="gramEnd"/>
          </w:p>
        </w:tc>
      </w:tr>
    </w:tbl>
    <w:p w14:paraId="08B511E8" w14:textId="77777777" w:rsidR="00095F44" w:rsidRDefault="00095F44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257CB984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DIVULGAÇÃO DOS RESULTADOS DA SELEÇÃO:</w:t>
      </w:r>
    </w:p>
    <w:tbl>
      <w:tblPr>
        <w:tblStyle w:val="a5"/>
        <w:tblW w:w="963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124"/>
        <w:gridCol w:w="7514"/>
      </w:tblGrid>
      <w:tr w:rsidR="00095F44" w14:paraId="67CCCB8E" w14:textId="77777777">
        <w:tc>
          <w:tcPr>
            <w:tcW w:w="2124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3CE5B453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DATA/HORÁRIO: 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5343B6E8" w14:textId="45C6B11B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     </w:t>
            </w:r>
            <w:r>
              <w:t>8</w:t>
            </w:r>
            <w:r>
              <w:rPr>
                <w:color w:val="000000"/>
              </w:rPr>
              <w:t xml:space="preserve">/04/2026 - </w:t>
            </w:r>
            <w:r w:rsidR="0024058F">
              <w:rPr>
                <w:color w:val="000000"/>
              </w:rPr>
              <w:t>quarta</w:t>
            </w:r>
            <w:r>
              <w:rPr>
                <w:color w:val="000000"/>
              </w:rPr>
              <w:t xml:space="preserve">-feira - </w:t>
            </w:r>
            <w:r>
              <w:t>15</w:t>
            </w:r>
            <w:r>
              <w:rPr>
                <w:color w:val="000000"/>
              </w:rPr>
              <w:t xml:space="preserve"> horas</w:t>
            </w:r>
          </w:p>
        </w:tc>
      </w:tr>
    </w:tbl>
    <w:p w14:paraId="36A9E84B" w14:textId="77777777" w:rsidR="00095F44" w:rsidRDefault="00095F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6"/>
        <w:tblW w:w="963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075"/>
        <w:gridCol w:w="7563"/>
      </w:tblGrid>
      <w:tr w:rsidR="00095F44" w14:paraId="0EF7AB06" w14:textId="77777777">
        <w:tc>
          <w:tcPr>
            <w:tcW w:w="2075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2F4159B1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LOCAL: </w:t>
            </w:r>
          </w:p>
        </w:tc>
        <w:tc>
          <w:tcPr>
            <w:tcW w:w="7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91AA9F9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   Sala dos professores da Parasitologia (será afixado na porta)</w:t>
            </w:r>
          </w:p>
        </w:tc>
      </w:tr>
    </w:tbl>
    <w:p w14:paraId="4E68B881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color w:val="000000"/>
        </w:rPr>
        <w:br/>
      </w:r>
    </w:p>
    <w:p w14:paraId="227B16F7" w14:textId="77777777" w:rsidR="00095F44" w:rsidRDefault="00095F44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Times New Roman" w:eastAsia="Times New Roman" w:hAnsi="Times New Roman" w:cs="Times New Roman"/>
          <w:color w:val="000000"/>
          <w:u w:val="single"/>
        </w:rPr>
      </w:pPr>
    </w:p>
    <w:p w14:paraId="672CBCFF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Juiz de Fora, 2</w:t>
      </w:r>
      <w:r>
        <w:rPr>
          <w:rFonts w:ascii="Times New Roman" w:eastAsia="Times New Roman" w:hAnsi="Times New Roman" w:cs="Times New Roman"/>
          <w:u w:val="single"/>
        </w:rPr>
        <w:t>5</w:t>
      </w:r>
      <w:r>
        <w:rPr>
          <w:color w:val="00000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>de março</w:t>
      </w:r>
      <w:r>
        <w:rPr>
          <w:color w:val="00000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>de 2026.</w:t>
      </w:r>
    </w:p>
    <w:p w14:paraId="3A5B767A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br/>
      </w:r>
    </w:p>
    <w:tbl>
      <w:tblPr>
        <w:tblStyle w:val="a7"/>
        <w:tblW w:w="963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820"/>
        <w:gridCol w:w="4818"/>
      </w:tblGrid>
      <w:tr w:rsidR="00095F44" w14:paraId="20AB0FA6" w14:textId="77777777"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CF91D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Kézia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Katiani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Gorza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Scopel</w:t>
            </w:r>
          </w:p>
          <w:p w14:paraId="754DC2B8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Chefe do Departamento</w:t>
            </w:r>
          </w:p>
        </w:tc>
        <w:tc>
          <w:tcPr>
            <w:tcW w:w="48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341058" w14:textId="77777777" w:rsidR="00095F44" w:rsidRDefault="00095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F63D16B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Florence Mara Rosa</w:t>
            </w:r>
          </w:p>
          <w:p w14:paraId="7365BA5A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Professor Orientador</w:t>
            </w:r>
          </w:p>
        </w:tc>
      </w:tr>
      <w:tr w:rsidR="00095F44" w14:paraId="444EBC5D" w14:textId="77777777"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841E02" w14:textId="77777777" w:rsidR="00095F44" w:rsidRDefault="00095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80103D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Clarice Abramo</w:t>
            </w:r>
          </w:p>
          <w:p w14:paraId="3BFBC203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Professor Orientador</w:t>
            </w:r>
          </w:p>
        </w:tc>
      </w:tr>
      <w:tr w:rsidR="00095F44" w14:paraId="14D7DA0D" w14:textId="77777777"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9D1C5F" w14:textId="77777777" w:rsidR="00095F44" w:rsidRDefault="00095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562128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Kézia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Katiani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Gorza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Scopel</w:t>
            </w:r>
          </w:p>
          <w:p w14:paraId="0442E1AA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Professor Orientador</w:t>
            </w:r>
          </w:p>
        </w:tc>
      </w:tr>
      <w:tr w:rsidR="00095F44" w14:paraId="71A2F5FA" w14:textId="77777777"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D4ED67" w14:textId="77777777" w:rsidR="00095F44" w:rsidRDefault="00095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A46999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Elaine Soares Coimbra</w:t>
            </w:r>
          </w:p>
          <w:p w14:paraId="047402FA" w14:textId="77777777" w:rsidR="00095F44" w:rsidRDefault="00E32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Professor Orientador</w:t>
            </w:r>
          </w:p>
        </w:tc>
      </w:tr>
    </w:tbl>
    <w:p w14:paraId="13C36AC3" w14:textId="77777777" w:rsidR="00095F44" w:rsidRDefault="00E3229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color w:val="000000"/>
        </w:rPr>
      </w:pPr>
      <w:r>
        <w:rPr>
          <w:color w:val="000000"/>
        </w:rPr>
        <w:br/>
      </w:r>
    </w:p>
    <w:p w14:paraId="4AE386E4" w14:textId="77777777" w:rsidR="00095F44" w:rsidRDefault="00095F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095F44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charset w:val="00"/>
    <w:family w:val="auto"/>
    <w:pitch w:val="default"/>
    <w:embedRegular r:id="rId1" w:fontKey="{C96BA234-5ECB-4C29-97D0-33DB48631ECC}"/>
  </w:font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CF55336-75C6-447F-8D11-58C66673EF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FE51904-E8F2-4F30-A48C-F31E420B33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12A5F95-ADCB-4DAC-BEEB-BAC0E172BD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1C3935"/>
    <w:multiLevelType w:val="multilevel"/>
    <w:tmpl w:val="E376D8FA"/>
    <w:lvl w:ilvl="0">
      <w:numFmt w:val="bullet"/>
      <w:lvlText w:val="•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numFmt w:val="bullet"/>
      <w:lvlText w:val="•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numFmt w:val="bullet"/>
      <w:lvlText w:val="•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numFmt w:val="bullet"/>
      <w:lvlText w:val="•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numFmt w:val="bullet"/>
      <w:lvlText w:val="•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numFmt w:val="bullet"/>
      <w:lvlText w:val="•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numFmt w:val="bullet"/>
      <w:lvlText w:val="•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numFmt w:val="bullet"/>
      <w:lvlText w:val="•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F44"/>
    <w:rsid w:val="00095F44"/>
    <w:rsid w:val="0024058F"/>
    <w:rsid w:val="00E3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7E6DB"/>
  <w15:docId w15:val="{5DB22246-92CE-4E8B-B50C-C49FC72AD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Hyperlink">
    <w:name w:val="Hyperlink"/>
    <w:basedOn w:val="Fontepargpadro"/>
    <w:uiPriority w:val="99"/>
    <w:unhideWhenUsed/>
    <w:rsid w:val="00175737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75737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F3C9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+VS8lpM0RWkIpHzDtbS3g2qAEw==">CgMxLjAyD2lkLmFweHNlMXhqMTAyejIOaC5tczdhaWdiZTdmdXk4AHIhMU11eGVFWHl4WDRCUDBuNkhueFhwa1lxYzR0VjhLYkF2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828</Words>
  <Characters>4476</Characters>
  <Application>Microsoft Office Word</Application>
  <DocSecurity>0</DocSecurity>
  <Lines>37</Lines>
  <Paragraphs>10</Paragraphs>
  <ScaleCrop>false</ScaleCrop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Vilma Pedro</dc:creator>
  <cp:lastModifiedBy>florence rosa</cp:lastModifiedBy>
  <cp:revision>3</cp:revision>
  <dcterms:created xsi:type="dcterms:W3CDTF">2026-03-25T14:48:00Z</dcterms:created>
  <dcterms:modified xsi:type="dcterms:W3CDTF">2026-03-25T15:01:00Z</dcterms:modified>
</cp:coreProperties>
</file>