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0FE" w:rsidRDefault="00513E37" w:rsidP="000D20FE">
      <w:pPr>
        <w:spacing w:after="0" w:line="240" w:lineRule="auto"/>
        <w:jc w:val="center"/>
        <w:rPr>
          <w:rFonts w:ascii="Montserrat" w:eastAsia="Montserrat" w:hAnsi="Montserrat" w:cs="Montserrat"/>
          <w:b/>
          <w:bCs/>
          <w:sz w:val="24"/>
          <w:szCs w:val="24"/>
        </w:rPr>
      </w:pPr>
      <w:r w:rsidRPr="00513E37">
        <w:rPr>
          <w:rFonts w:ascii="Montserrat" w:eastAsia="Montserrat" w:hAnsi="Montserrat" w:cs="Montserrat"/>
          <w:b/>
          <w:bCs/>
          <w:sz w:val="24"/>
          <w:szCs w:val="24"/>
        </w:rPr>
        <w:t>Modelo simplificado de nota técnica de análise crítica de pesquisa de preços</w:t>
      </w:r>
    </w:p>
    <w:p w:rsidR="000D20FE" w:rsidRDefault="000D20FE" w:rsidP="000D20FE">
      <w:pPr>
        <w:spacing w:after="0" w:line="240" w:lineRule="auto"/>
        <w:jc w:val="center"/>
        <w:rPr>
          <w:rFonts w:ascii="Montserrat" w:eastAsia="Montserrat" w:hAnsi="Montserrat" w:cs="Montserrat"/>
          <w:b/>
          <w:bCs/>
          <w:sz w:val="24"/>
          <w:szCs w:val="24"/>
        </w:rPr>
      </w:pPr>
    </w:p>
    <w:p w:rsidR="000D20FE" w:rsidRPr="00EC242C" w:rsidRDefault="000D20FE" w:rsidP="00EC242C">
      <w:pPr>
        <w:spacing w:after="0" w:line="240" w:lineRule="auto"/>
        <w:jc w:val="both"/>
        <w:rPr>
          <w:rFonts w:ascii="Montserrat" w:eastAsia="Montserrat" w:hAnsi="Montserrat" w:cs="Montserrat"/>
          <w:b/>
          <w:bCs/>
          <w:sz w:val="24"/>
          <w:szCs w:val="24"/>
          <w:highlight w:val="yellow"/>
        </w:rPr>
      </w:pPr>
      <w:r w:rsidRPr="00EC242C">
        <w:rPr>
          <w:rFonts w:ascii="Montserrat" w:eastAsia="Montserrat" w:hAnsi="Montserrat" w:cs="Montserrat"/>
          <w:b/>
          <w:bCs/>
          <w:sz w:val="24"/>
          <w:szCs w:val="24"/>
          <w:highlight w:val="yellow"/>
        </w:rPr>
        <w:t>ESTE DOCUMENTO DEVERÁ SER APRESENTADO COMO ANEXO DO ETP</w:t>
      </w:r>
    </w:p>
    <w:p w:rsidR="000D20FE" w:rsidRPr="00EC242C" w:rsidRDefault="000D20FE" w:rsidP="000D20FE">
      <w:pPr>
        <w:spacing w:after="0" w:line="240" w:lineRule="auto"/>
        <w:jc w:val="center"/>
        <w:rPr>
          <w:rFonts w:ascii="Montserrat" w:eastAsia="Montserrat" w:hAnsi="Montserrat" w:cs="Montserrat"/>
          <w:b/>
          <w:bCs/>
          <w:sz w:val="24"/>
          <w:szCs w:val="24"/>
          <w:highlight w:val="yellow"/>
        </w:rPr>
      </w:pPr>
      <w:r w:rsidRPr="00EC242C">
        <w:rPr>
          <w:rFonts w:ascii="Montserrat" w:eastAsia="Montserrat" w:hAnsi="Montserrat" w:cs="Montserrat"/>
          <w:b/>
          <w:bCs/>
          <w:sz w:val="24"/>
          <w:szCs w:val="24"/>
          <w:highlight w:val="yellow"/>
        </w:rPr>
        <w:t>OU</w:t>
      </w:r>
    </w:p>
    <w:p w:rsidR="000D20FE" w:rsidRPr="00EC242C" w:rsidRDefault="000D20FE" w:rsidP="000D20FE">
      <w:pPr>
        <w:spacing w:after="0" w:line="240" w:lineRule="auto"/>
        <w:jc w:val="center"/>
        <w:rPr>
          <w:rFonts w:ascii="Montserrat" w:eastAsia="Montserrat" w:hAnsi="Montserrat" w:cs="Montserrat"/>
          <w:b/>
          <w:bCs/>
          <w:sz w:val="24"/>
          <w:szCs w:val="24"/>
          <w:highlight w:val="yellow"/>
        </w:rPr>
      </w:pPr>
    </w:p>
    <w:p w:rsidR="00021BBD" w:rsidRDefault="000D20FE" w:rsidP="000D20FE">
      <w:pPr>
        <w:spacing w:after="0" w:line="240" w:lineRule="auto"/>
        <w:jc w:val="both"/>
        <w:rPr>
          <w:rFonts w:ascii="Montserrat" w:eastAsia="Montserrat" w:hAnsi="Montserrat" w:cs="Montserrat"/>
          <w:b/>
          <w:bCs/>
          <w:sz w:val="24"/>
          <w:szCs w:val="24"/>
        </w:rPr>
      </w:pPr>
      <w:r w:rsidRPr="00EC242C">
        <w:rPr>
          <w:rFonts w:ascii="Montserrat" w:eastAsia="Montserrat" w:hAnsi="Montserrat" w:cs="Montserrat"/>
          <w:b/>
          <w:bCs/>
          <w:sz w:val="24"/>
          <w:szCs w:val="24"/>
          <w:highlight w:val="yellow"/>
        </w:rPr>
        <w:t>O SEU CONTEÚDO PODERÁ SER TRANSPORTADO PARA A ABA “NOTA TÉCNICA” DA PESQUISA DE PREÇOS DO PAINEL DE COMPRAS.</w:t>
      </w:r>
    </w:p>
    <w:p w:rsidR="00EC242C" w:rsidRDefault="00EC242C" w:rsidP="000D20FE">
      <w:pPr>
        <w:spacing w:after="0" w:line="240" w:lineRule="auto"/>
        <w:jc w:val="both"/>
        <w:rPr>
          <w:rFonts w:ascii="Montserrat" w:eastAsia="Montserrat" w:hAnsi="Montserrat" w:cs="Montserrat"/>
          <w:b/>
          <w:bCs/>
          <w:sz w:val="24"/>
          <w:szCs w:val="24"/>
        </w:rPr>
      </w:pPr>
    </w:p>
    <w:p w:rsidR="00EC242C" w:rsidRDefault="00EC242C" w:rsidP="000D20FE">
      <w:pPr>
        <w:spacing w:after="0" w:line="240" w:lineRule="auto"/>
        <w:jc w:val="both"/>
        <w:rPr>
          <w:rFonts w:ascii="Montserrat" w:eastAsia="Montserrat" w:hAnsi="Montserrat" w:cs="Montserrat"/>
          <w:b/>
          <w:bCs/>
          <w:sz w:val="24"/>
          <w:szCs w:val="24"/>
        </w:rPr>
      </w:pPr>
      <w:r w:rsidRPr="00EC242C">
        <w:rPr>
          <w:rFonts w:ascii="Montserrat" w:eastAsia="Montserrat" w:hAnsi="Montserrat" w:cs="Montserrat"/>
          <w:b/>
          <w:bCs/>
          <w:sz w:val="24"/>
          <w:szCs w:val="24"/>
          <w:highlight w:val="cyan"/>
        </w:rPr>
        <w:t>ESTA OBSERVAÇÃO DEVERÁ SER APAGADA APÓS O PREENCHIMENTO DO DOCUMENTO</w:t>
      </w:r>
      <w:proofErr w:type="gramStart"/>
      <w:r w:rsidRPr="00EC242C">
        <w:rPr>
          <w:rFonts w:ascii="Montserrat" w:eastAsia="Montserrat" w:hAnsi="Montserrat" w:cs="Montserrat"/>
          <w:b/>
          <w:bCs/>
          <w:sz w:val="24"/>
          <w:szCs w:val="24"/>
          <w:highlight w:val="cyan"/>
        </w:rPr>
        <w:t>!!!</w:t>
      </w:r>
      <w:proofErr w:type="gramEnd"/>
    </w:p>
    <w:p w:rsidR="0023360E" w:rsidRDefault="0023360E" w:rsidP="000D20FE">
      <w:pPr>
        <w:spacing w:after="0" w:line="240" w:lineRule="auto"/>
        <w:jc w:val="both"/>
        <w:rPr>
          <w:rFonts w:ascii="Montserrat" w:eastAsia="Montserrat" w:hAnsi="Montserrat" w:cs="Montserrat"/>
          <w:b/>
          <w:bCs/>
          <w:sz w:val="24"/>
          <w:szCs w:val="24"/>
        </w:rPr>
      </w:pPr>
    </w:p>
    <w:p w:rsidR="00021BBD" w:rsidRDefault="00F226E2">
      <w:pPr>
        <w:spacing w:after="0" w:line="240" w:lineRule="auto"/>
        <w:jc w:val="center"/>
        <w:rPr>
          <w:rFonts w:ascii="Montserrat" w:eastAsia="Montserrat" w:hAnsi="Montserrat" w:cs="Montserrat"/>
          <w:color w:val="CD1719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NOTA TÉCNICA</w:t>
      </w:r>
      <w:r w:rsidR="000D20FE">
        <w:rPr>
          <w:rFonts w:ascii="Montserrat" w:eastAsia="Montserrat" w:hAnsi="Montserrat" w:cs="Montserrat"/>
          <w:sz w:val="24"/>
          <w:szCs w:val="24"/>
        </w:rPr>
        <w:t xml:space="preserve"> - ETP</w:t>
      </w:r>
      <w:r>
        <w:rPr>
          <w:rFonts w:ascii="Montserrat" w:eastAsia="Montserrat" w:hAnsi="Montserrat" w:cs="Montserrat"/>
          <w:sz w:val="24"/>
          <w:szCs w:val="24"/>
        </w:rPr>
        <w:t xml:space="preserve"> nº</w:t>
      </w:r>
      <w:r>
        <w:rPr>
          <w:rFonts w:ascii="Montserrat" w:eastAsia="Montserrat" w:hAnsi="Montserrat" w:cs="Montserrat"/>
          <w:color w:val="646363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color w:val="CD1719"/>
          <w:sz w:val="24"/>
          <w:szCs w:val="24"/>
        </w:rPr>
        <w:t>xxxx</w:t>
      </w:r>
      <w:proofErr w:type="spellEnd"/>
    </w:p>
    <w:p w:rsidR="0023360E" w:rsidRDefault="0023360E">
      <w:pPr>
        <w:spacing w:after="0" w:line="240" w:lineRule="auto"/>
        <w:rPr>
          <w:rFonts w:ascii="Montserrat" w:eastAsia="Montserrat" w:hAnsi="Montserrat" w:cs="Montserrat"/>
          <w:sz w:val="24"/>
          <w:szCs w:val="24"/>
        </w:rPr>
      </w:pPr>
    </w:p>
    <w:p w:rsidR="00021BBD" w:rsidRDefault="00F226E2">
      <w:pPr>
        <w:spacing w:after="0" w:line="240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I - OBJETO DA CONTRATAÇÃO</w:t>
      </w:r>
    </w:p>
    <w:p w:rsidR="00021BBD" w:rsidRDefault="00021BBD">
      <w:pPr>
        <w:spacing w:after="0" w:line="240" w:lineRule="auto"/>
        <w:rPr>
          <w:rFonts w:ascii="Montserrat" w:eastAsia="Montserrat" w:hAnsi="Montserrat" w:cs="Montserrat"/>
          <w:color w:val="646363"/>
          <w:sz w:val="24"/>
          <w:szCs w:val="24"/>
        </w:rPr>
      </w:pPr>
    </w:p>
    <w:p w:rsidR="00021BBD" w:rsidRDefault="00F226E2">
      <w:pPr>
        <w:spacing w:after="0" w:line="240" w:lineRule="auto"/>
        <w:jc w:val="both"/>
        <w:rPr>
          <w:rFonts w:ascii="Montserrat Light" w:eastAsia="Montserrat Light" w:hAnsi="Montserrat Light" w:cs="Montserrat Light"/>
          <w:color w:val="616260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O objeto da presente contratação é</w:t>
      </w:r>
      <w:r>
        <w:rPr>
          <w:rFonts w:ascii="Montserrat Light" w:eastAsia="Montserrat Light" w:hAnsi="Montserrat Light" w:cs="Montserrat Light"/>
          <w:color w:val="646363"/>
          <w:sz w:val="24"/>
          <w:szCs w:val="24"/>
        </w:rPr>
        <w:t xml:space="preserve"> </w:t>
      </w:r>
      <w:proofErr w:type="spellStart"/>
      <w:r>
        <w:rPr>
          <w:rFonts w:ascii="Montserrat Light" w:eastAsia="Montserrat Light" w:hAnsi="Montserrat Light" w:cs="Montserrat Light"/>
          <w:color w:val="CD1719"/>
          <w:sz w:val="24"/>
          <w:szCs w:val="24"/>
        </w:rPr>
        <w:t>xxxxxxxxxxx</w:t>
      </w:r>
      <w:proofErr w:type="spellEnd"/>
      <w:r>
        <w:rPr>
          <w:rFonts w:ascii="Montserrat Light" w:eastAsia="Montserrat Light" w:hAnsi="Montserrat Light" w:cs="Montserrat Light"/>
          <w:color w:val="616260"/>
          <w:sz w:val="24"/>
          <w:szCs w:val="24"/>
        </w:rPr>
        <w:t xml:space="preserve">. </w:t>
      </w:r>
    </w:p>
    <w:p w:rsidR="00021BBD" w:rsidRDefault="00021BBD">
      <w:pPr>
        <w:spacing w:after="0" w:line="240" w:lineRule="auto"/>
        <w:jc w:val="both"/>
        <w:rPr>
          <w:rFonts w:ascii="Montserrat Light" w:eastAsia="Montserrat Light" w:hAnsi="Montserrat Light" w:cs="Montserrat Light"/>
          <w:color w:val="616260"/>
          <w:sz w:val="24"/>
          <w:szCs w:val="24"/>
        </w:rPr>
      </w:pPr>
    </w:p>
    <w:p w:rsidR="00021BBD" w:rsidRDefault="00F226E2">
      <w:pPr>
        <w:spacing w:after="0" w:line="240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II - FONTES CONSULTADAS</w:t>
      </w:r>
    </w:p>
    <w:p w:rsidR="00021BBD" w:rsidRDefault="00021BBD">
      <w:pPr>
        <w:spacing w:after="0" w:line="240" w:lineRule="auto"/>
        <w:jc w:val="both"/>
        <w:rPr>
          <w:rFonts w:ascii="Montserrat" w:eastAsia="Montserrat" w:hAnsi="Montserrat" w:cs="Montserrat"/>
          <w:sz w:val="24"/>
          <w:szCs w:val="24"/>
        </w:rPr>
      </w:pPr>
    </w:p>
    <w:p w:rsidR="00021BBD" w:rsidRDefault="00F226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2.1. Para a definição do valor estimado da contratação foram utilizados os parâmetros dos incisos</w:t>
      </w:r>
      <w:r>
        <w:rPr>
          <w:rFonts w:ascii="Montserrat Light" w:eastAsia="Montserrat Light" w:hAnsi="Montserrat Light" w:cs="Montserrat Light"/>
          <w:color w:val="646363"/>
          <w:sz w:val="24"/>
          <w:szCs w:val="24"/>
        </w:rPr>
        <w:t xml:space="preserve"> </w:t>
      </w:r>
      <w:r>
        <w:rPr>
          <w:rFonts w:ascii="Montserrat Light" w:eastAsia="Montserrat Light" w:hAnsi="Montserrat Light" w:cs="Montserrat Light"/>
          <w:color w:val="CD1719"/>
          <w:sz w:val="24"/>
          <w:szCs w:val="24"/>
        </w:rPr>
        <w:t>[especificar]</w:t>
      </w:r>
      <w:r>
        <w:rPr>
          <w:rFonts w:ascii="Montserrat" w:eastAsia="Montserrat" w:hAnsi="Montserrat" w:cs="Montserrat"/>
          <w:sz w:val="24"/>
          <w:szCs w:val="24"/>
        </w:rPr>
        <w:t xml:space="preserve"> da IN SEGES/ME nº 65/2021.</w:t>
      </w:r>
    </w:p>
    <w:p w:rsidR="00021BBD" w:rsidRDefault="00021B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eastAsia="Montserrat" w:hAnsi="Montserrat" w:cs="Montserrat"/>
          <w:sz w:val="24"/>
          <w:szCs w:val="24"/>
        </w:rPr>
      </w:pPr>
    </w:p>
    <w:p w:rsidR="00021BBD" w:rsidRDefault="00F226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2.2. </w:t>
      </w:r>
      <w:proofErr w:type="gramStart"/>
      <w:r>
        <w:rPr>
          <w:rFonts w:ascii="Montserrat" w:eastAsia="Montserrat" w:hAnsi="Montserrat" w:cs="Montserrat"/>
          <w:sz w:val="24"/>
          <w:szCs w:val="24"/>
        </w:rPr>
        <w:t>Foram</w:t>
      </w:r>
      <w:proofErr w:type="gramEnd"/>
      <w:r>
        <w:rPr>
          <w:rFonts w:ascii="Montserrat" w:eastAsia="Montserrat" w:hAnsi="Montserrat" w:cs="Montserrat"/>
          <w:sz w:val="24"/>
          <w:szCs w:val="24"/>
        </w:rPr>
        <w:t xml:space="preserve"> priorizadas a consulta aos sistemas oficiais de governo e às contratações similares feitas pela Administração Pública, em conformidade com o artigo 5º, §1º, da IN SEGES/ME nº 65/2021.</w:t>
      </w:r>
    </w:p>
    <w:p w:rsidR="00021BBD" w:rsidRDefault="00021BBD">
      <w:pPr>
        <w:spacing w:after="0" w:line="240" w:lineRule="auto"/>
        <w:jc w:val="both"/>
        <w:rPr>
          <w:rFonts w:ascii="Montserrat Light" w:eastAsia="Montserrat Light" w:hAnsi="Montserrat Light" w:cs="Montserrat Light"/>
          <w:color w:val="646363"/>
          <w:sz w:val="24"/>
          <w:szCs w:val="24"/>
        </w:rPr>
      </w:pPr>
    </w:p>
    <w:p w:rsidR="00021BBD" w:rsidRDefault="00F226E2">
      <w:pPr>
        <w:spacing w:after="0" w:line="240" w:lineRule="auto"/>
        <w:jc w:val="both"/>
        <w:rPr>
          <w:rFonts w:ascii="Montserrat Light" w:eastAsia="Montserrat Light" w:hAnsi="Montserrat Light" w:cs="Montserrat Light"/>
          <w:color w:val="CD1719"/>
          <w:sz w:val="24"/>
          <w:szCs w:val="24"/>
        </w:rPr>
      </w:pPr>
      <w:r>
        <w:rPr>
          <w:rFonts w:ascii="Montserrat Light" w:eastAsia="Montserrat Light" w:hAnsi="Montserrat Light" w:cs="Montserrat Light"/>
          <w:color w:val="CD1719"/>
          <w:sz w:val="24"/>
          <w:szCs w:val="24"/>
        </w:rPr>
        <w:t>OU</w:t>
      </w:r>
    </w:p>
    <w:p w:rsidR="00021BBD" w:rsidRDefault="00021BBD">
      <w:pPr>
        <w:spacing w:after="0" w:line="240" w:lineRule="auto"/>
        <w:jc w:val="both"/>
        <w:rPr>
          <w:rFonts w:ascii="Montserrat Light" w:eastAsia="Montserrat Light" w:hAnsi="Montserrat Light" w:cs="Montserrat Light"/>
          <w:color w:val="CD1719"/>
          <w:sz w:val="24"/>
          <w:szCs w:val="24"/>
        </w:rPr>
      </w:pPr>
    </w:p>
    <w:p w:rsidR="00021BBD" w:rsidRDefault="00F226E2">
      <w:pPr>
        <w:spacing w:after="0" w:line="240" w:lineRule="auto"/>
        <w:jc w:val="both"/>
        <w:rPr>
          <w:rFonts w:ascii="Montserrat Light" w:eastAsia="Montserrat Light" w:hAnsi="Montserrat Light" w:cs="Montserrat Light"/>
          <w:color w:val="CD1719"/>
          <w:sz w:val="24"/>
          <w:szCs w:val="24"/>
        </w:rPr>
      </w:pPr>
      <w:r>
        <w:rPr>
          <w:rFonts w:ascii="Montserrat Light" w:eastAsia="Montserrat Light" w:hAnsi="Montserrat Light" w:cs="Montserrat Light"/>
          <w:color w:val="CD1719"/>
          <w:sz w:val="24"/>
          <w:szCs w:val="24"/>
        </w:rPr>
        <w:t xml:space="preserve">2.2. Não foram priorizados os parâmetros do artigo 5º, incisos I e II, da IN SEGES/ME nº 65/2021, </w:t>
      </w:r>
      <w:proofErr w:type="gramStart"/>
      <w:r>
        <w:rPr>
          <w:rFonts w:ascii="Montserrat Light" w:eastAsia="Montserrat Light" w:hAnsi="Montserrat Light" w:cs="Montserrat Light"/>
          <w:color w:val="CD1719"/>
          <w:sz w:val="24"/>
          <w:szCs w:val="24"/>
        </w:rPr>
        <w:t>porque</w:t>
      </w:r>
      <w:proofErr w:type="gramEnd"/>
      <w:r>
        <w:rPr>
          <w:rFonts w:ascii="Montserrat Light" w:eastAsia="Montserrat Light" w:hAnsi="Montserrat Light" w:cs="Montserrat Light"/>
          <w:color w:val="CD1719"/>
          <w:sz w:val="24"/>
          <w:szCs w:val="24"/>
        </w:rPr>
        <w:t xml:space="preserve">... [... apresentar as justificativas, como não </w:t>
      </w:r>
      <w:proofErr w:type="gramStart"/>
      <w:r>
        <w:rPr>
          <w:rFonts w:ascii="Montserrat Light" w:eastAsia="Montserrat Light" w:hAnsi="Montserrat Light" w:cs="Montserrat Light"/>
          <w:color w:val="CD1719"/>
          <w:sz w:val="24"/>
          <w:szCs w:val="24"/>
        </w:rPr>
        <w:t>foram</w:t>
      </w:r>
      <w:proofErr w:type="gramEnd"/>
      <w:r>
        <w:rPr>
          <w:rFonts w:ascii="Montserrat Light" w:eastAsia="Montserrat Light" w:hAnsi="Montserrat Light" w:cs="Montserrat Light"/>
          <w:color w:val="CD1719"/>
          <w:sz w:val="24"/>
          <w:szCs w:val="24"/>
        </w:rPr>
        <w:t xml:space="preserve"> encontrados resultados suficientes, </w:t>
      </w:r>
      <w:proofErr w:type="spellStart"/>
      <w:r>
        <w:rPr>
          <w:rFonts w:ascii="Montserrat Light" w:eastAsia="Montserrat Light" w:hAnsi="Montserrat Light" w:cs="Montserrat Light"/>
          <w:color w:val="CD1719"/>
          <w:sz w:val="24"/>
          <w:szCs w:val="24"/>
        </w:rPr>
        <w:t>etc</w:t>
      </w:r>
      <w:proofErr w:type="spellEnd"/>
      <w:r>
        <w:rPr>
          <w:rFonts w:ascii="Montserrat Light" w:eastAsia="Montserrat Light" w:hAnsi="Montserrat Light" w:cs="Montserrat Light"/>
          <w:color w:val="CD1719"/>
          <w:sz w:val="24"/>
          <w:szCs w:val="24"/>
        </w:rPr>
        <w:t>… Especial atenção deve ser conferida, em particular, nas dispensas e inexigibilidades de licitação].</w:t>
      </w:r>
    </w:p>
    <w:p w:rsidR="00021BBD" w:rsidRDefault="00021BBD">
      <w:pPr>
        <w:spacing w:after="0" w:line="240" w:lineRule="auto"/>
        <w:jc w:val="both"/>
        <w:rPr>
          <w:rFonts w:ascii="Montserrat Light" w:eastAsia="Montserrat Light" w:hAnsi="Montserrat Light" w:cs="Montserrat Light"/>
          <w:color w:val="CD1719"/>
          <w:sz w:val="24"/>
          <w:szCs w:val="24"/>
        </w:rPr>
      </w:pPr>
    </w:p>
    <w:p w:rsidR="00021BBD" w:rsidRDefault="00F226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2.3. Na consulta direta com fornecedores, foi enviada comunicação às seguintes empresas:</w:t>
      </w:r>
    </w:p>
    <w:p w:rsidR="00021BBD" w:rsidRDefault="00021B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eastAsia="Montserrat" w:hAnsi="Montserrat" w:cs="Montserrat"/>
          <w:sz w:val="24"/>
          <w:szCs w:val="24"/>
        </w:rPr>
      </w:pPr>
    </w:p>
    <w:tbl>
      <w:tblPr>
        <w:tblStyle w:val="a"/>
        <w:tblW w:w="853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/>
      </w:tblPr>
      <w:tblGrid>
        <w:gridCol w:w="2340"/>
        <w:gridCol w:w="2925"/>
        <w:gridCol w:w="3270"/>
      </w:tblGrid>
      <w:tr w:rsidR="00021BBD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BBD" w:rsidRDefault="00F22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ontserrat Medium" w:eastAsia="Montserrat Medium" w:hAnsi="Montserrat Medium" w:cs="Montserrat Medium"/>
                <w:color w:val="646363"/>
                <w:sz w:val="24"/>
                <w:szCs w:val="24"/>
              </w:rPr>
              <w:t xml:space="preserve">Fornecedor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BBD" w:rsidRDefault="00F22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ontserrat Medium" w:eastAsia="Montserrat Medium" w:hAnsi="Montserrat Medium" w:cs="Montserrat Medium"/>
                <w:color w:val="646363"/>
                <w:sz w:val="24"/>
                <w:szCs w:val="24"/>
              </w:rPr>
              <w:t xml:space="preserve">Apresentou resposta? 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BBD" w:rsidRDefault="00F22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ontserrat Medium" w:eastAsia="Montserrat Medium" w:hAnsi="Montserrat Medium" w:cs="Montserrat Medium"/>
                <w:color w:val="646363"/>
                <w:sz w:val="24"/>
                <w:szCs w:val="24"/>
              </w:rPr>
              <w:t>Justificativa para escolha</w:t>
            </w:r>
          </w:p>
        </w:tc>
      </w:tr>
      <w:tr w:rsidR="00021BBD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BBD" w:rsidRDefault="00F2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CD1719"/>
                <w:sz w:val="24"/>
                <w:szCs w:val="24"/>
              </w:rPr>
              <w:t>[Nome do fornecedor]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BBD" w:rsidRDefault="00F226E2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CD1719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CD1719"/>
                <w:sz w:val="24"/>
                <w:szCs w:val="24"/>
              </w:rPr>
              <w:t>S/N</w:t>
            </w:r>
          </w:p>
          <w:p w:rsidR="00021BBD" w:rsidRDefault="00F2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CD1719"/>
                <w:sz w:val="24"/>
                <w:szCs w:val="24"/>
              </w:rPr>
              <w:t>(Em caso positivo, indicar sequencial/ folha</w:t>
            </w:r>
            <w:proofErr w:type="gramStart"/>
            <w:r>
              <w:rPr>
                <w:rFonts w:ascii="Montserrat" w:eastAsia="Montserrat" w:hAnsi="Montserrat" w:cs="Montserrat"/>
                <w:color w:val="CD1719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BBD" w:rsidRDefault="00F2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CD1719"/>
                <w:sz w:val="24"/>
                <w:szCs w:val="24"/>
              </w:rPr>
              <w:t>[Apresentar justificativas para a escolha…</w:t>
            </w:r>
            <w:proofErr w:type="gramStart"/>
            <w:r>
              <w:rPr>
                <w:rFonts w:ascii="Montserrat" w:eastAsia="Montserrat" w:hAnsi="Montserrat" w:cs="Montserrat"/>
                <w:color w:val="CD1719"/>
                <w:sz w:val="24"/>
                <w:szCs w:val="24"/>
              </w:rPr>
              <w:t>]</w:t>
            </w:r>
            <w:proofErr w:type="gramEnd"/>
          </w:p>
        </w:tc>
      </w:tr>
      <w:tr w:rsidR="00021BBD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BBD" w:rsidRDefault="00F2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CD1719"/>
                <w:sz w:val="24"/>
                <w:szCs w:val="24"/>
              </w:rPr>
              <w:t>[Nome do fornecedor]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BBD" w:rsidRDefault="00F226E2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CD1719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CD1719"/>
                <w:sz w:val="24"/>
                <w:szCs w:val="24"/>
              </w:rPr>
              <w:t>S/N</w:t>
            </w:r>
          </w:p>
          <w:p w:rsidR="00021BBD" w:rsidRDefault="00F2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CD1719"/>
                <w:sz w:val="24"/>
                <w:szCs w:val="24"/>
              </w:rPr>
              <w:t>(Em caso positivo, indicar sequencial/ folha</w:t>
            </w:r>
            <w:proofErr w:type="gramStart"/>
            <w:r>
              <w:rPr>
                <w:rFonts w:ascii="Montserrat" w:eastAsia="Montserrat" w:hAnsi="Montserrat" w:cs="Montserrat"/>
                <w:color w:val="CD1719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BBD" w:rsidRDefault="00F2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CD1719"/>
                <w:sz w:val="24"/>
                <w:szCs w:val="24"/>
              </w:rPr>
              <w:t>[Apresentar justificativas para a escolha…</w:t>
            </w:r>
            <w:proofErr w:type="gramStart"/>
            <w:r>
              <w:rPr>
                <w:rFonts w:ascii="Montserrat" w:eastAsia="Montserrat" w:hAnsi="Montserrat" w:cs="Montserrat"/>
                <w:color w:val="CD1719"/>
                <w:sz w:val="24"/>
                <w:szCs w:val="24"/>
              </w:rPr>
              <w:t>]</w:t>
            </w:r>
            <w:proofErr w:type="gramEnd"/>
          </w:p>
        </w:tc>
      </w:tr>
      <w:tr w:rsidR="00021BBD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BBD" w:rsidRDefault="00F22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CD1719"/>
                <w:sz w:val="24"/>
                <w:szCs w:val="24"/>
              </w:rPr>
              <w:t xml:space="preserve">…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BBD" w:rsidRDefault="00F22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CD1719"/>
                <w:sz w:val="24"/>
                <w:szCs w:val="24"/>
              </w:rPr>
              <w:t xml:space="preserve">… 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BBD" w:rsidRDefault="00F22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CD1719"/>
                <w:sz w:val="24"/>
                <w:szCs w:val="24"/>
              </w:rPr>
              <w:t>…</w:t>
            </w:r>
          </w:p>
        </w:tc>
      </w:tr>
    </w:tbl>
    <w:p w:rsidR="00021BBD" w:rsidRDefault="00021BBD">
      <w:pPr>
        <w:spacing w:after="0" w:line="240" w:lineRule="auto"/>
        <w:jc w:val="both"/>
        <w:rPr>
          <w:rFonts w:ascii="Montserrat Light" w:eastAsia="Montserrat Light" w:hAnsi="Montserrat Light" w:cs="Montserrat Light"/>
          <w:color w:val="646363"/>
          <w:sz w:val="24"/>
          <w:szCs w:val="24"/>
        </w:rPr>
      </w:pPr>
    </w:p>
    <w:p w:rsidR="00021BBD" w:rsidRDefault="00F226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lastRenderedPageBreak/>
        <w:t>2.4. O preço estimado para a contratação considerou o mínimo de três cotações, nos termos do artigo 6º, §5º da IN SEGES/ME nº 65/2021.</w:t>
      </w:r>
    </w:p>
    <w:p w:rsidR="00021BBD" w:rsidRDefault="00021BBD">
      <w:pPr>
        <w:spacing w:after="0" w:line="240" w:lineRule="auto"/>
        <w:jc w:val="both"/>
        <w:rPr>
          <w:rFonts w:ascii="Montserrat Light" w:eastAsia="Montserrat Light" w:hAnsi="Montserrat Light" w:cs="Montserrat Light"/>
          <w:color w:val="646363"/>
          <w:sz w:val="24"/>
          <w:szCs w:val="24"/>
        </w:rPr>
      </w:pPr>
    </w:p>
    <w:p w:rsidR="00021BBD" w:rsidRDefault="00F226E2">
      <w:pPr>
        <w:spacing w:after="0" w:line="240" w:lineRule="auto"/>
        <w:jc w:val="both"/>
        <w:rPr>
          <w:rFonts w:ascii="Montserrat Light" w:eastAsia="Montserrat Light" w:hAnsi="Montserrat Light" w:cs="Montserrat Light"/>
          <w:color w:val="CD1719"/>
          <w:sz w:val="24"/>
          <w:szCs w:val="24"/>
        </w:rPr>
      </w:pPr>
      <w:r>
        <w:rPr>
          <w:rFonts w:ascii="Montserrat Light" w:eastAsia="Montserrat Light" w:hAnsi="Montserrat Light" w:cs="Montserrat Light"/>
          <w:color w:val="CD1719"/>
          <w:sz w:val="24"/>
          <w:szCs w:val="24"/>
        </w:rPr>
        <w:t>OU</w:t>
      </w:r>
    </w:p>
    <w:p w:rsidR="00021BBD" w:rsidRDefault="00021BBD">
      <w:pPr>
        <w:spacing w:after="0" w:line="240" w:lineRule="auto"/>
        <w:jc w:val="both"/>
        <w:rPr>
          <w:rFonts w:ascii="Montserrat Light" w:eastAsia="Montserrat Light" w:hAnsi="Montserrat Light" w:cs="Montserrat Light"/>
          <w:color w:val="CD1719"/>
          <w:sz w:val="24"/>
          <w:szCs w:val="24"/>
        </w:rPr>
      </w:pPr>
    </w:p>
    <w:p w:rsidR="00021BBD" w:rsidRDefault="00F226E2">
      <w:pPr>
        <w:jc w:val="both"/>
        <w:rPr>
          <w:rFonts w:ascii="Montserrat Light" w:eastAsia="Montserrat Light" w:hAnsi="Montserrat Light" w:cs="Montserrat Light"/>
          <w:color w:val="CD1719"/>
          <w:sz w:val="24"/>
          <w:szCs w:val="24"/>
        </w:rPr>
      </w:pPr>
      <w:r>
        <w:rPr>
          <w:rFonts w:ascii="Montserrat Light" w:eastAsia="Montserrat Light" w:hAnsi="Montserrat Light" w:cs="Montserrat Light"/>
          <w:color w:val="CD1719"/>
          <w:sz w:val="24"/>
          <w:szCs w:val="24"/>
        </w:rPr>
        <w:t>2.4. Não foi possível a obtenção do mínimo de três preços para estimativa do preço da contratação, pois [... apresentar justificativas…</w:t>
      </w:r>
      <w:proofErr w:type="gramStart"/>
      <w:r>
        <w:rPr>
          <w:rFonts w:ascii="Montserrat Light" w:eastAsia="Montserrat Light" w:hAnsi="Montserrat Light" w:cs="Montserrat Light"/>
          <w:color w:val="CD1719"/>
          <w:sz w:val="24"/>
          <w:szCs w:val="24"/>
        </w:rPr>
        <w:t>]</w:t>
      </w:r>
      <w:proofErr w:type="gramEnd"/>
    </w:p>
    <w:p w:rsidR="00021BBD" w:rsidRDefault="00F226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III - SÉRIE DE PREÇOS COLETADOS</w:t>
      </w:r>
    </w:p>
    <w:p w:rsidR="00021BBD" w:rsidRDefault="00021BBD">
      <w:pPr>
        <w:spacing w:after="0" w:line="240" w:lineRule="auto"/>
        <w:jc w:val="both"/>
        <w:rPr>
          <w:rFonts w:ascii="Montserrat" w:eastAsia="Montserrat" w:hAnsi="Montserrat" w:cs="Montserrat"/>
          <w:color w:val="616260"/>
          <w:sz w:val="24"/>
          <w:szCs w:val="24"/>
        </w:rPr>
      </w:pPr>
    </w:p>
    <w:p w:rsidR="00021BBD" w:rsidRDefault="00F226E2">
      <w:pPr>
        <w:spacing w:after="0" w:line="240" w:lineRule="auto"/>
        <w:jc w:val="both"/>
        <w:rPr>
          <w:rFonts w:ascii="Montserrat Light" w:eastAsia="Montserrat Light" w:hAnsi="Montserrat Light" w:cs="Montserrat Light"/>
          <w:color w:val="CD1719"/>
          <w:sz w:val="24"/>
          <w:szCs w:val="24"/>
        </w:rPr>
      </w:pPr>
      <w:r>
        <w:rPr>
          <w:rFonts w:ascii="Montserrat Light" w:eastAsia="Montserrat Light" w:hAnsi="Montserrat Light" w:cs="Montserrat Light"/>
          <w:color w:val="CD1719"/>
          <w:sz w:val="24"/>
          <w:szCs w:val="24"/>
        </w:rPr>
        <w:t>(Inserir as planilhas com todos os preços coletados e sua análise crítica, conforme instruções acima</w:t>
      </w:r>
      <w:r w:rsidR="00054B11">
        <w:rPr>
          <w:rFonts w:ascii="Montserrat Light" w:eastAsia="Montserrat Light" w:hAnsi="Montserrat Light" w:cs="Montserrat Light"/>
          <w:color w:val="CD1719"/>
          <w:sz w:val="24"/>
          <w:szCs w:val="24"/>
        </w:rPr>
        <w:t xml:space="preserve"> OU indicá-la como anexo deste documento.</w:t>
      </w:r>
      <w:proofErr w:type="gramStart"/>
      <w:r w:rsidR="00054B11">
        <w:rPr>
          <w:rFonts w:ascii="Montserrat Light" w:eastAsia="Montserrat Light" w:hAnsi="Montserrat Light" w:cs="Montserrat Light"/>
          <w:color w:val="CD1719"/>
          <w:sz w:val="24"/>
          <w:szCs w:val="24"/>
        </w:rPr>
        <w:t>)</w:t>
      </w:r>
      <w:proofErr w:type="gramEnd"/>
    </w:p>
    <w:p w:rsidR="00054B11" w:rsidRDefault="00054B11">
      <w:pPr>
        <w:spacing w:after="0" w:line="240" w:lineRule="auto"/>
        <w:jc w:val="both"/>
        <w:rPr>
          <w:rFonts w:ascii="Montserrat Light" w:eastAsia="Montserrat Light" w:hAnsi="Montserrat Light" w:cs="Montserrat Light"/>
          <w:color w:val="CD1719"/>
          <w:sz w:val="24"/>
          <w:szCs w:val="24"/>
        </w:rPr>
      </w:pPr>
    </w:p>
    <w:p w:rsidR="00021BBD" w:rsidRDefault="00F226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IV - METODOLOGIA PARA OBTENÇÃO DO PREÇO ESTIMADO</w:t>
      </w:r>
    </w:p>
    <w:p w:rsidR="00021BBD" w:rsidRDefault="00021BBD">
      <w:pPr>
        <w:spacing w:after="0" w:line="240" w:lineRule="auto"/>
        <w:jc w:val="both"/>
        <w:rPr>
          <w:rFonts w:ascii="Montserrat" w:eastAsia="Montserrat" w:hAnsi="Montserrat" w:cs="Montserrat"/>
          <w:color w:val="646363"/>
          <w:sz w:val="24"/>
          <w:szCs w:val="24"/>
        </w:rPr>
      </w:pPr>
    </w:p>
    <w:p w:rsidR="00021BBD" w:rsidRDefault="00F226E2">
      <w:pPr>
        <w:spacing w:after="0" w:line="240" w:lineRule="auto"/>
        <w:jc w:val="both"/>
        <w:rPr>
          <w:rFonts w:ascii="Montserrat Light" w:eastAsia="Montserrat Light" w:hAnsi="Montserrat Light" w:cs="Montserrat Light"/>
          <w:color w:val="616260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4.1. A obtenção do preço estimado deu-se com base na</w:t>
      </w:r>
      <w:r>
        <w:rPr>
          <w:rFonts w:ascii="Montserrat Light" w:eastAsia="Montserrat Light" w:hAnsi="Montserrat Light" w:cs="Montserrat Light"/>
          <w:color w:val="646363"/>
          <w:sz w:val="24"/>
          <w:szCs w:val="24"/>
        </w:rPr>
        <w:t xml:space="preserve"> </w:t>
      </w:r>
      <w:r>
        <w:rPr>
          <w:rFonts w:ascii="Montserrat Light" w:eastAsia="Montserrat Light" w:hAnsi="Montserrat Light" w:cs="Montserrat Light"/>
          <w:color w:val="CD1719"/>
          <w:sz w:val="24"/>
          <w:szCs w:val="24"/>
        </w:rPr>
        <w:t xml:space="preserve">média/mediana/ menor/outro </w:t>
      </w:r>
      <w:r>
        <w:rPr>
          <w:rFonts w:ascii="Montserrat" w:eastAsia="Montserrat" w:hAnsi="Montserrat" w:cs="Montserrat"/>
          <w:sz w:val="24"/>
          <w:szCs w:val="24"/>
        </w:rPr>
        <w:t>dos valores obtidos na pesquisa de preços, em razão de</w:t>
      </w:r>
      <w:r>
        <w:rPr>
          <w:rFonts w:ascii="Montserrat Light" w:eastAsia="Montserrat Light" w:hAnsi="Montserrat Light" w:cs="Montserrat Light"/>
          <w:color w:val="646363"/>
          <w:sz w:val="24"/>
          <w:szCs w:val="24"/>
        </w:rPr>
        <w:t xml:space="preserve"> </w:t>
      </w:r>
      <w:proofErr w:type="gramStart"/>
      <w:r>
        <w:rPr>
          <w:rFonts w:ascii="Montserrat Light" w:eastAsia="Montserrat Light" w:hAnsi="Montserrat Light" w:cs="Montserrat Light"/>
          <w:color w:val="CD1719"/>
          <w:sz w:val="24"/>
          <w:szCs w:val="24"/>
        </w:rPr>
        <w:t>[...</w:t>
      </w:r>
      <w:proofErr w:type="gramEnd"/>
      <w:r>
        <w:rPr>
          <w:rFonts w:ascii="Montserrat Light" w:eastAsia="Montserrat Light" w:hAnsi="Montserrat Light" w:cs="Montserrat Light"/>
          <w:color w:val="CD1719"/>
          <w:sz w:val="24"/>
          <w:szCs w:val="24"/>
        </w:rPr>
        <w:t>justificativa para a escolha da metodologia…]</w:t>
      </w:r>
      <w:r>
        <w:rPr>
          <w:rFonts w:ascii="Montserrat Light" w:eastAsia="Montserrat Light" w:hAnsi="Montserrat Light" w:cs="Montserrat Light"/>
          <w:color w:val="616260"/>
          <w:sz w:val="24"/>
          <w:szCs w:val="24"/>
        </w:rPr>
        <w:t>.</w:t>
      </w:r>
    </w:p>
    <w:p w:rsidR="00021BBD" w:rsidRDefault="00021BBD">
      <w:pPr>
        <w:spacing w:after="0" w:line="240" w:lineRule="auto"/>
        <w:jc w:val="both"/>
        <w:rPr>
          <w:rFonts w:ascii="Montserrat Light" w:eastAsia="Montserrat Light" w:hAnsi="Montserrat Light" w:cs="Montserrat Light"/>
          <w:color w:val="616260"/>
          <w:sz w:val="24"/>
          <w:szCs w:val="24"/>
        </w:rPr>
      </w:pPr>
    </w:p>
    <w:p w:rsidR="00021BBD" w:rsidRDefault="00F226E2">
      <w:pPr>
        <w:spacing w:after="0" w:line="240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4.2. Dentro dos preços coletados, foram desconsiderados aqueles inexequíveis, inconsistentes ou excessivamente elevados, conforme abaixo:</w:t>
      </w:r>
    </w:p>
    <w:p w:rsidR="00021BBD" w:rsidRDefault="00021BBD">
      <w:pPr>
        <w:spacing w:after="0" w:line="240" w:lineRule="auto"/>
        <w:jc w:val="both"/>
        <w:rPr>
          <w:rFonts w:ascii="Montserrat Light" w:eastAsia="Montserrat Light" w:hAnsi="Montserrat Light" w:cs="Montserrat Light"/>
          <w:color w:val="646363"/>
          <w:sz w:val="24"/>
          <w:szCs w:val="24"/>
        </w:rPr>
      </w:pPr>
    </w:p>
    <w:tbl>
      <w:tblPr>
        <w:tblStyle w:val="a0"/>
        <w:tblW w:w="856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/>
      </w:tblPr>
      <w:tblGrid>
        <w:gridCol w:w="1995"/>
        <w:gridCol w:w="1950"/>
        <w:gridCol w:w="2385"/>
        <w:gridCol w:w="2235"/>
      </w:tblGrid>
      <w:tr w:rsidR="00021BBD"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BBD" w:rsidRDefault="00F2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ontserrat Medium" w:eastAsia="Montserrat Medium" w:hAnsi="Montserrat Medium" w:cs="Montserrat Medium"/>
                <w:color w:val="646363"/>
                <w:sz w:val="24"/>
                <w:szCs w:val="24"/>
              </w:rPr>
              <w:t>Fonte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BBD" w:rsidRDefault="00F2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ontserrat Medium" w:eastAsia="Montserrat Medium" w:hAnsi="Montserrat Medium" w:cs="Montserrat Medium"/>
                <w:color w:val="646363"/>
                <w:sz w:val="24"/>
                <w:szCs w:val="24"/>
              </w:rPr>
              <w:t>Preço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BBD" w:rsidRDefault="00F2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ontserrat Medium" w:eastAsia="Montserrat Medium" w:hAnsi="Montserrat Medium" w:cs="Montserrat Medium"/>
                <w:color w:val="646363"/>
                <w:sz w:val="24"/>
                <w:szCs w:val="24"/>
              </w:rPr>
              <w:t>Caracterização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BBD" w:rsidRDefault="00F2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ontserrat Medium" w:eastAsia="Montserrat Medium" w:hAnsi="Montserrat Medium" w:cs="Montserrat Medium"/>
                <w:color w:val="646363"/>
                <w:sz w:val="24"/>
                <w:szCs w:val="24"/>
              </w:rPr>
              <w:t>Justificativa</w:t>
            </w:r>
          </w:p>
        </w:tc>
      </w:tr>
      <w:tr w:rsidR="00021BBD"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BBD" w:rsidRDefault="00F2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CD1719"/>
                <w:sz w:val="24"/>
                <w:szCs w:val="24"/>
              </w:rPr>
              <w:t>[Especificar a origem do preço]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BBD" w:rsidRDefault="00F2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CD1719"/>
                <w:sz w:val="24"/>
                <w:szCs w:val="24"/>
              </w:rPr>
              <w:t>[Especificar o valor encontrado]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BBD" w:rsidRDefault="00F2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CD1719"/>
                <w:sz w:val="24"/>
                <w:szCs w:val="24"/>
              </w:rPr>
              <w:t>Inexequível/ Inconsistente/ Excessivamente elevado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BBD" w:rsidRDefault="00F2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CD1719"/>
                <w:sz w:val="24"/>
                <w:szCs w:val="24"/>
              </w:rPr>
              <w:t>[Apresentar porque o preço foi desconsiderado]</w:t>
            </w:r>
          </w:p>
        </w:tc>
      </w:tr>
      <w:tr w:rsidR="00021BBD"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BBD" w:rsidRDefault="00F2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CD1719"/>
                <w:sz w:val="24"/>
                <w:szCs w:val="24"/>
              </w:rPr>
              <w:t>…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BBD" w:rsidRDefault="00F2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CD1719"/>
                <w:sz w:val="24"/>
                <w:szCs w:val="24"/>
              </w:rPr>
              <w:t>…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BBD" w:rsidRDefault="00F2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CD1719"/>
                <w:sz w:val="24"/>
                <w:szCs w:val="24"/>
              </w:rPr>
              <w:t>…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BBD" w:rsidRDefault="00F2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CD1719"/>
                <w:sz w:val="24"/>
                <w:szCs w:val="24"/>
              </w:rPr>
              <w:t>…</w:t>
            </w:r>
          </w:p>
        </w:tc>
      </w:tr>
    </w:tbl>
    <w:p w:rsidR="00021BBD" w:rsidRDefault="00021BBD">
      <w:pPr>
        <w:spacing w:after="0" w:line="240" w:lineRule="auto"/>
        <w:jc w:val="both"/>
        <w:rPr>
          <w:rFonts w:ascii="Montserrat" w:eastAsia="Montserrat" w:hAnsi="Montserrat" w:cs="Montserrat"/>
          <w:color w:val="646363"/>
          <w:sz w:val="24"/>
          <w:szCs w:val="24"/>
        </w:rPr>
      </w:pPr>
    </w:p>
    <w:p w:rsidR="00021BBD" w:rsidRDefault="00F226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V - MEMÓRIA DE CÁLCULO E CONCLUSÃO</w:t>
      </w:r>
    </w:p>
    <w:p w:rsidR="00021BBD" w:rsidRDefault="00021B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eastAsia="Montserrat" w:hAnsi="Montserrat" w:cs="Montserrat"/>
          <w:sz w:val="24"/>
          <w:szCs w:val="24"/>
        </w:rPr>
      </w:pPr>
    </w:p>
    <w:p w:rsidR="00021BBD" w:rsidRDefault="00F226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 Light" w:eastAsia="Montserrat Light" w:hAnsi="Montserrat Light" w:cs="Montserrat Light"/>
          <w:color w:val="646363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5.1. O preço estimado da contratação é</w:t>
      </w:r>
      <w:r>
        <w:rPr>
          <w:rFonts w:ascii="Montserrat Light" w:eastAsia="Montserrat Light" w:hAnsi="Montserrat Light" w:cs="Montserrat Light"/>
          <w:color w:val="646363"/>
          <w:sz w:val="24"/>
          <w:szCs w:val="24"/>
        </w:rPr>
        <w:t xml:space="preserve"> </w:t>
      </w:r>
      <w:proofErr w:type="gramStart"/>
      <w:r>
        <w:rPr>
          <w:rFonts w:ascii="Montserrat" w:eastAsia="Montserrat" w:hAnsi="Montserrat" w:cs="Montserrat"/>
          <w:color w:val="CD1719"/>
          <w:sz w:val="24"/>
          <w:szCs w:val="24"/>
        </w:rPr>
        <w:t xml:space="preserve">R$ </w:t>
      </w:r>
      <w:r>
        <w:rPr>
          <w:rFonts w:ascii="Montserrat Light" w:eastAsia="Montserrat Light" w:hAnsi="Montserrat Light" w:cs="Montserrat Light"/>
          <w:color w:val="CD1719"/>
          <w:sz w:val="24"/>
          <w:szCs w:val="24"/>
        </w:rPr>
        <w:t>…</w:t>
      </w:r>
      <w:proofErr w:type="gramEnd"/>
      <w:r>
        <w:rPr>
          <w:rFonts w:ascii="Montserrat Light" w:eastAsia="Montserrat Light" w:hAnsi="Montserrat Light" w:cs="Montserrat Light"/>
          <w:color w:val="CD1719"/>
          <w:sz w:val="24"/>
          <w:szCs w:val="24"/>
        </w:rPr>
        <w:t xml:space="preserve">. (escrever por extenso), </w:t>
      </w:r>
      <w:r>
        <w:rPr>
          <w:rFonts w:ascii="Montserrat" w:eastAsia="Montserrat" w:hAnsi="Montserrat" w:cs="Montserrat"/>
          <w:sz w:val="24"/>
          <w:szCs w:val="24"/>
        </w:rPr>
        <w:t>conforme memória de cálculo abaixo:</w:t>
      </w:r>
    </w:p>
    <w:p w:rsidR="00021BBD" w:rsidRDefault="00021BBD">
      <w:pPr>
        <w:spacing w:after="0" w:line="240" w:lineRule="auto"/>
        <w:jc w:val="both"/>
        <w:rPr>
          <w:rFonts w:ascii="Montserrat Light" w:eastAsia="Montserrat Light" w:hAnsi="Montserrat Light" w:cs="Montserrat Light"/>
          <w:color w:val="646363"/>
          <w:sz w:val="24"/>
          <w:szCs w:val="24"/>
        </w:rPr>
      </w:pPr>
    </w:p>
    <w:p w:rsidR="00021BBD" w:rsidRDefault="00F226E2">
      <w:pPr>
        <w:spacing w:after="0" w:line="240" w:lineRule="auto"/>
        <w:jc w:val="center"/>
        <w:rPr>
          <w:rFonts w:ascii="Montserrat Light" w:eastAsia="Montserrat Light" w:hAnsi="Montserrat Light" w:cs="Montserrat Light"/>
          <w:color w:val="CD1719"/>
          <w:sz w:val="24"/>
          <w:szCs w:val="24"/>
        </w:rPr>
      </w:pPr>
      <w:r>
        <w:rPr>
          <w:rFonts w:ascii="Montserrat Light" w:eastAsia="Montserrat Light" w:hAnsi="Montserrat Light" w:cs="Montserrat Light"/>
          <w:color w:val="CD1719"/>
          <w:sz w:val="24"/>
          <w:szCs w:val="24"/>
        </w:rPr>
        <w:t>(reproduzir a planilha contendo o resumo dos preços obtidos pela Administração</w:t>
      </w:r>
      <w:r w:rsidR="00054B11">
        <w:rPr>
          <w:rFonts w:ascii="Montserrat Light" w:eastAsia="Montserrat Light" w:hAnsi="Montserrat Light" w:cs="Montserrat Light"/>
          <w:color w:val="CD1719"/>
          <w:sz w:val="24"/>
          <w:szCs w:val="24"/>
        </w:rPr>
        <w:t xml:space="preserve"> OU indicá-la como anexo deste documento</w:t>
      </w:r>
      <w:proofErr w:type="gramStart"/>
      <w:r w:rsidR="00054B11">
        <w:rPr>
          <w:rFonts w:ascii="Montserrat Light" w:eastAsia="Montserrat Light" w:hAnsi="Montserrat Light" w:cs="Montserrat Light"/>
          <w:color w:val="CD1719"/>
          <w:sz w:val="24"/>
          <w:szCs w:val="24"/>
        </w:rPr>
        <w:t>.)</w:t>
      </w:r>
      <w:r>
        <w:rPr>
          <w:rFonts w:ascii="Montserrat Light" w:eastAsia="Montserrat Light" w:hAnsi="Montserrat Light" w:cs="Montserrat Light"/>
          <w:color w:val="CD1719"/>
          <w:sz w:val="24"/>
          <w:szCs w:val="24"/>
        </w:rPr>
        <w:t>)</w:t>
      </w:r>
      <w:proofErr w:type="gramEnd"/>
    </w:p>
    <w:p w:rsidR="00021BBD" w:rsidRDefault="00021BBD">
      <w:pPr>
        <w:spacing w:after="0" w:line="240" w:lineRule="auto"/>
        <w:jc w:val="both"/>
        <w:rPr>
          <w:rFonts w:ascii="Montserrat Light" w:eastAsia="Montserrat Light" w:hAnsi="Montserrat Light" w:cs="Montserrat Light"/>
          <w:color w:val="CD1719"/>
          <w:sz w:val="24"/>
          <w:szCs w:val="24"/>
        </w:rPr>
      </w:pPr>
    </w:p>
    <w:p w:rsidR="00021BBD" w:rsidRDefault="00F226E2">
      <w:pPr>
        <w:spacing w:after="0" w:line="240" w:lineRule="auto"/>
        <w:jc w:val="both"/>
        <w:rPr>
          <w:rFonts w:ascii="Montserrat Light" w:eastAsia="Montserrat Light" w:hAnsi="Montserrat Light" w:cs="Montserrat Light"/>
          <w:color w:val="CD1719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5.2. Após a realização de pesquisa de preços em conformidade com a IN SEGES/ME nº 65/2021, certifica-se que o preço estimado para a presente contratação é compatível com os praticados no mercado</w:t>
      </w:r>
      <w:r>
        <w:rPr>
          <w:rFonts w:ascii="Montserrat Light" w:eastAsia="Montserrat Light" w:hAnsi="Montserrat Light" w:cs="Montserrat Light"/>
          <w:color w:val="616260"/>
          <w:sz w:val="24"/>
          <w:szCs w:val="24"/>
        </w:rPr>
        <w:t xml:space="preserve"> </w:t>
      </w:r>
      <w:r>
        <w:rPr>
          <w:rFonts w:ascii="Montserrat Light" w:eastAsia="Montserrat Light" w:hAnsi="Montserrat Light" w:cs="Montserrat Light"/>
          <w:color w:val="CD1719"/>
          <w:sz w:val="24"/>
          <w:szCs w:val="24"/>
        </w:rPr>
        <w:t>(ou é vantajoso para a Administração, se for caso de dispensa ou inexigibilidade).</w:t>
      </w:r>
    </w:p>
    <w:p w:rsidR="00021BBD" w:rsidRDefault="00021BBD">
      <w:pPr>
        <w:spacing w:after="0" w:line="240" w:lineRule="auto"/>
        <w:jc w:val="both"/>
        <w:rPr>
          <w:rFonts w:ascii="Montserrat Light" w:eastAsia="Montserrat Light" w:hAnsi="Montserrat Light" w:cs="Montserrat Light"/>
          <w:color w:val="CD1719"/>
          <w:sz w:val="24"/>
          <w:szCs w:val="24"/>
        </w:rPr>
      </w:pPr>
    </w:p>
    <w:p w:rsidR="00021BBD" w:rsidRDefault="00F226E2">
      <w:pPr>
        <w:spacing w:after="0" w:line="240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VI - IDENTIFICAÇÃO DOS AGENTES RESPONSÁVEIS PELA PESQUISA DE PREÇOS</w:t>
      </w:r>
    </w:p>
    <w:p w:rsidR="00021BBD" w:rsidRDefault="00021BBD">
      <w:pPr>
        <w:spacing w:after="0" w:line="240" w:lineRule="auto"/>
        <w:jc w:val="both"/>
        <w:rPr>
          <w:rFonts w:ascii="Montserrat" w:eastAsia="Montserrat" w:hAnsi="Montserrat" w:cs="Montserrat"/>
          <w:sz w:val="24"/>
          <w:szCs w:val="24"/>
        </w:rPr>
      </w:pPr>
    </w:p>
    <w:p w:rsidR="00021BBD" w:rsidRDefault="00F226E2">
      <w:pPr>
        <w:spacing w:after="0" w:line="240" w:lineRule="auto"/>
        <w:jc w:val="both"/>
        <w:rPr>
          <w:rFonts w:ascii="Montserrat Light" w:eastAsia="Montserrat Light" w:hAnsi="Montserrat Light" w:cs="Montserrat Light"/>
          <w:color w:val="616260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lastRenderedPageBreak/>
        <w:t xml:space="preserve">6.1. A presente pesquisa de preços foi conduzida por: </w:t>
      </w:r>
      <w:r>
        <w:rPr>
          <w:rFonts w:ascii="Montserrat Light" w:eastAsia="Montserrat Light" w:hAnsi="Montserrat Light" w:cs="Montserrat Light"/>
          <w:color w:val="CD1719"/>
          <w:sz w:val="24"/>
          <w:szCs w:val="24"/>
        </w:rPr>
        <w:t>[nome do agente público]</w:t>
      </w:r>
      <w:r>
        <w:rPr>
          <w:rFonts w:ascii="Montserrat Light" w:eastAsia="Montserrat Light" w:hAnsi="Montserrat Light" w:cs="Montserrat Light"/>
          <w:color w:val="646363"/>
          <w:sz w:val="24"/>
          <w:szCs w:val="24"/>
        </w:rPr>
        <w:t xml:space="preserve">, </w:t>
      </w:r>
      <w:r>
        <w:rPr>
          <w:rFonts w:ascii="Montserrat" w:eastAsia="Montserrat" w:hAnsi="Montserrat" w:cs="Montserrat"/>
          <w:sz w:val="24"/>
          <w:szCs w:val="24"/>
        </w:rPr>
        <w:t xml:space="preserve">matrícula nº </w:t>
      </w:r>
      <w:r>
        <w:rPr>
          <w:rFonts w:ascii="Montserrat Light" w:eastAsia="Montserrat Light" w:hAnsi="Montserrat Light" w:cs="Montserrat Light"/>
          <w:color w:val="CD1719"/>
          <w:sz w:val="24"/>
          <w:szCs w:val="24"/>
        </w:rPr>
        <w:t>[</w:t>
      </w:r>
      <w:proofErr w:type="spellStart"/>
      <w:r>
        <w:rPr>
          <w:rFonts w:ascii="Montserrat Light" w:eastAsia="Montserrat Light" w:hAnsi="Montserrat Light" w:cs="Montserrat Light"/>
          <w:color w:val="CD1719"/>
          <w:sz w:val="24"/>
          <w:szCs w:val="24"/>
        </w:rPr>
        <w:t>xxxx</w:t>
      </w:r>
      <w:proofErr w:type="spellEnd"/>
      <w:r>
        <w:rPr>
          <w:rFonts w:ascii="Montserrat Light" w:eastAsia="Montserrat Light" w:hAnsi="Montserrat Light" w:cs="Montserrat Light"/>
          <w:color w:val="CD1719"/>
          <w:sz w:val="24"/>
          <w:szCs w:val="24"/>
        </w:rPr>
        <w:t>]</w:t>
      </w:r>
      <w:r>
        <w:rPr>
          <w:rFonts w:ascii="Montserrat Light" w:eastAsia="Montserrat Light" w:hAnsi="Montserrat Light" w:cs="Montserrat Light"/>
          <w:color w:val="616260"/>
          <w:sz w:val="24"/>
          <w:szCs w:val="24"/>
        </w:rPr>
        <w:t>.</w:t>
      </w:r>
    </w:p>
    <w:p w:rsidR="00021BBD" w:rsidRDefault="00021BBD">
      <w:pPr>
        <w:spacing w:after="0" w:line="240" w:lineRule="auto"/>
        <w:jc w:val="both"/>
        <w:rPr>
          <w:rFonts w:ascii="Montserrat Light" w:eastAsia="Montserrat Light" w:hAnsi="Montserrat Light" w:cs="Montserrat Light"/>
          <w:color w:val="616260"/>
          <w:sz w:val="24"/>
          <w:szCs w:val="24"/>
        </w:rPr>
      </w:pPr>
    </w:p>
    <w:p w:rsidR="00021BBD" w:rsidRDefault="00F226E2">
      <w:pPr>
        <w:spacing w:after="0" w:line="240" w:lineRule="auto"/>
        <w:jc w:val="both"/>
        <w:rPr>
          <w:rFonts w:ascii="Montserrat Light" w:eastAsia="Montserrat Light" w:hAnsi="Montserrat Light" w:cs="Montserrat Light"/>
          <w:color w:val="616260"/>
          <w:sz w:val="24"/>
          <w:szCs w:val="24"/>
        </w:rPr>
      </w:pPr>
      <w:r>
        <w:rPr>
          <w:rFonts w:ascii="Montserrat Light" w:eastAsia="Montserrat Light" w:hAnsi="Montserrat Light" w:cs="Montserrat Light"/>
          <w:color w:val="CD1719"/>
          <w:sz w:val="24"/>
          <w:szCs w:val="24"/>
        </w:rPr>
        <w:t>[Cidade]</w:t>
      </w:r>
      <w:r>
        <w:rPr>
          <w:rFonts w:ascii="Montserrat Light" w:eastAsia="Montserrat Light" w:hAnsi="Montserrat Light" w:cs="Montserrat Light"/>
          <w:color w:val="616260"/>
          <w:sz w:val="24"/>
          <w:szCs w:val="24"/>
        </w:rPr>
        <w:t xml:space="preserve">, </w:t>
      </w:r>
      <w:r>
        <w:rPr>
          <w:rFonts w:ascii="Montserrat Light" w:eastAsia="Montserrat Light" w:hAnsi="Montserrat Light" w:cs="Montserrat Light"/>
          <w:color w:val="CD1719"/>
          <w:sz w:val="24"/>
          <w:szCs w:val="24"/>
        </w:rPr>
        <w:t>[data]</w:t>
      </w:r>
      <w:r>
        <w:rPr>
          <w:rFonts w:ascii="Montserrat Light" w:eastAsia="Montserrat Light" w:hAnsi="Montserrat Light" w:cs="Montserrat Light"/>
          <w:color w:val="616260"/>
          <w:sz w:val="24"/>
          <w:szCs w:val="24"/>
        </w:rPr>
        <w:t>.</w:t>
      </w:r>
    </w:p>
    <w:p w:rsidR="00021BBD" w:rsidRDefault="00021BBD">
      <w:pPr>
        <w:spacing w:after="0" w:line="240" w:lineRule="auto"/>
        <w:jc w:val="both"/>
        <w:rPr>
          <w:rFonts w:ascii="Montserrat Light" w:eastAsia="Montserrat Light" w:hAnsi="Montserrat Light" w:cs="Montserrat Light"/>
          <w:color w:val="616260"/>
          <w:sz w:val="24"/>
          <w:szCs w:val="24"/>
        </w:rPr>
      </w:pPr>
    </w:p>
    <w:p w:rsidR="00021BBD" w:rsidRDefault="00021BBD">
      <w:pPr>
        <w:spacing w:after="0" w:line="240" w:lineRule="auto"/>
        <w:jc w:val="both"/>
        <w:rPr>
          <w:rFonts w:ascii="Montserrat Light" w:eastAsia="Montserrat Light" w:hAnsi="Montserrat Light" w:cs="Montserrat Light"/>
          <w:color w:val="616260"/>
          <w:sz w:val="24"/>
          <w:szCs w:val="24"/>
        </w:rPr>
      </w:pPr>
    </w:p>
    <w:tbl>
      <w:tblPr>
        <w:tblStyle w:val="a1"/>
        <w:tblW w:w="825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/>
      </w:tblPr>
      <w:tblGrid>
        <w:gridCol w:w="2493"/>
        <w:gridCol w:w="3144"/>
        <w:gridCol w:w="2617"/>
      </w:tblGrid>
      <w:tr w:rsidR="00021BBD">
        <w:trPr>
          <w:trHeight w:val="801"/>
        </w:trPr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1BBD" w:rsidRDefault="00F22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Montserrat Light" w:eastAsia="Montserrat Light" w:hAnsi="Montserrat Light" w:cs="Montserrat Light"/>
                <w:color w:val="CD1719"/>
                <w:sz w:val="24"/>
                <w:szCs w:val="24"/>
              </w:rPr>
              <w:t>xxxxxxxxxxxxxxx</w:t>
            </w:r>
            <w:proofErr w:type="spellEnd"/>
            <w:proofErr w:type="gramEnd"/>
            <w:r>
              <w:rPr>
                <w:rFonts w:ascii="Montserrat Light" w:eastAsia="Montserrat Light" w:hAnsi="Montserrat Light" w:cs="Montserrat Light"/>
                <w:color w:val="CD1719"/>
                <w:sz w:val="24"/>
                <w:szCs w:val="24"/>
              </w:rPr>
              <w:t xml:space="preserve"> Cargo 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1BBD" w:rsidRDefault="00F226E2">
            <w:pPr>
              <w:spacing w:after="0" w:line="240" w:lineRule="auto"/>
              <w:jc w:val="both"/>
              <w:rPr>
                <w:rFonts w:ascii="Montserrat Light" w:eastAsia="Montserrat Light" w:hAnsi="Montserrat Light" w:cs="Montserrat Light"/>
                <w:color w:val="CD1719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Montserrat Light" w:eastAsia="Montserrat Light" w:hAnsi="Montserrat Light" w:cs="Montserrat Light"/>
                <w:color w:val="CD1719"/>
                <w:sz w:val="24"/>
                <w:szCs w:val="24"/>
              </w:rPr>
              <w:t>xxxxxxxxxxxxxxx</w:t>
            </w:r>
            <w:proofErr w:type="spellEnd"/>
            <w:proofErr w:type="gramEnd"/>
            <w:r>
              <w:rPr>
                <w:rFonts w:ascii="Montserrat Light" w:eastAsia="Montserrat Light" w:hAnsi="Montserrat Light" w:cs="Montserrat Light"/>
                <w:color w:val="CD1719"/>
                <w:sz w:val="24"/>
                <w:szCs w:val="24"/>
              </w:rPr>
              <w:t xml:space="preserve"> </w:t>
            </w:r>
          </w:p>
          <w:p w:rsidR="00021BBD" w:rsidRDefault="00F22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ontserrat Light" w:eastAsia="Montserrat Light" w:hAnsi="Montserrat Light" w:cs="Montserrat Light"/>
                <w:color w:val="CD1719"/>
                <w:sz w:val="24"/>
                <w:szCs w:val="24"/>
              </w:rPr>
              <w:t xml:space="preserve">Cargo 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1BBD" w:rsidRDefault="00F226E2">
            <w:pPr>
              <w:spacing w:after="0" w:line="240" w:lineRule="auto"/>
              <w:jc w:val="both"/>
              <w:rPr>
                <w:rFonts w:ascii="Montserrat Light" w:eastAsia="Montserrat Light" w:hAnsi="Montserrat Light" w:cs="Montserrat Light"/>
                <w:color w:val="CD1719"/>
                <w:sz w:val="24"/>
                <w:szCs w:val="24"/>
              </w:rPr>
            </w:pPr>
            <w:proofErr w:type="spellStart"/>
            <w:r>
              <w:rPr>
                <w:rFonts w:ascii="Montserrat Light" w:eastAsia="Montserrat Light" w:hAnsi="Montserrat Light" w:cs="Montserrat Light"/>
                <w:color w:val="CD1719"/>
                <w:sz w:val="24"/>
                <w:szCs w:val="24"/>
              </w:rPr>
              <w:t>Xxxxxxxxxxxxxxx</w:t>
            </w:r>
            <w:proofErr w:type="spellEnd"/>
          </w:p>
          <w:p w:rsidR="00021BBD" w:rsidRDefault="00F22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ontserrat Light" w:eastAsia="Montserrat Light" w:hAnsi="Montserrat Light" w:cs="Montserrat Light"/>
                <w:color w:val="CD1719"/>
                <w:sz w:val="24"/>
                <w:szCs w:val="24"/>
              </w:rPr>
              <w:t>Cargo</w:t>
            </w:r>
          </w:p>
        </w:tc>
      </w:tr>
    </w:tbl>
    <w:p w:rsidR="00021BBD" w:rsidRDefault="00021BBD" w:rsidP="0023360E">
      <w:pPr>
        <w:spacing w:after="0" w:line="240" w:lineRule="auto"/>
      </w:pPr>
    </w:p>
    <w:sectPr w:rsidR="00021BBD" w:rsidSect="0023360E">
      <w:headerReference w:type="default" r:id="rId7"/>
      <w:pgSz w:w="11906" w:h="16838"/>
      <w:pgMar w:top="2835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29A" w:rsidRDefault="0028129A">
      <w:pPr>
        <w:spacing w:after="0" w:line="240" w:lineRule="auto"/>
      </w:pPr>
      <w:r>
        <w:separator/>
      </w:r>
    </w:p>
  </w:endnote>
  <w:endnote w:type="continuationSeparator" w:id="0">
    <w:p w:rsidR="0028129A" w:rsidRDefault="00281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ontserrat-Semi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tserrat-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tserrat-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tserrat-Medium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Montserrat Ligh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Montserrat Medium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29A" w:rsidRDefault="0028129A">
      <w:pPr>
        <w:spacing w:after="0" w:line="240" w:lineRule="auto"/>
      </w:pPr>
      <w:r>
        <w:separator/>
      </w:r>
    </w:p>
  </w:footnote>
  <w:footnote w:type="continuationSeparator" w:id="0">
    <w:p w:rsidR="0028129A" w:rsidRDefault="00281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BBD" w:rsidRDefault="00F226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b/>
        <w:noProof/>
        <w:color w:val="000000"/>
      </w:rPr>
      <w:drawing>
        <wp:inline distT="0" distB="0" distL="0" distR="0">
          <wp:extent cx="846455" cy="81724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817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21BBD" w:rsidRDefault="00F226E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Verdana" w:eastAsia="Verdana" w:hAnsi="Verdana" w:cs="Verdana"/>
        <w:b/>
        <w:color w:val="000000"/>
        <w:sz w:val="20"/>
        <w:szCs w:val="20"/>
      </w:rPr>
      <w:t>Ministério da Educação</w:t>
    </w:r>
  </w:p>
  <w:p w:rsidR="00021BBD" w:rsidRPr="0023360E" w:rsidRDefault="00F226E2" w:rsidP="0023360E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Verdana" w:eastAsia="Verdana" w:hAnsi="Verdana" w:cs="Verdana"/>
        <w:b/>
        <w:color w:val="000000"/>
        <w:sz w:val="20"/>
        <w:szCs w:val="20"/>
      </w:rPr>
      <w:t>Universidade Federal de Juiz de Fora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1BBD"/>
    <w:rsid w:val="00021BBD"/>
    <w:rsid w:val="00054B11"/>
    <w:rsid w:val="000D20FE"/>
    <w:rsid w:val="0023360E"/>
    <w:rsid w:val="0028129A"/>
    <w:rsid w:val="00513E37"/>
    <w:rsid w:val="008C7975"/>
    <w:rsid w:val="009A620E"/>
    <w:rsid w:val="00AE2660"/>
    <w:rsid w:val="00D77133"/>
    <w:rsid w:val="00DE57D8"/>
    <w:rsid w:val="00EC242C"/>
    <w:rsid w:val="00F22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133"/>
  </w:style>
  <w:style w:type="paragraph" w:styleId="Ttulo1">
    <w:name w:val="heading 1"/>
    <w:basedOn w:val="Normal"/>
    <w:next w:val="Normal"/>
    <w:uiPriority w:val="9"/>
    <w:qFormat/>
    <w:rsid w:val="00D7713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D7713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D7713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D7713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D77133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D7713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D7713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D7713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style01">
    <w:name w:val="fontstyle01"/>
    <w:basedOn w:val="Fontepargpadro"/>
    <w:rsid w:val="00F50DF0"/>
    <w:rPr>
      <w:rFonts w:ascii="Montserrat-SemiBold" w:hAnsi="Montserrat-SemiBold" w:hint="default"/>
      <w:b/>
      <w:bCs/>
      <w:i w:val="0"/>
      <w:iCs w:val="0"/>
      <w:color w:val="646363"/>
      <w:sz w:val="24"/>
      <w:szCs w:val="24"/>
    </w:rPr>
  </w:style>
  <w:style w:type="character" w:customStyle="1" w:styleId="fontstyle21">
    <w:name w:val="fontstyle21"/>
    <w:basedOn w:val="Fontepargpadro"/>
    <w:rsid w:val="00F50DF0"/>
    <w:rPr>
      <w:rFonts w:ascii="Montserrat-Regular" w:hAnsi="Montserrat-Regular" w:hint="default"/>
      <w:b w:val="0"/>
      <w:bCs w:val="0"/>
      <w:i w:val="0"/>
      <w:iCs w:val="0"/>
      <w:color w:val="646363"/>
      <w:sz w:val="24"/>
      <w:szCs w:val="24"/>
    </w:rPr>
  </w:style>
  <w:style w:type="character" w:customStyle="1" w:styleId="fontstyle31">
    <w:name w:val="fontstyle31"/>
    <w:basedOn w:val="Fontepargpadro"/>
    <w:rsid w:val="00F50DF0"/>
    <w:rPr>
      <w:rFonts w:ascii="Montserrat-Light" w:hAnsi="Montserrat-Light" w:hint="default"/>
      <w:b w:val="0"/>
      <w:bCs w:val="0"/>
      <w:i w:val="0"/>
      <w:iCs w:val="0"/>
      <w:color w:val="646363"/>
      <w:sz w:val="24"/>
      <w:szCs w:val="24"/>
    </w:rPr>
  </w:style>
  <w:style w:type="character" w:customStyle="1" w:styleId="fontstyle41">
    <w:name w:val="fontstyle41"/>
    <w:basedOn w:val="Fontepargpadro"/>
    <w:rsid w:val="00F50DF0"/>
    <w:rPr>
      <w:rFonts w:ascii="Montserrat-Medium" w:hAnsi="Montserrat-Medium" w:hint="default"/>
      <w:b w:val="0"/>
      <w:bCs w:val="0"/>
      <w:i w:val="0"/>
      <w:iCs w:val="0"/>
      <w:color w:val="646363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50D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0DF0"/>
  </w:style>
  <w:style w:type="paragraph" w:styleId="Rodap">
    <w:name w:val="footer"/>
    <w:basedOn w:val="Normal"/>
    <w:link w:val="RodapChar"/>
    <w:uiPriority w:val="99"/>
    <w:unhideWhenUsed/>
    <w:rsid w:val="00F50D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0DF0"/>
  </w:style>
  <w:style w:type="paragraph" w:styleId="NormalWeb">
    <w:name w:val="Normal (Web)"/>
    <w:basedOn w:val="Normal"/>
    <w:uiPriority w:val="99"/>
    <w:semiHidden/>
    <w:unhideWhenUsed/>
    <w:rsid w:val="00F5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rsid w:val="00D7713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7713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D7713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D7713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3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36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xbGHuRdH0ETOq15rY6wG6A3yeg==">CgMxLjA4AHIhMW16UFlpT2ZhVVVOU296Y3p2UkJRUHVEVzJ4b09VeXEw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521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4</cp:revision>
  <dcterms:created xsi:type="dcterms:W3CDTF">2025-03-07T15:59:00Z</dcterms:created>
  <dcterms:modified xsi:type="dcterms:W3CDTF">2025-04-11T12:12:00Z</dcterms:modified>
</cp:coreProperties>
</file>