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B4" w:rsidRDefault="00CF28B4" w:rsidP="00CF28B4">
      <w:pPr>
        <w:jc w:val="both"/>
        <w:rPr>
          <w:b/>
          <w:sz w:val="24"/>
          <w:szCs w:val="24"/>
        </w:rPr>
      </w:pPr>
    </w:p>
    <w:p w:rsidR="00CF28B4" w:rsidRPr="00F42EAB" w:rsidRDefault="00636B9B" w:rsidP="001F1A82">
      <w:pPr>
        <w:rPr>
          <w:b/>
          <w:sz w:val="24"/>
          <w:szCs w:val="24"/>
        </w:rPr>
      </w:pPr>
      <w:r w:rsidRPr="00F42EAB">
        <w:rPr>
          <w:b/>
          <w:sz w:val="24"/>
          <w:szCs w:val="24"/>
        </w:rPr>
        <w:t xml:space="preserve">ESTUDO TÉCNICO PRELIMINAR </w:t>
      </w:r>
    </w:p>
    <w:p w:rsidR="00CF28B4" w:rsidRDefault="00636B9B" w:rsidP="001F1A82">
      <w:pPr>
        <w:rPr>
          <w:b/>
          <w:sz w:val="24"/>
          <w:szCs w:val="24"/>
        </w:rPr>
      </w:pPr>
      <w:r w:rsidRPr="00F42EAB">
        <w:rPr>
          <w:b/>
          <w:sz w:val="24"/>
          <w:szCs w:val="24"/>
        </w:rPr>
        <w:t xml:space="preserve"> </w:t>
      </w:r>
      <w:r w:rsidR="007D585E" w:rsidRPr="007D585E">
        <w:rPr>
          <w:b/>
          <w:bCs/>
          <w:iCs/>
          <w:sz w:val="24"/>
          <w:szCs w:val="24"/>
        </w:rPr>
        <w:t>PRESTAÇÃO DE SERVIÇO NÃO CONTINUADO</w:t>
      </w:r>
    </w:p>
    <w:p w:rsidR="00CF28B4" w:rsidRDefault="00CF28B4">
      <w:pPr>
        <w:rPr>
          <w:b/>
          <w:sz w:val="24"/>
          <w:szCs w:val="24"/>
        </w:rPr>
      </w:pPr>
    </w:p>
    <w:tbl>
      <w:tblPr>
        <w:tblStyle w:val="Tabelacomgrade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CF28B4" w:rsidTr="00F42EAB">
        <w:trPr>
          <w:trHeight w:val="35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 xml:space="preserve">I – </w:t>
            </w:r>
            <w:r w:rsidR="00833D5C" w:rsidRPr="001F1A82">
              <w:rPr>
                <w:rFonts w:ascii="Arial" w:hAnsi="Arial" w:cs="Arial"/>
                <w:sz w:val="20"/>
                <w:szCs w:val="20"/>
              </w:rPr>
              <w:t>Descrição da necessidade da contratação</w:t>
            </w:r>
            <w:r w:rsidR="00CD57FF">
              <w:rPr>
                <w:rFonts w:ascii="Arial" w:hAnsi="Arial" w:cs="Arial"/>
                <w:sz w:val="20"/>
                <w:szCs w:val="20"/>
              </w:rPr>
              <w:t xml:space="preserve"> – (Obrigatório)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B54F8" w:rsidRPr="00A62736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1668" w:rsidRPr="00A62736" w:rsidRDefault="00A31668" w:rsidP="0091753E">
            <w:pPr>
              <w:jc w:val="both"/>
            </w:pPr>
          </w:p>
          <w:p w:rsidR="0008655B" w:rsidRPr="00A62736" w:rsidRDefault="0008655B" w:rsidP="0008655B">
            <w:pPr>
              <w:jc w:val="both"/>
              <w:rPr>
                <w:color w:val="FF0000"/>
              </w:rPr>
            </w:pPr>
            <w:r w:rsidRPr="00756D7C">
              <w:t xml:space="preserve">O Instituto de Ciências Biológicas (ICB) da Universidade Federal de Juiz de Fora objetivando a </w:t>
            </w:r>
            <w:r w:rsidR="007D585E" w:rsidRPr="00756D7C">
              <w:t xml:space="preserve">manutenção na </w:t>
            </w:r>
            <w:r w:rsidR="007D585E" w:rsidRPr="00756D7C">
              <w:rPr>
                <w:highlight w:val="yellow"/>
              </w:rPr>
              <w:t>autoclave marca Phoenix, modelo LUFERCO, 4b incluindo reparo no controlador da placa, limpeza das válvulas de retenção e segurança, aperto de conectores e cabos elétricos, revisão da bomba de vácuo e teste de funcionamento</w:t>
            </w:r>
            <w:r w:rsidR="00756D7C">
              <w:t xml:space="preserve">, </w:t>
            </w:r>
            <w:r w:rsidRPr="00756D7C">
              <w:t>decidiu</w:t>
            </w:r>
            <w:r w:rsidR="00756D7C">
              <w:t>,</w:t>
            </w:r>
            <w:r w:rsidRPr="00756D7C">
              <w:t xml:space="preserve"> de acordo com a Lei nº 8.666/93 e suas alterações posteriores, providenciar a </w:t>
            </w:r>
            <w:r w:rsidR="007D585E" w:rsidRPr="00756D7C">
              <w:t>manutenção</w:t>
            </w:r>
            <w:r w:rsidR="00A62736" w:rsidRPr="00A62736">
              <w:t>.</w:t>
            </w:r>
            <w:r w:rsidRPr="00A62736">
              <w:t xml:space="preserve"> </w:t>
            </w:r>
            <w:r w:rsidR="00A62736">
              <w:t xml:space="preserve"> </w:t>
            </w:r>
            <w:proofErr w:type="gramStart"/>
            <w:r w:rsidR="00A62736">
              <w:rPr>
                <w:color w:val="FF0000"/>
              </w:rPr>
              <w:t>(incluir o objeto da manutenção e local onde está o equipamento</w:t>
            </w:r>
          </w:p>
          <w:p w:rsidR="0008655B" w:rsidRPr="00A62736" w:rsidRDefault="0008655B" w:rsidP="0008655B">
            <w:pPr>
              <w:jc w:val="both"/>
            </w:pPr>
            <w:proofErr w:type="gramEnd"/>
          </w:p>
          <w:p w:rsidR="0008655B" w:rsidRPr="00A62736" w:rsidRDefault="0008655B" w:rsidP="0008655B">
            <w:pPr>
              <w:jc w:val="both"/>
            </w:pPr>
            <w:r w:rsidRPr="00A62736">
              <w:rPr>
                <w:highlight w:val="yellow"/>
              </w:rPr>
              <w:t xml:space="preserve">A aquisição é baseada na </w:t>
            </w:r>
            <w:r w:rsidR="007D585E" w:rsidRPr="00A62736">
              <w:rPr>
                <w:highlight w:val="yellow"/>
              </w:rPr>
              <w:t>demanda existente das atividade</w:t>
            </w:r>
            <w:r w:rsidR="0049779E" w:rsidRPr="00A62736">
              <w:rPr>
                <w:highlight w:val="yellow"/>
              </w:rPr>
              <w:t>s</w:t>
            </w:r>
            <w:r w:rsidR="007D585E" w:rsidRPr="00A62736">
              <w:rPr>
                <w:highlight w:val="yellow"/>
              </w:rPr>
              <w:t xml:space="preserve"> nas rotinas para esterilização e preparação de materiais para uso no laboratório e para descontaminação de material contaminado.</w:t>
            </w:r>
            <w:r w:rsidR="007D585E" w:rsidRPr="00A62736">
              <w:rPr>
                <w:color w:val="222222"/>
                <w:highlight w:val="yellow"/>
                <w:shd w:val="clear" w:color="auto" w:fill="FFFFFF"/>
              </w:rPr>
              <w:t xml:space="preserve"> A manutenção dessa autoclave é essencial, pois o equipamento é de uso diário e necessário para as rotinas de descontaminação de materiais</w:t>
            </w:r>
            <w:r w:rsidR="00A62736">
              <w:rPr>
                <w:color w:val="222222"/>
                <w:highlight w:val="yellow"/>
                <w:shd w:val="clear" w:color="auto" w:fill="FFFFFF"/>
              </w:rPr>
              <w:t>.</w:t>
            </w:r>
            <w:r w:rsidR="007D585E" w:rsidRPr="00A62736">
              <w:rPr>
                <w:color w:val="222222"/>
                <w:highlight w:val="yellow"/>
                <w:shd w:val="clear" w:color="auto" w:fill="FFFFFF"/>
              </w:rPr>
              <w:t xml:space="preserve"> Além disso, o equipamento é fundamental para preparação de materiais que são utilizados na rotina tais como ponteiras, microtubos, etc., utilizados na técnica de PCR em tempo real</w:t>
            </w:r>
            <w:r w:rsidRPr="00A62736">
              <w:rPr>
                <w:highlight w:val="yellow"/>
              </w:rPr>
              <w:t>.</w:t>
            </w:r>
            <w:r w:rsidRPr="00A62736">
              <w:t xml:space="preserve"> </w:t>
            </w:r>
          </w:p>
          <w:p w:rsidR="00A62736" w:rsidRPr="00A62736" w:rsidRDefault="00A62736" w:rsidP="0091753E">
            <w:pPr>
              <w:jc w:val="both"/>
              <w:rPr>
                <w:color w:val="FF0000"/>
              </w:rPr>
            </w:pPr>
            <w:r w:rsidRPr="00A62736">
              <w:rPr>
                <w:color w:val="FF0000"/>
              </w:rPr>
              <w:t>(Inserir a justificativa para o reparo do equipamento</w:t>
            </w:r>
            <w:r w:rsidR="00F824A0">
              <w:rPr>
                <w:color w:val="FF0000"/>
              </w:rPr>
              <w:t xml:space="preserve">. Se possível, acrescentar número de alunos atendidos, cursos, </w:t>
            </w:r>
            <w:proofErr w:type="spellStart"/>
            <w:r w:rsidR="00F824A0">
              <w:rPr>
                <w:color w:val="FF0000"/>
              </w:rPr>
              <w:t>etc</w:t>
            </w:r>
            <w:proofErr w:type="spellEnd"/>
            <w:proofErr w:type="gramStart"/>
            <w:r w:rsidR="00F824A0">
              <w:rPr>
                <w:color w:val="FF0000"/>
              </w:rPr>
              <w:t>)</w:t>
            </w:r>
            <w:proofErr w:type="gramEnd"/>
          </w:p>
          <w:p w:rsidR="000B6712" w:rsidRPr="00A62736" w:rsidRDefault="000B6712" w:rsidP="0091753E">
            <w:pPr>
              <w:jc w:val="both"/>
            </w:pPr>
          </w:p>
          <w:p w:rsidR="00487864" w:rsidRPr="00A62736" w:rsidRDefault="00A31668" w:rsidP="00A31668">
            <w:pPr>
              <w:jc w:val="both"/>
            </w:pPr>
            <w:r w:rsidRPr="00A62736">
              <w:t xml:space="preserve">Por estas razões elencadas acima, nota-se a importância da </w:t>
            </w:r>
            <w:r w:rsidR="007D585E" w:rsidRPr="00A62736">
              <w:t>contratação</w:t>
            </w:r>
            <w:r w:rsidRPr="00A62736">
              <w:t xml:space="preserve"> dos referidos </w:t>
            </w:r>
            <w:r w:rsidR="007D585E" w:rsidRPr="00A62736">
              <w:t>serviços</w:t>
            </w:r>
            <w:r w:rsidRPr="00A62736">
              <w:t xml:space="preserve">, pois a não contratação irá prejudicar as atividades </w:t>
            </w:r>
            <w:r w:rsidRPr="00F824A0">
              <w:rPr>
                <w:highlight w:val="yellow"/>
              </w:rPr>
              <w:t>de ensino, pesquisa e extensão.</w:t>
            </w:r>
          </w:p>
          <w:p w:rsidR="00487864" w:rsidRPr="00A62736" w:rsidRDefault="00487864" w:rsidP="00A31668">
            <w:pPr>
              <w:jc w:val="both"/>
            </w:pPr>
          </w:p>
          <w:p w:rsidR="00A31668" w:rsidRPr="00A62736" w:rsidRDefault="00A31668" w:rsidP="00A3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715" w:rsidTr="00F42EAB">
        <w:trPr>
          <w:trHeight w:val="288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E92715" w:rsidRPr="001F1A82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– Área requisitante</w:t>
            </w:r>
          </w:p>
        </w:tc>
      </w:tr>
      <w:tr w:rsidR="00E92715" w:rsidTr="00E92715">
        <w:trPr>
          <w:trHeight w:val="288"/>
          <w:jc w:val="center"/>
        </w:trPr>
        <w:tc>
          <w:tcPr>
            <w:tcW w:w="9463" w:type="dxa"/>
            <w:shd w:val="clear" w:color="auto" w:fill="auto"/>
            <w:vAlign w:val="center"/>
          </w:tcPr>
          <w:p w:rsidR="00E92715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4616"/>
              <w:gridCol w:w="4616"/>
            </w:tblGrid>
            <w:tr w:rsidR="00E92715" w:rsidTr="00E92715">
              <w:tc>
                <w:tcPr>
                  <w:tcW w:w="4616" w:type="dxa"/>
                  <w:shd w:val="clear" w:color="auto" w:fill="000000" w:themeFill="text1"/>
                  <w:vAlign w:val="center"/>
                </w:tcPr>
                <w:p w:rsidR="00E92715" w:rsidRDefault="00E92715" w:rsidP="0091753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Área Requisitante</w:t>
                  </w:r>
                </w:p>
              </w:tc>
              <w:tc>
                <w:tcPr>
                  <w:tcW w:w="4616" w:type="dxa"/>
                  <w:shd w:val="clear" w:color="auto" w:fill="000000" w:themeFill="text1"/>
                  <w:vAlign w:val="center"/>
                </w:tcPr>
                <w:p w:rsidR="00E92715" w:rsidRDefault="00E92715" w:rsidP="0091753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Responsável</w:t>
                  </w:r>
                </w:p>
              </w:tc>
            </w:tr>
            <w:tr w:rsidR="00E92715" w:rsidTr="00E92715">
              <w:tc>
                <w:tcPr>
                  <w:tcW w:w="4616" w:type="dxa"/>
                </w:tcPr>
                <w:p w:rsidR="00E92715" w:rsidRPr="001A3ADE" w:rsidRDefault="000B6712" w:rsidP="007D585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1A3AD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Departamento </w:t>
                  </w:r>
                  <w:proofErr w:type="spellStart"/>
                  <w:r w:rsidR="001A3ADE" w:rsidRPr="001A3AD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aaaaaaaaaaaaaaaaaaaaa</w:t>
                  </w:r>
                  <w:proofErr w:type="spellEnd"/>
                </w:p>
              </w:tc>
              <w:tc>
                <w:tcPr>
                  <w:tcW w:w="4616" w:type="dxa"/>
                </w:tcPr>
                <w:p w:rsidR="00E92715" w:rsidRPr="00C203C9" w:rsidRDefault="00C203C9" w:rsidP="0091753E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1A3AD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A</w:t>
                  </w:r>
                  <w:r w:rsidR="001A3ADE" w:rsidRPr="001A3AD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aaaaaaaaaaaaaaaaaaaaaa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responsável pelo equipamento)</w:t>
                  </w:r>
                </w:p>
              </w:tc>
            </w:tr>
          </w:tbl>
          <w:p w:rsidR="00E92715" w:rsidRPr="001F1A82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F0" w:rsidTr="00E92715">
        <w:trPr>
          <w:trHeight w:val="288"/>
          <w:jc w:val="center"/>
        </w:trPr>
        <w:tc>
          <w:tcPr>
            <w:tcW w:w="9463" w:type="dxa"/>
            <w:shd w:val="clear" w:color="auto" w:fill="auto"/>
            <w:vAlign w:val="center"/>
          </w:tcPr>
          <w:p w:rsidR="00882D11" w:rsidRDefault="00882D1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2D11" w:rsidRDefault="00882D1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2D11" w:rsidRDefault="00882D1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Tr="00F42EAB">
        <w:trPr>
          <w:trHeight w:val="288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– </w:t>
            </w:r>
            <w:r w:rsidRPr="00E92715">
              <w:rPr>
                <w:rFonts w:ascii="Arial" w:hAnsi="Arial" w:cs="Arial"/>
                <w:sz w:val="20"/>
                <w:szCs w:val="20"/>
              </w:rPr>
              <w:t>Descrição dos Requisitos da Contratação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(Facultativo)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54F8" w:rsidRPr="00C22AB9" w:rsidRDefault="000F4D12" w:rsidP="000F4D12">
            <w:pPr>
              <w:jc w:val="both"/>
            </w:pPr>
            <w:r w:rsidRPr="00C22AB9">
              <w:t>Os objetos referentes a esta contratação deverão ser entregues pelo fornecedor, ora denominado de contratado, de acordo com as especificações abaixo:</w:t>
            </w:r>
          </w:p>
          <w:p w:rsidR="000F4D12" w:rsidRPr="00C22AB9" w:rsidRDefault="000F4D12" w:rsidP="000F4D12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C22AB9">
              <w:t>Possuir critérios para possível execução de logística reversa;</w:t>
            </w:r>
          </w:p>
          <w:p w:rsidR="000F4D12" w:rsidRPr="00C22AB9" w:rsidRDefault="000F4D12" w:rsidP="000F4D12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C22AB9">
              <w:t>Adotar critérios de sustentabilidade e boas práticas de fabricação;</w:t>
            </w:r>
          </w:p>
          <w:p w:rsidR="005B64E2" w:rsidRPr="00C22AB9" w:rsidRDefault="005B64E2" w:rsidP="000F4D12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C22AB9">
              <w:t>Atender as demais legislações pertinentes.</w:t>
            </w:r>
          </w:p>
          <w:p w:rsidR="000F4D12" w:rsidRPr="001F1A82" w:rsidRDefault="000F4D12" w:rsidP="000F4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E92715" w:rsidP="0091753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IV</w:t>
            </w:r>
            <w:r w:rsidR="00833D5C" w:rsidRPr="001F1A8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- Levantamento de mercado</w:t>
            </w:r>
            <w:r w:rsidR="002317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 (Facultativo)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602723" w:rsidRPr="00602723" w:rsidRDefault="00602723" w:rsidP="0060272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203C2" w:rsidRDefault="009203C2" w:rsidP="009203C2">
            <w:pPr>
              <w:jc w:val="both"/>
            </w:pPr>
            <w:r w:rsidRPr="00F824A0">
              <w:rPr>
                <w:highlight w:val="yellow"/>
              </w:rPr>
              <w:t xml:space="preserve">Após a </w:t>
            </w:r>
            <w:r w:rsidR="000B6712" w:rsidRPr="00F824A0">
              <w:rPr>
                <w:highlight w:val="yellow"/>
              </w:rPr>
              <w:t>análise</w:t>
            </w:r>
            <w:r w:rsidRPr="00F824A0">
              <w:rPr>
                <w:highlight w:val="yellow"/>
              </w:rPr>
              <w:t xml:space="preserve"> das alternativas possíveis de solução, verificou-se que a contratação de empresa especializada para </w:t>
            </w:r>
            <w:r w:rsidR="007D585E" w:rsidRPr="00F824A0">
              <w:rPr>
                <w:highlight w:val="yellow"/>
              </w:rPr>
              <w:t xml:space="preserve">a manutenção na autoclave marca Phoenix, </w:t>
            </w:r>
            <w:r w:rsidRPr="00F824A0">
              <w:rPr>
                <w:highlight w:val="yellow"/>
              </w:rPr>
              <w:t>deverá ser realizado por meio de pregão eletrônico</w:t>
            </w:r>
            <w:r w:rsidR="00F824A0">
              <w:rPr>
                <w:highlight w:val="yellow"/>
              </w:rPr>
              <w:t xml:space="preserve">. </w:t>
            </w:r>
            <w:r w:rsidRPr="00F824A0">
              <w:rPr>
                <w:highlight w:val="yellow"/>
              </w:rPr>
              <w:t xml:space="preserve"> A adoção da modalidade do pregão eletrônico permitirá: incitar a competição entre fornecedores, desburocratizar o processo aquisitivo, permitir maior transparência e controle social.</w:t>
            </w:r>
          </w:p>
          <w:p w:rsidR="00F824A0" w:rsidRDefault="00F824A0" w:rsidP="009203C2">
            <w:pPr>
              <w:jc w:val="both"/>
              <w:rPr>
                <w:color w:val="FF0000"/>
              </w:rPr>
            </w:pPr>
            <w:r w:rsidRPr="00F824A0">
              <w:rPr>
                <w:color w:val="FF0000"/>
              </w:rPr>
              <w:t>Alterar este texto conforme o tipo de manutenção que será feito (pregão eletrônico ou inexigibilidade)</w:t>
            </w:r>
            <w:r>
              <w:rPr>
                <w:color w:val="FF0000"/>
              </w:rPr>
              <w:t xml:space="preserve"> e justificar</w:t>
            </w:r>
          </w:p>
          <w:p w:rsidR="00F824A0" w:rsidRDefault="00F824A0" w:rsidP="009203C2">
            <w:pPr>
              <w:jc w:val="both"/>
              <w:rPr>
                <w:color w:val="FF0000"/>
              </w:rPr>
            </w:pPr>
          </w:p>
          <w:p w:rsidR="001A3ADE" w:rsidRPr="00F824A0" w:rsidRDefault="001A3ADE" w:rsidP="009203C2">
            <w:pPr>
              <w:jc w:val="both"/>
              <w:rPr>
                <w:color w:val="FF0000"/>
              </w:rPr>
            </w:pPr>
          </w:p>
          <w:p w:rsidR="00FF3E58" w:rsidRPr="009203C2" w:rsidRDefault="00FF3E58" w:rsidP="009203C2">
            <w:pPr>
              <w:jc w:val="both"/>
              <w:rPr>
                <w:color w:val="FF0000"/>
              </w:rPr>
            </w:pPr>
          </w:p>
        </w:tc>
      </w:tr>
      <w:tr w:rsidR="00CF28B4" w:rsidRPr="00E20C8C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833D5C" w:rsidP="0091753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F1A8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V - Descrição da solução como um todo</w:t>
            </w:r>
            <w:r w:rsidR="002317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– (Obrigatório)</w:t>
            </w:r>
          </w:p>
        </w:tc>
      </w:tr>
      <w:tr w:rsidR="00CF28B4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:rsidR="005B64E2" w:rsidRPr="00C22AB9" w:rsidRDefault="005B64E2" w:rsidP="0091753E">
            <w:pPr>
              <w:jc w:val="both"/>
              <w:rPr>
                <w:rFonts w:cstheme="minorHAnsi"/>
              </w:rPr>
            </w:pPr>
          </w:p>
          <w:p w:rsidR="005B64E2" w:rsidRPr="00C22AB9" w:rsidRDefault="005B64E2" w:rsidP="0091753E">
            <w:pPr>
              <w:jc w:val="both"/>
              <w:rPr>
                <w:rFonts w:cstheme="minorHAnsi"/>
              </w:rPr>
            </w:pPr>
            <w:r w:rsidRPr="00F824A0">
              <w:rPr>
                <w:rFonts w:cstheme="minorHAnsi"/>
                <w:highlight w:val="yellow"/>
              </w:rPr>
              <w:t xml:space="preserve">Contratação de empresas especializadas para </w:t>
            </w:r>
            <w:r w:rsidR="007D585E" w:rsidRPr="00F824A0">
              <w:rPr>
                <w:highlight w:val="yellow"/>
              </w:rPr>
              <w:t>a manutenção na autoclave marca Phoenix, modelo LUFERCO, 4b</w:t>
            </w:r>
            <w:r w:rsidRPr="00F824A0">
              <w:rPr>
                <w:rFonts w:cstheme="minorHAnsi"/>
                <w:highlight w:val="yellow"/>
              </w:rPr>
              <w:t xml:space="preserve"> solicitado. De forma a atender todas as exigências legais, de transporte, de prazo e descrição solicitada.</w:t>
            </w:r>
          </w:p>
          <w:p w:rsidR="005B64E2" w:rsidRPr="005B64E2" w:rsidRDefault="005B64E2" w:rsidP="0091753E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CF28B4" w:rsidRPr="00E20C8C" w:rsidTr="00591FF2">
        <w:trPr>
          <w:trHeight w:val="31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591FF2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  <w:r w:rsidR="00833D5C" w:rsidRPr="001F1A82">
              <w:rPr>
                <w:rFonts w:ascii="Arial" w:hAnsi="Arial" w:cs="Arial"/>
                <w:sz w:val="20"/>
                <w:szCs w:val="20"/>
              </w:rPr>
              <w:t>- Estimativa das q</w:t>
            </w:r>
            <w:r w:rsidR="00E92715">
              <w:rPr>
                <w:rFonts w:ascii="Arial" w:hAnsi="Arial" w:cs="Arial"/>
                <w:sz w:val="20"/>
                <w:szCs w:val="20"/>
              </w:rPr>
              <w:t xml:space="preserve">uantidades a serem contratadas </w:t>
            </w:r>
            <w:r w:rsidR="002317D9">
              <w:rPr>
                <w:rFonts w:ascii="Arial" w:hAnsi="Arial" w:cs="Arial"/>
                <w:sz w:val="20"/>
                <w:szCs w:val="20"/>
              </w:rPr>
              <w:t>– (Obrigatório)</w:t>
            </w:r>
          </w:p>
        </w:tc>
      </w:tr>
      <w:tr w:rsidR="00CF28B4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:rsidR="00810569" w:rsidRDefault="00810569" w:rsidP="0091753E">
            <w:pPr>
              <w:jc w:val="both"/>
              <w:rPr>
                <w:color w:val="FF0000"/>
              </w:rPr>
            </w:pPr>
          </w:p>
          <w:p w:rsidR="00810569" w:rsidRPr="00C22AB9" w:rsidRDefault="00810569" w:rsidP="0091753E">
            <w:pPr>
              <w:jc w:val="both"/>
            </w:pPr>
            <w:r w:rsidRPr="001A3ADE">
              <w:rPr>
                <w:highlight w:val="yellow"/>
              </w:rPr>
              <w:t xml:space="preserve">Para a </w:t>
            </w:r>
            <w:r w:rsidR="007D585E" w:rsidRPr="001A3ADE">
              <w:rPr>
                <w:highlight w:val="yellow"/>
              </w:rPr>
              <w:t xml:space="preserve">contratação da referida manutenção na autoclave marca Phoenix, modelo LUFERCO, 4b </w:t>
            </w:r>
            <w:r w:rsidRPr="001A3ADE">
              <w:rPr>
                <w:highlight w:val="yellow"/>
              </w:rPr>
              <w:t xml:space="preserve">foi utilizado </w:t>
            </w:r>
            <w:r w:rsidR="007D585E" w:rsidRPr="001A3ADE">
              <w:rPr>
                <w:highlight w:val="yellow"/>
              </w:rPr>
              <w:t>três orçamentos</w:t>
            </w:r>
            <w:r w:rsidRPr="001A3ADE">
              <w:rPr>
                <w:highlight w:val="yellow"/>
              </w:rPr>
              <w:t xml:space="preserve"> como parâmetro para calcular o quantitativo a ser necessário nessa aquisição.</w:t>
            </w:r>
            <w:r w:rsidRPr="00C22AB9">
              <w:t xml:space="preserve"> </w:t>
            </w:r>
          </w:p>
          <w:p w:rsidR="00C22AB9" w:rsidRDefault="00C22AB9" w:rsidP="0091753E">
            <w:pPr>
              <w:jc w:val="both"/>
            </w:pPr>
          </w:p>
          <w:p w:rsidR="00C22AB9" w:rsidRPr="00C22AB9" w:rsidRDefault="00C22AB9" w:rsidP="0091753E">
            <w:pPr>
              <w:jc w:val="both"/>
            </w:pPr>
          </w:p>
          <w:tbl>
            <w:tblPr>
              <w:tblW w:w="1023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20"/>
              <w:gridCol w:w="5757"/>
              <w:gridCol w:w="1370"/>
              <w:gridCol w:w="1360"/>
              <w:gridCol w:w="928"/>
            </w:tblGrid>
            <w:tr w:rsidR="004D70F9" w:rsidRPr="00F73B80" w:rsidTr="004D70F9">
              <w:trPr>
                <w:trHeight w:val="48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4D70F9" w:rsidRPr="00F73B80" w:rsidRDefault="004D70F9" w:rsidP="00F73B80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F73B8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CÓDIGO ITEM</w:t>
                  </w:r>
                </w:p>
              </w:tc>
              <w:tc>
                <w:tcPr>
                  <w:tcW w:w="5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4D70F9" w:rsidRPr="00F73B80" w:rsidRDefault="004D70F9" w:rsidP="00F73B80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F73B8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DESCRIÇÃO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4D70F9" w:rsidRPr="00F73B80" w:rsidRDefault="004D70F9" w:rsidP="00F73B80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F73B8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MODO FORNECIMENTO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4D70F9" w:rsidRPr="00F73B80" w:rsidRDefault="004D70F9" w:rsidP="00F73B80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QUANTIDADE NECESSÁRIA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</w:tcPr>
                <w:p w:rsidR="004D70F9" w:rsidRDefault="004D70F9" w:rsidP="00F73B80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9779E" w:rsidRPr="00F73B80" w:rsidTr="004D70F9">
              <w:trPr>
                <w:trHeight w:val="1796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79E" w:rsidRPr="001A3ADE" w:rsidRDefault="0049779E" w:rsidP="00C22AB9">
                  <w:pPr>
                    <w:widowControl w:val="0"/>
                    <w:suppressAutoHyphens/>
                    <w:spacing w:after="120" w:line="276" w:lineRule="auto"/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1A3ADE"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  <w:t xml:space="preserve">ID </w:t>
                  </w:r>
                </w:p>
                <w:p w:rsidR="0049779E" w:rsidRPr="001A3ADE" w:rsidRDefault="0049779E" w:rsidP="00C22AB9">
                  <w:pPr>
                    <w:widowControl w:val="0"/>
                    <w:suppressAutoHyphens/>
                    <w:spacing w:after="120" w:line="276" w:lineRule="auto"/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  <w:r w:rsidRPr="001A3ADE">
                    <w:rPr>
                      <w:rFonts w:ascii="Arial Narrow" w:hAnsi="Arial Narrow" w:cs="Arial"/>
                      <w:b/>
                      <w:bCs/>
                      <w:sz w:val="24"/>
                      <w:highlight w:val="yellow"/>
                    </w:rPr>
                    <w:t>122</w:t>
                  </w:r>
                </w:p>
                <w:p w:rsidR="0049779E" w:rsidRPr="001A3ADE" w:rsidRDefault="0049779E" w:rsidP="00C83A5E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5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79E" w:rsidRPr="001A3ADE" w:rsidRDefault="0049779E" w:rsidP="009F1B02">
                  <w:pPr>
                    <w:widowControl w:val="0"/>
                    <w:suppressAutoHyphens/>
                    <w:spacing w:after="120" w:line="276" w:lineRule="auto"/>
                    <w:jc w:val="both"/>
                    <w:rPr>
                      <w:rFonts w:ascii="Arial Narrow" w:hAnsi="Arial Narrow" w:cs="Arial"/>
                      <w:sz w:val="24"/>
                      <w:highlight w:val="yellow"/>
                    </w:rPr>
                  </w:pPr>
                  <w:proofErr w:type="gramStart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>manutenção</w:t>
                  </w:r>
                  <w:proofErr w:type="gramEnd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 xml:space="preserve"> na autoclave marca </w:t>
                  </w:r>
                  <w:proofErr w:type="spellStart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>phoenix</w:t>
                  </w:r>
                  <w:proofErr w:type="spellEnd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 xml:space="preserve">, modelo </w:t>
                  </w:r>
                  <w:proofErr w:type="spellStart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>luferco</w:t>
                  </w:r>
                  <w:proofErr w:type="spellEnd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>, 4b incluindo reparo no controlador da placa, limpeza das válvulas de retenção e segurança, aperto de conectores e cabos elétricos, revisão da bomba de vácuo e teste de funcionamento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79E" w:rsidRPr="001A3ADE" w:rsidRDefault="0049779E" w:rsidP="00C83A5E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1A3ADE"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  <w:t>UN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79E" w:rsidRPr="001A3ADE" w:rsidRDefault="0049779E" w:rsidP="00C83A5E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proofErr w:type="gramStart"/>
                  <w:r w:rsidRPr="001A3ADE"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  <w:t>1</w:t>
                  </w:r>
                  <w:proofErr w:type="gramEnd"/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779E" w:rsidRPr="001A3ADE" w:rsidRDefault="0049779E" w:rsidP="00C83A5E">
                  <w:pPr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</w:pPr>
                  <w:proofErr w:type="gramStart"/>
                  <w:r w:rsidRPr="001A3ADE"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  <w:t>1</w:t>
                  </w:r>
                  <w:proofErr w:type="gramEnd"/>
                </w:p>
              </w:tc>
            </w:tr>
            <w:tr w:rsidR="004D70F9" w:rsidRPr="00F73B80" w:rsidTr="002C3FEE">
              <w:trPr>
                <w:trHeight w:val="60"/>
              </w:trPr>
              <w:tc>
                <w:tcPr>
                  <w:tcW w:w="794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000000"/>
                  <w:noWrap/>
                  <w:vAlign w:val="center"/>
                  <w:hideMark/>
                </w:tcPr>
                <w:p w:rsidR="004D70F9" w:rsidRPr="00F73B80" w:rsidRDefault="004D70F9" w:rsidP="001A1D85">
                  <w:pPr>
                    <w:rPr>
                      <w:rFonts w:ascii="Calibri" w:eastAsia="Times New Roman" w:hAnsi="Calibri" w:cs="Times New Roman"/>
                      <w:color w:val="FFFFFF"/>
                      <w:lang w:eastAsia="pt-BR"/>
                    </w:rPr>
                  </w:pPr>
                  <w:r w:rsidRPr="00F73B80">
                    <w:rPr>
                      <w:rFonts w:ascii="Calibri" w:eastAsia="Times New Roman" w:hAnsi="Calibri" w:cs="Times New Roman"/>
                      <w:color w:val="FFFFFF"/>
                      <w:lang w:eastAsia="pt-BR"/>
                    </w:rPr>
                    <w:t>TOTAL</w:t>
                  </w:r>
                  <w:r>
                    <w:rPr>
                      <w:rFonts w:ascii="Calibri" w:eastAsia="Times New Roman" w:hAnsi="Calibri" w:cs="Times New Roman"/>
                      <w:color w:val="FFFFFF"/>
                      <w:lang w:eastAsia="pt-BR"/>
                    </w:rPr>
                    <w:t xml:space="preserve"> DE QUANTIDADES ESTIMADAS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D70F9" w:rsidRPr="00F73B80" w:rsidRDefault="004D70F9" w:rsidP="001A1D85">
                  <w:pPr>
                    <w:rPr>
                      <w:rFonts w:ascii="Calibri" w:eastAsia="Times New Roman" w:hAnsi="Calibri" w:cs="Times New Roman"/>
                      <w:color w:val="FFFFFF"/>
                      <w:lang w:eastAsia="pt-BR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000000"/>
                </w:tcPr>
                <w:p w:rsidR="004D70F9" w:rsidRPr="00F73B80" w:rsidRDefault="004D70F9" w:rsidP="001A1D85">
                  <w:pPr>
                    <w:rPr>
                      <w:rFonts w:ascii="Calibri" w:eastAsia="Times New Roman" w:hAnsi="Calibri" w:cs="Times New Roman"/>
                      <w:color w:val="FFFFFF"/>
                      <w:lang w:eastAsia="pt-BR"/>
                    </w:rPr>
                  </w:pPr>
                </w:p>
              </w:tc>
            </w:tr>
          </w:tbl>
          <w:p w:rsidR="00F73B80" w:rsidRDefault="00F73B80" w:rsidP="0091753E">
            <w:pPr>
              <w:jc w:val="both"/>
              <w:rPr>
                <w:color w:val="FF0000"/>
              </w:rPr>
            </w:pPr>
          </w:p>
          <w:p w:rsidR="007A26C4" w:rsidRDefault="007A26C4" w:rsidP="0091753E">
            <w:pPr>
              <w:jc w:val="both"/>
              <w:rPr>
                <w:color w:val="FF0000"/>
              </w:rPr>
            </w:pPr>
          </w:p>
          <w:p w:rsidR="00F73B80" w:rsidRDefault="00F73B80" w:rsidP="0091753E">
            <w:pPr>
              <w:jc w:val="both"/>
              <w:rPr>
                <w:color w:val="FF0000"/>
              </w:rPr>
            </w:pPr>
          </w:p>
          <w:p w:rsidR="00D10D97" w:rsidRPr="001F1A82" w:rsidRDefault="00D10D97" w:rsidP="00810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591FF2">
        <w:trPr>
          <w:trHeight w:val="29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833D5C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VI</w:t>
            </w:r>
            <w:r w:rsidR="00591FF2">
              <w:rPr>
                <w:rFonts w:ascii="Arial" w:hAnsi="Arial" w:cs="Arial"/>
                <w:sz w:val="20"/>
                <w:szCs w:val="20"/>
              </w:rPr>
              <w:t>I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>E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stimativa do </w:t>
            </w:r>
            <w:r w:rsidR="0091753E">
              <w:rPr>
                <w:rFonts w:ascii="Arial" w:hAnsi="Arial" w:cs="Arial"/>
                <w:sz w:val="20"/>
                <w:szCs w:val="20"/>
              </w:rPr>
              <w:t xml:space="preserve">valor da contratação </w:t>
            </w:r>
            <w:r w:rsidR="00B15FEE">
              <w:rPr>
                <w:rFonts w:ascii="Arial" w:hAnsi="Arial" w:cs="Arial"/>
                <w:sz w:val="20"/>
                <w:szCs w:val="20"/>
              </w:rPr>
              <w:t>–(</w:t>
            </w:r>
            <w:r w:rsidR="002317D9">
              <w:rPr>
                <w:rFonts w:ascii="Arial" w:hAnsi="Arial" w:cs="Arial"/>
                <w:sz w:val="20"/>
                <w:szCs w:val="20"/>
              </w:rPr>
              <w:t>Obrigatório</w:t>
            </w:r>
            <w:r w:rsidR="00B15F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F28B4" w:rsidTr="00F42EAB">
        <w:trPr>
          <w:trHeight w:val="254"/>
          <w:jc w:val="center"/>
        </w:trPr>
        <w:tc>
          <w:tcPr>
            <w:tcW w:w="9463" w:type="dxa"/>
            <w:vAlign w:val="center"/>
          </w:tcPr>
          <w:tbl>
            <w:tblPr>
              <w:tblW w:w="1023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21"/>
              <w:gridCol w:w="3563"/>
              <w:gridCol w:w="1370"/>
              <w:gridCol w:w="1644"/>
              <w:gridCol w:w="1418"/>
              <w:gridCol w:w="1419"/>
            </w:tblGrid>
            <w:tr w:rsidR="00FA15DA" w:rsidRPr="00F73B80" w:rsidTr="00FA15DA">
              <w:trPr>
                <w:trHeight w:val="48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FA15DA" w:rsidRPr="00F73B80" w:rsidRDefault="00FA15DA" w:rsidP="00FA15DA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F73B8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CÓDIGO ITEM</w:t>
                  </w:r>
                </w:p>
              </w:tc>
              <w:tc>
                <w:tcPr>
                  <w:tcW w:w="3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FA15DA" w:rsidRPr="00F73B80" w:rsidRDefault="00FA15DA" w:rsidP="00FA15DA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F73B8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DESCRIÇÃO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FA15DA" w:rsidRPr="00F73B80" w:rsidRDefault="00FA15DA" w:rsidP="00FA15DA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F73B8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MODO FORNECIMENTO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FA15DA" w:rsidRPr="00F73B80" w:rsidRDefault="00FA15DA" w:rsidP="00FA15DA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QUANTIDADE NECESSÁRIA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</w:tcPr>
                <w:p w:rsidR="00FA15DA" w:rsidRDefault="00FA15DA" w:rsidP="00FA15DA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FD329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VALOR ESTIMADO TOTAL EM 2019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vAlign w:val="center"/>
                </w:tcPr>
                <w:p w:rsidR="00FA15DA" w:rsidRDefault="00FA15DA" w:rsidP="00FA15DA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FD329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PREÇO TOTAL CORRIGIDO PARA 2º SEMESTRE 2020</w:t>
                  </w:r>
                </w:p>
              </w:tc>
            </w:tr>
            <w:tr w:rsidR="0049779E" w:rsidRPr="00F73B80" w:rsidTr="00FA15DA">
              <w:trPr>
                <w:trHeight w:val="2160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79E" w:rsidRPr="001A3ADE" w:rsidRDefault="0049779E" w:rsidP="009F1B02">
                  <w:pPr>
                    <w:widowControl w:val="0"/>
                    <w:suppressAutoHyphens/>
                    <w:spacing w:after="120" w:line="276" w:lineRule="auto"/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1A3ADE"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  <w:t xml:space="preserve">ID </w:t>
                  </w:r>
                </w:p>
                <w:p w:rsidR="0049779E" w:rsidRPr="001A3ADE" w:rsidRDefault="0049779E" w:rsidP="009F1B02">
                  <w:pPr>
                    <w:widowControl w:val="0"/>
                    <w:suppressAutoHyphens/>
                    <w:spacing w:after="120" w:line="276" w:lineRule="auto"/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  <w:r w:rsidRPr="001A3ADE">
                    <w:rPr>
                      <w:rFonts w:ascii="Arial Narrow" w:hAnsi="Arial Narrow" w:cs="Arial"/>
                      <w:b/>
                      <w:bCs/>
                      <w:sz w:val="24"/>
                      <w:highlight w:val="yellow"/>
                    </w:rPr>
                    <w:t>122</w:t>
                  </w:r>
                </w:p>
                <w:p w:rsidR="0049779E" w:rsidRPr="001A3ADE" w:rsidRDefault="0049779E" w:rsidP="009F1B02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79E" w:rsidRPr="001A3ADE" w:rsidRDefault="0049779E" w:rsidP="009F1B02">
                  <w:pPr>
                    <w:widowControl w:val="0"/>
                    <w:suppressAutoHyphens/>
                    <w:spacing w:after="120" w:line="276" w:lineRule="auto"/>
                    <w:jc w:val="both"/>
                    <w:rPr>
                      <w:rFonts w:ascii="Arial Narrow" w:hAnsi="Arial Narrow" w:cs="Arial"/>
                      <w:sz w:val="24"/>
                      <w:highlight w:val="yellow"/>
                    </w:rPr>
                  </w:pPr>
                  <w:proofErr w:type="gramStart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>manutenção</w:t>
                  </w:r>
                  <w:proofErr w:type="gramEnd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 xml:space="preserve"> na autoclave marca </w:t>
                  </w:r>
                  <w:proofErr w:type="spellStart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>phoenix</w:t>
                  </w:r>
                  <w:proofErr w:type="spellEnd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 xml:space="preserve">, modelo </w:t>
                  </w:r>
                  <w:proofErr w:type="spellStart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>luferco</w:t>
                  </w:r>
                  <w:proofErr w:type="spellEnd"/>
                  <w:r w:rsidRPr="001A3ADE">
                    <w:rPr>
                      <w:rFonts w:ascii="Arial Narrow" w:hAnsi="Arial Narrow" w:cs="Arial"/>
                      <w:sz w:val="24"/>
                      <w:highlight w:val="yellow"/>
                    </w:rPr>
                    <w:t>, 4b incluindo reparo no controlador da placa, limpeza das válvulas de retenção e segurança, aperto de conectores e cabos elétricos, revisão da bomba de vácuo e teste de funcionamento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79E" w:rsidRPr="001A3ADE" w:rsidRDefault="0049779E" w:rsidP="009F1B02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1A3ADE"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  <w:t>UN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79E" w:rsidRPr="001A3ADE" w:rsidRDefault="0049779E" w:rsidP="009F1B02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proofErr w:type="gramStart"/>
                  <w:r w:rsidRPr="001A3ADE"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779E" w:rsidRPr="001A3ADE" w:rsidRDefault="0049779E" w:rsidP="00FA15DA">
                  <w:pPr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779E" w:rsidRPr="001A3ADE" w:rsidRDefault="0049779E" w:rsidP="0049779E">
                  <w:pPr>
                    <w:rPr>
                      <w:highlight w:val="yellow"/>
                    </w:rPr>
                  </w:pPr>
                  <w:r w:rsidRPr="001A3ADE">
                    <w:rPr>
                      <w:rStyle w:val="mlabel"/>
                      <w:highlight w:val="yellow"/>
                    </w:rPr>
                    <w:t xml:space="preserve">R$ </w:t>
                  </w:r>
                </w:p>
                <w:p w:rsidR="0049779E" w:rsidRPr="001A3ADE" w:rsidRDefault="0049779E" w:rsidP="00FA15DA">
                  <w:pPr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91753E" w:rsidRDefault="0091753E" w:rsidP="00920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79E" w:rsidRPr="0049779E" w:rsidRDefault="009203C2" w:rsidP="0049779E">
            <w:pPr>
              <w:jc w:val="both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1A3ADE">
              <w:rPr>
                <w:rFonts w:cstheme="minorHAnsi"/>
                <w:highlight w:val="yellow"/>
              </w:rPr>
              <w:t xml:space="preserve">Diante ao exposto, a estimativa </w:t>
            </w:r>
            <w:r w:rsidR="00340857" w:rsidRPr="001A3ADE">
              <w:rPr>
                <w:rFonts w:cstheme="minorHAnsi"/>
                <w:highlight w:val="yellow"/>
              </w:rPr>
              <w:t xml:space="preserve">total </w:t>
            </w:r>
            <w:r w:rsidR="00FD3292" w:rsidRPr="001A3ADE">
              <w:rPr>
                <w:rFonts w:cstheme="minorHAnsi"/>
                <w:highlight w:val="yellow"/>
              </w:rPr>
              <w:t xml:space="preserve">do valor da contratação é de </w:t>
            </w:r>
            <w:proofErr w:type="gramStart"/>
            <w:r w:rsidR="00FD3292" w:rsidRPr="001A3ADE">
              <w:rPr>
                <w:rFonts w:cstheme="minorHAnsi"/>
                <w:b/>
                <w:highlight w:val="yellow"/>
                <w:u w:val="single"/>
              </w:rPr>
              <w:t>R$</w:t>
            </w:r>
            <w:proofErr w:type="gramEnd"/>
            <w:r w:rsidR="00FD3292" w:rsidRPr="001A3ADE">
              <w:rPr>
                <w:rFonts w:cstheme="minorHAnsi"/>
                <w:b/>
                <w:highlight w:val="yellow"/>
                <w:u w:val="single"/>
              </w:rPr>
              <w:t xml:space="preserve"> </w:t>
            </w:r>
          </w:p>
          <w:p w:rsidR="009203C2" w:rsidRPr="001F1A82" w:rsidRDefault="009203C2" w:rsidP="00920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833D5C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VII</w:t>
            </w:r>
            <w:r w:rsidR="00591FF2">
              <w:rPr>
                <w:rFonts w:ascii="Arial" w:hAnsi="Arial" w:cs="Arial"/>
                <w:sz w:val="20"/>
                <w:szCs w:val="20"/>
              </w:rPr>
              <w:t>I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1F1A82">
              <w:rPr>
                <w:rFonts w:ascii="Arial" w:hAnsi="Arial" w:cs="Arial"/>
                <w:sz w:val="20"/>
                <w:szCs w:val="20"/>
              </w:rPr>
              <w:t>ustificativas para o parcelamento ou não da solução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F1A82">
              <w:rPr>
                <w:rFonts w:ascii="Arial" w:hAnsi="Arial" w:cs="Arial"/>
                <w:sz w:val="20"/>
                <w:szCs w:val="20"/>
              </w:rPr>
              <w:t>se aplicável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>).</w:t>
            </w:r>
            <w:r w:rsidR="00B15FEE">
              <w:rPr>
                <w:rFonts w:ascii="Arial" w:hAnsi="Arial" w:cs="Arial"/>
                <w:sz w:val="20"/>
                <w:szCs w:val="20"/>
              </w:rPr>
              <w:t xml:space="preserve"> – (Obrigatório)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2C3FEE" w:rsidRDefault="00602723" w:rsidP="00602723">
            <w:pPr>
              <w:jc w:val="both"/>
              <w:rPr>
                <w:rFonts w:cstheme="minorHAnsi"/>
              </w:rPr>
            </w:pPr>
            <w:r w:rsidRPr="002C3FEE">
              <w:rPr>
                <w:rFonts w:cstheme="minorHAnsi"/>
              </w:rPr>
              <w:t xml:space="preserve">A </w:t>
            </w:r>
            <w:r w:rsidR="00C94D76">
              <w:rPr>
                <w:rFonts w:cstheme="minorHAnsi"/>
              </w:rPr>
              <w:t>contratação de serviços</w:t>
            </w:r>
            <w:proofErr w:type="gramStart"/>
            <w:r w:rsidR="00C94D76">
              <w:rPr>
                <w:rFonts w:cstheme="minorHAnsi"/>
              </w:rPr>
              <w:t xml:space="preserve"> </w:t>
            </w:r>
            <w:r w:rsidRPr="002C3FEE">
              <w:rPr>
                <w:rFonts w:cstheme="minorHAnsi"/>
              </w:rPr>
              <w:t xml:space="preserve"> </w:t>
            </w:r>
            <w:proofErr w:type="gramEnd"/>
            <w:r w:rsidRPr="002C3FEE">
              <w:rPr>
                <w:rFonts w:cstheme="minorHAnsi"/>
              </w:rPr>
              <w:t>destinados a atender a demanda do</w:t>
            </w:r>
            <w:r w:rsidR="00C94D76">
              <w:rPr>
                <w:rFonts w:cstheme="minorHAnsi"/>
              </w:rPr>
              <w:t xml:space="preserve"> </w:t>
            </w:r>
            <w:r w:rsidR="00C94D76" w:rsidRPr="001A3ADE">
              <w:rPr>
                <w:rFonts w:cstheme="minorHAnsi"/>
                <w:highlight w:val="yellow"/>
              </w:rPr>
              <w:t xml:space="preserve">Departamento de </w:t>
            </w:r>
            <w:proofErr w:type="spellStart"/>
            <w:r w:rsidR="001A3ADE">
              <w:rPr>
                <w:rFonts w:cstheme="minorHAnsi"/>
                <w:highlight w:val="yellow"/>
              </w:rPr>
              <w:t>aaaaaaaaaaaaaaaaaaaaaaaaaa</w:t>
            </w:r>
            <w:proofErr w:type="spellEnd"/>
            <w:r w:rsidR="00C86BCC" w:rsidRPr="002C3FEE">
              <w:rPr>
                <w:rFonts w:cstheme="minorHAnsi"/>
              </w:rPr>
              <w:t xml:space="preserve"> </w:t>
            </w:r>
            <w:r w:rsidR="00C94D76">
              <w:rPr>
                <w:rFonts w:cstheme="minorHAnsi"/>
              </w:rPr>
              <w:t xml:space="preserve">não </w:t>
            </w:r>
            <w:r w:rsidR="00C86BCC" w:rsidRPr="002C3FEE">
              <w:rPr>
                <w:rFonts w:cstheme="minorHAnsi"/>
              </w:rPr>
              <w:t xml:space="preserve">pode ser divisível, </w:t>
            </w:r>
            <w:r w:rsidR="00C94D76">
              <w:rPr>
                <w:rFonts w:cstheme="minorHAnsi"/>
              </w:rPr>
              <w:t>pois a manutenção deverá ser realizada em uma única vez</w:t>
            </w:r>
            <w:r w:rsidR="00C86BCC" w:rsidRPr="002C3FEE">
              <w:rPr>
                <w:rFonts w:cstheme="minorHAnsi"/>
              </w:rPr>
              <w:t>.</w:t>
            </w:r>
          </w:p>
          <w:p w:rsidR="00C86BCC" w:rsidRPr="001F1A82" w:rsidRDefault="00C86BCC" w:rsidP="00602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591FF2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="00833D5C" w:rsidRPr="001F1A82">
              <w:rPr>
                <w:rFonts w:ascii="Arial" w:hAnsi="Arial" w:cs="Arial"/>
                <w:sz w:val="20"/>
                <w:szCs w:val="20"/>
              </w:rPr>
              <w:t>ontratações c</w:t>
            </w:r>
            <w:r w:rsidR="0091753E">
              <w:rPr>
                <w:rFonts w:ascii="Arial" w:hAnsi="Arial" w:cs="Arial"/>
                <w:sz w:val="20"/>
                <w:szCs w:val="20"/>
              </w:rPr>
              <w:t xml:space="preserve">orrelatas e/ou interdependentes </w:t>
            </w:r>
            <w:r w:rsidR="00B15FEE">
              <w:rPr>
                <w:rFonts w:ascii="Arial" w:hAnsi="Arial" w:cs="Arial"/>
                <w:sz w:val="20"/>
                <w:szCs w:val="20"/>
              </w:rPr>
              <w:t xml:space="preserve">- (Facultativo) 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B15FEE" w:rsidRDefault="00B15FE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BCC" w:rsidRPr="00C86BCC" w:rsidRDefault="00C86BCC" w:rsidP="00C86BCC">
            <w:pPr>
              <w:jc w:val="both"/>
              <w:rPr>
                <w:rFonts w:cstheme="minorHAnsi"/>
                <w:color w:val="FF0000"/>
              </w:rPr>
            </w:pPr>
          </w:p>
          <w:p w:rsidR="00C86BCC" w:rsidRDefault="00C86BCC" w:rsidP="00C86BCC">
            <w:pPr>
              <w:jc w:val="both"/>
              <w:rPr>
                <w:rFonts w:cstheme="minorHAnsi"/>
                <w:color w:val="FF0000"/>
              </w:rPr>
            </w:pPr>
            <w:r w:rsidRPr="002C3FEE">
              <w:rPr>
                <w:rFonts w:cstheme="minorHAnsi"/>
              </w:rPr>
              <w:lastRenderedPageBreak/>
              <w:t>Não se faz necessária a realização de</w:t>
            </w:r>
            <w:r w:rsidR="00C94D76">
              <w:rPr>
                <w:rFonts w:cstheme="minorHAnsi"/>
              </w:rPr>
              <w:t xml:space="preserve"> </w:t>
            </w:r>
            <w:r w:rsidRPr="002C3FEE">
              <w:rPr>
                <w:rFonts w:cstheme="minorHAnsi"/>
              </w:rPr>
              <w:t>contratações correlatas e/ou interdependentes para a viabilidade e contratação desta demanda</w:t>
            </w:r>
            <w:r>
              <w:rPr>
                <w:rFonts w:cstheme="minorHAnsi"/>
                <w:color w:val="FF0000"/>
              </w:rPr>
              <w:t xml:space="preserve">. </w:t>
            </w:r>
          </w:p>
          <w:p w:rsidR="00473B0B" w:rsidRPr="00882D11" w:rsidRDefault="00473B0B" w:rsidP="00C86BCC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CF28B4" w:rsidRPr="00E20C8C" w:rsidTr="00591FF2">
        <w:trPr>
          <w:trHeight w:val="262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7B22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lastRenderedPageBreak/>
              <w:t xml:space="preserve">X - </w:t>
            </w:r>
            <w:r w:rsidR="0091753E" w:rsidRPr="0091753E">
              <w:rPr>
                <w:rFonts w:ascii="Arial" w:hAnsi="Arial" w:cs="Arial"/>
                <w:sz w:val="20"/>
                <w:szCs w:val="20"/>
              </w:rPr>
              <w:t>Alinhamento entre a Contratação e o Planejamento</w:t>
            </w:r>
            <w:r w:rsidR="00B15FEE">
              <w:rPr>
                <w:rFonts w:ascii="Arial" w:hAnsi="Arial" w:cs="Arial"/>
                <w:sz w:val="20"/>
                <w:szCs w:val="20"/>
              </w:rPr>
              <w:t>– (Obrigatório)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86BCC" w:rsidRDefault="00C86BCC" w:rsidP="0091753E">
            <w:pPr>
              <w:jc w:val="both"/>
              <w:rPr>
                <w:color w:val="FF0000"/>
              </w:rPr>
            </w:pPr>
          </w:p>
          <w:p w:rsidR="004B31E4" w:rsidRPr="002C3FEE" w:rsidRDefault="004B31E4" w:rsidP="004B31E4">
            <w:pPr>
              <w:jc w:val="both"/>
            </w:pPr>
            <w:r w:rsidRPr="002C3FEE">
              <w:t xml:space="preserve">A referida </w:t>
            </w:r>
            <w:r w:rsidR="00C94D76">
              <w:t>contratação de serviços</w:t>
            </w:r>
            <w:r w:rsidRPr="002C3FEE">
              <w:t xml:space="preserve"> </w:t>
            </w:r>
            <w:r w:rsidR="004C6402" w:rsidRPr="002C3FEE">
              <w:t xml:space="preserve">encontra-se também vinculada ao Programa Anual de Contratações (PAC) do Ministério da Economia. O referido programa busca consolidar todas as contratações/aquisições que o órgão ou entidade pretende realizar no exercício subsequente. </w:t>
            </w:r>
          </w:p>
          <w:p w:rsidR="004B31E4" w:rsidRPr="00C86BCC" w:rsidRDefault="004B31E4" w:rsidP="004B31E4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CF28B4" w:rsidRPr="00E20C8C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7B22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X</w:t>
            </w:r>
            <w:r w:rsidR="00FF3E58">
              <w:rPr>
                <w:rFonts w:ascii="Arial" w:hAnsi="Arial" w:cs="Arial"/>
                <w:sz w:val="20"/>
                <w:szCs w:val="20"/>
              </w:rPr>
              <w:t>I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 - R</w:t>
            </w:r>
            <w:r w:rsidR="0091753E">
              <w:rPr>
                <w:rFonts w:ascii="Arial" w:hAnsi="Arial" w:cs="Arial"/>
                <w:sz w:val="20"/>
                <w:szCs w:val="20"/>
              </w:rPr>
              <w:t xml:space="preserve">esultados pretendidos </w:t>
            </w:r>
            <w:r w:rsidR="00B15FEE">
              <w:rPr>
                <w:rFonts w:ascii="Arial" w:hAnsi="Arial" w:cs="Arial"/>
                <w:sz w:val="20"/>
                <w:szCs w:val="20"/>
              </w:rPr>
              <w:t>- (Facultativo)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Pr="0091753E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6402" w:rsidRPr="002C3FEE" w:rsidRDefault="004C6402" w:rsidP="004C6402">
            <w:pPr>
              <w:jc w:val="both"/>
              <w:rPr>
                <w:rFonts w:cstheme="minorHAnsi"/>
              </w:rPr>
            </w:pPr>
            <w:r w:rsidRPr="002C3FEE">
              <w:rPr>
                <w:rFonts w:cstheme="minorHAnsi"/>
              </w:rPr>
              <w:t xml:space="preserve">A presente contratação almeja a </w:t>
            </w:r>
            <w:r w:rsidR="00C94D76">
              <w:rPr>
                <w:rFonts w:cstheme="minorHAnsi"/>
              </w:rPr>
              <w:t>manutenção de equipamento</w:t>
            </w:r>
            <w:r w:rsidRPr="002C3FEE">
              <w:rPr>
                <w:rFonts w:cstheme="minorHAnsi"/>
              </w:rPr>
              <w:t xml:space="preserve"> que atendam além dos requisitos </w:t>
            </w:r>
            <w:proofErr w:type="gramStart"/>
            <w:r w:rsidRPr="002C3FEE">
              <w:rPr>
                <w:rFonts w:cstheme="minorHAnsi"/>
              </w:rPr>
              <w:t>técnicos/específicos</w:t>
            </w:r>
            <w:proofErr w:type="gramEnd"/>
            <w:r w:rsidRPr="002C3FEE">
              <w:rPr>
                <w:rFonts w:cstheme="minorHAnsi"/>
              </w:rPr>
              <w:t xml:space="preserve"> solicitados</w:t>
            </w:r>
            <w:r w:rsidR="00DF6D40" w:rsidRPr="002C3FEE">
              <w:rPr>
                <w:rFonts w:cstheme="minorHAnsi"/>
              </w:rPr>
              <w:t>,</w:t>
            </w:r>
            <w:r w:rsidRPr="002C3FEE">
              <w:rPr>
                <w:rFonts w:cstheme="minorHAnsi"/>
              </w:rPr>
              <w:t xml:space="preserve"> requisitos como: economicidade, eficácia, eficiência</w:t>
            </w:r>
            <w:r w:rsidR="00DF6D40" w:rsidRPr="002C3FEE">
              <w:rPr>
                <w:rFonts w:cstheme="minorHAnsi"/>
              </w:rPr>
              <w:t xml:space="preserve"> e melhor aproveitamento dos recursos materiais e/ou financeiros da administração pública.</w:t>
            </w:r>
          </w:p>
          <w:p w:rsidR="004C6402" w:rsidRPr="004C6402" w:rsidRDefault="004C6402" w:rsidP="004C640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28B4" w:rsidRPr="00E20C8C" w:rsidTr="0091753E">
        <w:trPr>
          <w:trHeight w:val="29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7B22CA" w:rsidP="0091753E">
            <w:pPr>
              <w:tabs>
                <w:tab w:val="left" w:pos="31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XI</w:t>
            </w:r>
            <w:r w:rsidR="00FF3E58">
              <w:rPr>
                <w:rFonts w:ascii="Arial" w:hAnsi="Arial" w:cs="Arial"/>
                <w:sz w:val="20"/>
                <w:szCs w:val="20"/>
              </w:rPr>
              <w:t>I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="006A183B" w:rsidRPr="001F1A82">
              <w:rPr>
                <w:rFonts w:ascii="Arial" w:hAnsi="Arial" w:cs="Arial"/>
                <w:sz w:val="20"/>
                <w:szCs w:val="20"/>
              </w:rPr>
              <w:t xml:space="preserve">rovidências a serem adotadas </w:t>
            </w:r>
            <w:r w:rsidR="00B15FEE">
              <w:rPr>
                <w:rFonts w:ascii="Arial" w:hAnsi="Arial" w:cs="Arial"/>
                <w:sz w:val="20"/>
                <w:szCs w:val="20"/>
              </w:rPr>
              <w:t>- (Facultativo</w:t>
            </w:r>
            <w:proofErr w:type="gramStart"/>
            <w:r w:rsidR="00B15FE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6A183B" w:rsidRPr="001F1A8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6D40" w:rsidRPr="002C3FEE" w:rsidRDefault="00DF6D40" w:rsidP="00DF6D40">
            <w:pPr>
              <w:jc w:val="both"/>
              <w:rPr>
                <w:rFonts w:cstheme="minorHAnsi"/>
              </w:rPr>
            </w:pPr>
            <w:r w:rsidRPr="002C3FEE">
              <w:rPr>
                <w:rFonts w:cstheme="minorHAnsi"/>
              </w:rPr>
              <w:t>A presente contratação requer por parte da administração o acompanhamento de profissional qualificado para analisar, julgar e receber os materiais solicitados, de forma a verificar que todas as especificações técnicas e exigências solicitadas foram cumpridas.</w:t>
            </w:r>
          </w:p>
          <w:p w:rsidR="00DF6D40" w:rsidRPr="00DF6D40" w:rsidRDefault="00DF6D40" w:rsidP="00DF6D40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6A183B" w:rsidRPr="00E20C8C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6A183B" w:rsidRPr="001F1A82" w:rsidRDefault="007B22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XII</w:t>
            </w:r>
            <w:r w:rsidR="00FF3E58">
              <w:rPr>
                <w:rFonts w:ascii="Arial" w:hAnsi="Arial" w:cs="Arial"/>
                <w:sz w:val="20"/>
                <w:szCs w:val="20"/>
              </w:rPr>
              <w:t>I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="0091753E">
              <w:rPr>
                <w:rFonts w:ascii="Arial" w:hAnsi="Arial" w:cs="Arial"/>
                <w:sz w:val="20"/>
                <w:szCs w:val="20"/>
              </w:rPr>
              <w:t>ossíveis Impactos A</w:t>
            </w:r>
            <w:r w:rsidR="006A183B" w:rsidRPr="001F1A82">
              <w:rPr>
                <w:rFonts w:ascii="Arial" w:hAnsi="Arial" w:cs="Arial"/>
                <w:sz w:val="20"/>
                <w:szCs w:val="20"/>
              </w:rPr>
              <w:t>mbientais</w:t>
            </w:r>
            <w:r w:rsidR="00B15FEE">
              <w:rPr>
                <w:rFonts w:ascii="Arial" w:hAnsi="Arial" w:cs="Arial"/>
                <w:sz w:val="20"/>
                <w:szCs w:val="20"/>
              </w:rPr>
              <w:t>– (Facultativo)</w:t>
            </w:r>
          </w:p>
        </w:tc>
      </w:tr>
      <w:tr w:rsidR="006A183B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6A183B" w:rsidRDefault="006A183B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C26" w:rsidRPr="002C3FEE" w:rsidRDefault="00C66C6F" w:rsidP="00C66C6F">
            <w:pPr>
              <w:jc w:val="both"/>
              <w:rPr>
                <w:rFonts w:cstheme="minorHAnsi"/>
              </w:rPr>
            </w:pPr>
            <w:r w:rsidRPr="002C3FEE">
              <w:rPr>
                <w:rFonts w:cstheme="minorHAnsi"/>
              </w:rPr>
              <w:t xml:space="preserve">Por se tratar de aquisição </w:t>
            </w:r>
            <w:r w:rsidR="00C94D76">
              <w:rPr>
                <w:rFonts w:cstheme="minorHAnsi"/>
              </w:rPr>
              <w:t>contratação de serviços externos,</w:t>
            </w:r>
          </w:p>
          <w:p w:rsidR="00474C26" w:rsidRPr="002C3FEE" w:rsidRDefault="00474C26" w:rsidP="00C66C6F">
            <w:pPr>
              <w:jc w:val="both"/>
              <w:rPr>
                <w:rFonts w:cstheme="minorHAnsi"/>
              </w:rPr>
            </w:pPr>
            <w:r w:rsidRPr="002C3FEE">
              <w:rPr>
                <w:rFonts w:cstheme="minorHAnsi"/>
              </w:rPr>
              <w:t>Diante ao exposto, a UFJF deverá adotar medidas de tratamento que busquem sanar tais riscos, bem como:</w:t>
            </w:r>
          </w:p>
          <w:p w:rsidR="0091753E" w:rsidRPr="002C3FEE" w:rsidRDefault="00C66C6F" w:rsidP="00C66C6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2C3FEE">
              <w:t>Atender as demais legislações pertinentes.</w:t>
            </w:r>
          </w:p>
          <w:p w:rsidR="00882D11" w:rsidRPr="00882D11" w:rsidRDefault="00882D11" w:rsidP="00882D11">
            <w:pPr>
              <w:pStyle w:val="PargrafodaLista"/>
              <w:jc w:val="both"/>
              <w:rPr>
                <w:color w:val="FF0000"/>
              </w:rPr>
            </w:pPr>
          </w:p>
        </w:tc>
      </w:tr>
      <w:tr w:rsidR="006A183B" w:rsidRPr="00E20C8C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6A183B" w:rsidRPr="001F1A82" w:rsidRDefault="007B22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X</w:t>
            </w:r>
            <w:r w:rsidR="00FF3E58">
              <w:rPr>
                <w:rFonts w:ascii="Arial" w:hAnsi="Arial" w:cs="Arial"/>
                <w:sz w:val="20"/>
                <w:szCs w:val="20"/>
              </w:rPr>
              <w:t>IV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="006A183B" w:rsidRPr="001F1A82">
              <w:rPr>
                <w:rFonts w:ascii="Arial" w:hAnsi="Arial" w:cs="Arial"/>
                <w:sz w:val="20"/>
                <w:szCs w:val="20"/>
              </w:rPr>
              <w:t>osicionamento conclusivo sobre a viabilidade e razoabilidade da contratação</w:t>
            </w:r>
            <w:r w:rsidR="00B15FEE">
              <w:rPr>
                <w:rFonts w:ascii="Arial" w:hAnsi="Arial" w:cs="Arial"/>
                <w:sz w:val="20"/>
                <w:szCs w:val="20"/>
              </w:rPr>
              <w:t xml:space="preserve"> – (Obrigatório)</w:t>
            </w:r>
          </w:p>
        </w:tc>
      </w:tr>
      <w:tr w:rsidR="005613D6" w:rsidRPr="005613D6" w:rsidTr="00430E91">
        <w:trPr>
          <w:trHeight w:val="269"/>
          <w:jc w:val="center"/>
        </w:trPr>
        <w:tc>
          <w:tcPr>
            <w:tcW w:w="9463" w:type="dxa"/>
            <w:shd w:val="clear" w:color="auto" w:fill="auto"/>
            <w:vAlign w:val="center"/>
          </w:tcPr>
          <w:p w:rsidR="005613D6" w:rsidRDefault="005613D6" w:rsidP="0091753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1753E" w:rsidRPr="002C3FEE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FEE">
              <w:rPr>
                <w:rFonts w:ascii="Arial" w:hAnsi="Arial" w:cs="Arial"/>
                <w:sz w:val="20"/>
                <w:szCs w:val="20"/>
              </w:rPr>
              <w:t xml:space="preserve">Esta equipe de planejamento declara esta contratação com base neste Estudo Técnico Preliminar, consoante o inciso </w:t>
            </w:r>
            <w:proofErr w:type="gramStart"/>
            <w:r w:rsidRPr="002C3FEE">
              <w:rPr>
                <w:rFonts w:ascii="Arial" w:hAnsi="Arial" w:cs="Arial"/>
                <w:sz w:val="20"/>
                <w:szCs w:val="20"/>
              </w:rPr>
              <w:t>XIII,</w:t>
            </w:r>
            <w:proofErr w:type="gramEnd"/>
            <w:r w:rsidRPr="002C3FEE">
              <w:rPr>
                <w:rFonts w:ascii="Arial" w:hAnsi="Arial" w:cs="Arial"/>
                <w:sz w:val="20"/>
                <w:szCs w:val="20"/>
              </w:rPr>
              <w:t>art</w:t>
            </w:r>
            <w:r w:rsidR="00591FF2" w:rsidRPr="002C3FEE">
              <w:rPr>
                <w:rFonts w:ascii="Arial" w:hAnsi="Arial" w:cs="Arial"/>
                <w:sz w:val="20"/>
                <w:szCs w:val="20"/>
              </w:rPr>
              <w:t>.</w:t>
            </w:r>
            <w:r w:rsidRPr="002C3FEE">
              <w:rPr>
                <w:rFonts w:ascii="Arial" w:hAnsi="Arial" w:cs="Arial"/>
                <w:sz w:val="20"/>
                <w:szCs w:val="20"/>
              </w:rPr>
              <w:t xml:space="preserve"> 7º da IN 40 de 22 de maio de 2020, da SEGES/ME.</w:t>
            </w:r>
          </w:p>
          <w:p w:rsidR="0091753E" w:rsidRPr="002C3FEE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0E91" w:rsidRPr="002C3FEE" w:rsidRDefault="00430E9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FEE">
              <w:rPr>
                <w:rFonts w:ascii="Arial" w:hAnsi="Arial" w:cs="Arial"/>
                <w:sz w:val="20"/>
                <w:szCs w:val="20"/>
              </w:rPr>
              <w:t>DECLARO que:</w:t>
            </w:r>
          </w:p>
          <w:p w:rsidR="00430E91" w:rsidRPr="002C3FEE" w:rsidRDefault="00430E9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FEE">
              <w:rPr>
                <w:rFonts w:ascii="Arial" w:hAnsi="Arial" w:cs="Arial"/>
                <w:sz w:val="20"/>
                <w:szCs w:val="20"/>
              </w:rPr>
              <w:t>(</w:t>
            </w:r>
            <w:r w:rsidR="005613D6" w:rsidRPr="002C3FEE">
              <w:rPr>
                <w:rFonts w:ascii="Arial" w:hAnsi="Arial" w:cs="Arial"/>
                <w:sz w:val="20"/>
                <w:szCs w:val="20"/>
              </w:rPr>
              <w:t>X</w:t>
            </w:r>
            <w:proofErr w:type="gramStart"/>
            <w:r w:rsidRPr="002C3FEE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2C3FEE">
              <w:rPr>
                <w:rFonts w:ascii="Arial" w:hAnsi="Arial" w:cs="Arial"/>
                <w:sz w:val="20"/>
                <w:szCs w:val="20"/>
              </w:rPr>
              <w:t xml:space="preserve"> É VIÁVEL a presente contratação. </w:t>
            </w:r>
          </w:p>
          <w:p w:rsidR="00430E91" w:rsidRPr="005613D6" w:rsidRDefault="00430E91" w:rsidP="0091753E">
            <w:pPr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2C3FEE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2C3FEE">
              <w:rPr>
                <w:rFonts w:ascii="Arial" w:hAnsi="Arial" w:cs="Arial"/>
                <w:sz w:val="20"/>
                <w:szCs w:val="20"/>
              </w:rPr>
              <w:t>) NÃO É VIÁVEL a presente contratação</w:t>
            </w:r>
            <w:r w:rsidRPr="005613D6">
              <w:rPr>
                <w:b/>
                <w:color w:val="FF0000"/>
                <w:sz w:val="24"/>
                <w:szCs w:val="24"/>
              </w:rPr>
              <w:t>.</w:t>
            </w:r>
          </w:p>
          <w:p w:rsidR="00430E91" w:rsidRPr="005613D6" w:rsidRDefault="00430E91" w:rsidP="0091753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F28B4" w:rsidRPr="00CF28B4" w:rsidRDefault="00CF28B4" w:rsidP="006A183B">
      <w:pPr>
        <w:rPr>
          <w:b/>
          <w:sz w:val="24"/>
          <w:szCs w:val="24"/>
        </w:rPr>
      </w:pPr>
    </w:p>
    <w:sectPr w:rsidR="00CF28B4" w:rsidRPr="00CF28B4" w:rsidSect="00E20C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5C" w:rsidRDefault="00EB505C" w:rsidP="00CF28B4">
      <w:r>
        <w:separator/>
      </w:r>
    </w:p>
  </w:endnote>
  <w:endnote w:type="continuationSeparator" w:id="0">
    <w:p w:rsidR="00EB505C" w:rsidRDefault="00EB505C" w:rsidP="00CF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EE" w:rsidRPr="003329A4" w:rsidRDefault="002C3FEE" w:rsidP="00246DE1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 w:rsidRPr="003329A4">
      <w:rPr>
        <w:rFonts w:asciiTheme="majorHAnsi" w:hAnsiTheme="majorHAnsi"/>
        <w:sz w:val="16"/>
        <w:szCs w:val="16"/>
      </w:rPr>
      <w:t>Estudo Técnico Preliminar – ETP</w:t>
    </w:r>
  </w:p>
  <w:p w:rsidR="002C3FEE" w:rsidRPr="003329A4" w:rsidRDefault="002C3FEE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3329A4">
      <w:rPr>
        <w:rFonts w:asciiTheme="majorHAnsi" w:hAnsiTheme="majorHAnsi"/>
        <w:sz w:val="16"/>
        <w:szCs w:val="16"/>
      </w:rPr>
      <w:t>Universidade Federal de Juiz de Fora – COSUP/UFJF</w:t>
    </w:r>
    <w:r w:rsidRPr="003329A4">
      <w:rPr>
        <w:rFonts w:asciiTheme="majorHAnsi" w:hAnsiTheme="majorHAnsi"/>
        <w:sz w:val="16"/>
        <w:szCs w:val="16"/>
      </w:rPr>
      <w:ptab w:relativeTo="margin" w:alignment="right" w:leader="none"/>
    </w:r>
    <w:r w:rsidRPr="003329A4">
      <w:rPr>
        <w:rFonts w:asciiTheme="majorHAnsi" w:hAnsiTheme="majorHAnsi"/>
        <w:sz w:val="16"/>
        <w:szCs w:val="16"/>
      </w:rPr>
      <w:t xml:space="preserve">Página </w:t>
    </w:r>
    <w:r w:rsidR="00A775C2" w:rsidRPr="003329A4">
      <w:rPr>
        <w:sz w:val="16"/>
        <w:szCs w:val="16"/>
      </w:rPr>
      <w:fldChar w:fldCharType="begin"/>
    </w:r>
    <w:r w:rsidRPr="003329A4">
      <w:rPr>
        <w:sz w:val="16"/>
        <w:szCs w:val="16"/>
      </w:rPr>
      <w:instrText xml:space="preserve"> PAGE   \* MERGEFORMAT </w:instrText>
    </w:r>
    <w:r w:rsidR="00A775C2" w:rsidRPr="003329A4">
      <w:rPr>
        <w:sz w:val="16"/>
        <w:szCs w:val="16"/>
      </w:rPr>
      <w:fldChar w:fldCharType="separate"/>
    </w:r>
    <w:r w:rsidR="00756D7C" w:rsidRPr="00756D7C">
      <w:rPr>
        <w:rFonts w:asciiTheme="majorHAnsi" w:hAnsiTheme="majorHAnsi"/>
        <w:noProof/>
        <w:sz w:val="16"/>
        <w:szCs w:val="16"/>
      </w:rPr>
      <w:t>1</w:t>
    </w:r>
    <w:r w:rsidR="00A775C2" w:rsidRPr="003329A4">
      <w:rPr>
        <w:sz w:val="16"/>
        <w:szCs w:val="16"/>
      </w:rPr>
      <w:fldChar w:fldCharType="end"/>
    </w:r>
  </w:p>
  <w:p w:rsidR="002C3FEE" w:rsidRPr="003329A4" w:rsidRDefault="002C3FEE" w:rsidP="00E20C8C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5C" w:rsidRDefault="00EB505C" w:rsidP="00CF28B4">
      <w:r>
        <w:separator/>
      </w:r>
    </w:p>
  </w:footnote>
  <w:footnote w:type="continuationSeparator" w:id="0">
    <w:p w:rsidR="00EB505C" w:rsidRDefault="00EB505C" w:rsidP="00CF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EE" w:rsidRDefault="002C3FEE" w:rsidP="00CF28B4"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2964815</wp:posOffset>
          </wp:positionH>
          <wp:positionV relativeFrom="margin">
            <wp:posOffset>-1075055</wp:posOffset>
          </wp:positionV>
          <wp:extent cx="701040" cy="672465"/>
          <wp:effectExtent l="1905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24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3FEE" w:rsidRDefault="002C3FEE" w:rsidP="00CF28B4"/>
  <w:p w:rsidR="002C3FEE" w:rsidRDefault="002C3FEE" w:rsidP="0037580B">
    <w:pPr>
      <w:jc w:val="left"/>
    </w:pPr>
  </w:p>
  <w:p w:rsidR="002C3FEE" w:rsidRPr="00F42EAB" w:rsidRDefault="002C3FEE" w:rsidP="00CF28B4">
    <w:pPr>
      <w:rPr>
        <w:b/>
        <w:sz w:val="16"/>
        <w:szCs w:val="16"/>
      </w:rPr>
    </w:pPr>
    <w:r w:rsidRPr="00F42EAB">
      <w:rPr>
        <w:b/>
        <w:sz w:val="16"/>
        <w:szCs w:val="16"/>
      </w:rPr>
      <w:t>MINISTÉRIO DA EDUCAÇÃO</w:t>
    </w:r>
  </w:p>
  <w:p w:rsidR="002C3FEE" w:rsidRDefault="002C3FEE" w:rsidP="00CF28B4">
    <w:pPr>
      <w:pStyle w:val="Cabealho"/>
      <w:rPr>
        <w:b/>
        <w:sz w:val="16"/>
        <w:szCs w:val="16"/>
      </w:rPr>
    </w:pPr>
    <w:r w:rsidRPr="00F42EAB">
      <w:rPr>
        <w:b/>
        <w:sz w:val="16"/>
        <w:szCs w:val="16"/>
      </w:rPr>
      <w:t>UNIVERSIDADE FEDERAL DE JUIZ DE FORA</w:t>
    </w:r>
  </w:p>
  <w:p w:rsidR="002C3FEE" w:rsidRPr="00F42EAB" w:rsidRDefault="002C3FEE" w:rsidP="00CF28B4">
    <w:pPr>
      <w:pStyle w:val="Cabealho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920"/>
    <w:multiLevelType w:val="hybridMultilevel"/>
    <w:tmpl w:val="6C5EF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2DAF"/>
    <w:multiLevelType w:val="hybridMultilevel"/>
    <w:tmpl w:val="95D6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63F0E"/>
    <w:multiLevelType w:val="hybridMultilevel"/>
    <w:tmpl w:val="6FA6B2A8"/>
    <w:lvl w:ilvl="0" w:tplc="0F6879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28B4"/>
    <w:rsid w:val="00017A0F"/>
    <w:rsid w:val="000422B5"/>
    <w:rsid w:val="00047EFD"/>
    <w:rsid w:val="0008655B"/>
    <w:rsid w:val="000B6712"/>
    <w:rsid w:val="000D3F7E"/>
    <w:rsid w:val="000F4633"/>
    <w:rsid w:val="000F4D12"/>
    <w:rsid w:val="001277A6"/>
    <w:rsid w:val="0014254F"/>
    <w:rsid w:val="001500B5"/>
    <w:rsid w:val="00160307"/>
    <w:rsid w:val="001A1D85"/>
    <w:rsid w:val="001A3ADE"/>
    <w:rsid w:val="001A693C"/>
    <w:rsid w:val="001A7655"/>
    <w:rsid w:val="001C1180"/>
    <w:rsid w:val="001C2FF5"/>
    <w:rsid w:val="001C7C88"/>
    <w:rsid w:val="001F1A82"/>
    <w:rsid w:val="00213F2A"/>
    <w:rsid w:val="00220519"/>
    <w:rsid w:val="002317D9"/>
    <w:rsid w:val="00246DE1"/>
    <w:rsid w:val="00261D5B"/>
    <w:rsid w:val="00277033"/>
    <w:rsid w:val="002A657B"/>
    <w:rsid w:val="002B7455"/>
    <w:rsid w:val="002C3FEE"/>
    <w:rsid w:val="002E7A87"/>
    <w:rsid w:val="002F139D"/>
    <w:rsid w:val="0032010E"/>
    <w:rsid w:val="003329A4"/>
    <w:rsid w:val="00340857"/>
    <w:rsid w:val="0037580B"/>
    <w:rsid w:val="003B43EB"/>
    <w:rsid w:val="003F444B"/>
    <w:rsid w:val="003F4A57"/>
    <w:rsid w:val="00422206"/>
    <w:rsid w:val="00430E91"/>
    <w:rsid w:val="00473B0B"/>
    <w:rsid w:val="00474618"/>
    <w:rsid w:val="00474C26"/>
    <w:rsid w:val="00475FC4"/>
    <w:rsid w:val="004837C9"/>
    <w:rsid w:val="00487864"/>
    <w:rsid w:val="0049779E"/>
    <w:rsid w:val="004B31E4"/>
    <w:rsid w:val="004C6402"/>
    <w:rsid w:val="004C75E1"/>
    <w:rsid w:val="004C7D59"/>
    <w:rsid w:val="004D70F9"/>
    <w:rsid w:val="005613D6"/>
    <w:rsid w:val="005656A4"/>
    <w:rsid w:val="00591FF2"/>
    <w:rsid w:val="005A233D"/>
    <w:rsid w:val="005B64E2"/>
    <w:rsid w:val="005E2AF0"/>
    <w:rsid w:val="005F0D4F"/>
    <w:rsid w:val="00602723"/>
    <w:rsid w:val="00613B01"/>
    <w:rsid w:val="00636B9B"/>
    <w:rsid w:val="00687FB3"/>
    <w:rsid w:val="00696589"/>
    <w:rsid w:val="006A183B"/>
    <w:rsid w:val="007028F0"/>
    <w:rsid w:val="0073166F"/>
    <w:rsid w:val="00756D7C"/>
    <w:rsid w:val="007A26C4"/>
    <w:rsid w:val="007B22CA"/>
    <w:rsid w:val="007D585E"/>
    <w:rsid w:val="008063C0"/>
    <w:rsid w:val="0080757A"/>
    <w:rsid w:val="00810569"/>
    <w:rsid w:val="00831894"/>
    <w:rsid w:val="00833D5C"/>
    <w:rsid w:val="00882D11"/>
    <w:rsid w:val="008A02DD"/>
    <w:rsid w:val="0091753E"/>
    <w:rsid w:val="009203C2"/>
    <w:rsid w:val="00941BAA"/>
    <w:rsid w:val="0094301C"/>
    <w:rsid w:val="00966C40"/>
    <w:rsid w:val="009B4A24"/>
    <w:rsid w:val="009E5F7D"/>
    <w:rsid w:val="00A17D1A"/>
    <w:rsid w:val="00A31668"/>
    <w:rsid w:val="00A37799"/>
    <w:rsid w:val="00A62736"/>
    <w:rsid w:val="00A670DD"/>
    <w:rsid w:val="00A775C2"/>
    <w:rsid w:val="00A81CF2"/>
    <w:rsid w:val="00A933FB"/>
    <w:rsid w:val="00AA3831"/>
    <w:rsid w:val="00B15FEE"/>
    <w:rsid w:val="00B17E4D"/>
    <w:rsid w:val="00B31E20"/>
    <w:rsid w:val="00B331DF"/>
    <w:rsid w:val="00BD3AF0"/>
    <w:rsid w:val="00BD55C6"/>
    <w:rsid w:val="00BE1536"/>
    <w:rsid w:val="00C03007"/>
    <w:rsid w:val="00C1022D"/>
    <w:rsid w:val="00C203C9"/>
    <w:rsid w:val="00C22AB9"/>
    <w:rsid w:val="00C345F1"/>
    <w:rsid w:val="00C648C1"/>
    <w:rsid w:val="00C66C6F"/>
    <w:rsid w:val="00C83A5E"/>
    <w:rsid w:val="00C86BCC"/>
    <w:rsid w:val="00C94D76"/>
    <w:rsid w:val="00CA7827"/>
    <w:rsid w:val="00CB54F8"/>
    <w:rsid w:val="00CD3DF2"/>
    <w:rsid w:val="00CD57FF"/>
    <w:rsid w:val="00CF28B4"/>
    <w:rsid w:val="00CF78CC"/>
    <w:rsid w:val="00D10D97"/>
    <w:rsid w:val="00D11750"/>
    <w:rsid w:val="00D906C7"/>
    <w:rsid w:val="00DB5AB1"/>
    <w:rsid w:val="00DD08F7"/>
    <w:rsid w:val="00DD1F1A"/>
    <w:rsid w:val="00DF6D40"/>
    <w:rsid w:val="00E200DA"/>
    <w:rsid w:val="00E20C8C"/>
    <w:rsid w:val="00E87678"/>
    <w:rsid w:val="00E90474"/>
    <w:rsid w:val="00E92715"/>
    <w:rsid w:val="00EB505C"/>
    <w:rsid w:val="00F03AE7"/>
    <w:rsid w:val="00F42EAB"/>
    <w:rsid w:val="00F5216D"/>
    <w:rsid w:val="00F73B80"/>
    <w:rsid w:val="00F824A0"/>
    <w:rsid w:val="00F86CC4"/>
    <w:rsid w:val="00FA15DA"/>
    <w:rsid w:val="00FC4A5D"/>
    <w:rsid w:val="00FD3292"/>
    <w:rsid w:val="00FF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2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8B4"/>
  </w:style>
  <w:style w:type="paragraph" w:styleId="Rodap">
    <w:name w:val="footer"/>
    <w:basedOn w:val="Normal"/>
    <w:link w:val="Rodap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8B4"/>
  </w:style>
  <w:style w:type="paragraph" w:styleId="Textodebalo">
    <w:name w:val="Balloon Text"/>
    <w:basedOn w:val="Normal"/>
    <w:link w:val="TextodebaloChar"/>
    <w:uiPriority w:val="99"/>
    <w:semiHidden/>
    <w:unhideWhenUsed/>
    <w:rsid w:val="00CF2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8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54F8"/>
    <w:pPr>
      <w:ind w:left="720"/>
      <w:contextualSpacing/>
    </w:pPr>
  </w:style>
  <w:style w:type="character" w:customStyle="1" w:styleId="mlabel">
    <w:name w:val="mlabel"/>
    <w:basedOn w:val="Fontepargpadro"/>
    <w:rsid w:val="00C83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1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0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7391-A245-4565-AE32-C82E8A1F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LS Al in One</cp:lastModifiedBy>
  <cp:revision>3</cp:revision>
  <cp:lastPrinted>2020-07-15T12:30:00Z</cp:lastPrinted>
  <dcterms:created xsi:type="dcterms:W3CDTF">2020-09-19T00:18:00Z</dcterms:created>
  <dcterms:modified xsi:type="dcterms:W3CDTF">2021-07-22T23:19:00Z</dcterms:modified>
</cp:coreProperties>
</file>