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82" w:rsidRPr="00C55439" w:rsidRDefault="00316B82" w:rsidP="00C55439">
      <w:pPr>
        <w:spacing w:after="0" w:line="240" w:lineRule="auto"/>
        <w:jc w:val="both"/>
        <w:rPr>
          <w:sz w:val="24"/>
          <w:szCs w:val="24"/>
        </w:rPr>
      </w:pPr>
      <w:r w:rsidRPr="00C55439">
        <w:rPr>
          <w:sz w:val="24"/>
          <w:szCs w:val="24"/>
        </w:rPr>
        <w:t>Universidade Federal de Juiz de Fora</w:t>
      </w:r>
    </w:p>
    <w:p w:rsidR="00316B82" w:rsidRPr="00C55439" w:rsidRDefault="00316B82" w:rsidP="00C55439">
      <w:pPr>
        <w:spacing w:after="0" w:line="240" w:lineRule="auto"/>
        <w:jc w:val="both"/>
        <w:rPr>
          <w:sz w:val="24"/>
          <w:szCs w:val="24"/>
        </w:rPr>
      </w:pPr>
      <w:r w:rsidRPr="00C55439">
        <w:rPr>
          <w:sz w:val="24"/>
          <w:szCs w:val="24"/>
        </w:rPr>
        <w:t>Departamento de Ciências Sociais</w:t>
      </w:r>
    </w:p>
    <w:p w:rsidR="00316B82" w:rsidRPr="00C55439" w:rsidRDefault="00316B82" w:rsidP="00C55439">
      <w:pPr>
        <w:spacing w:after="0" w:line="240" w:lineRule="auto"/>
        <w:jc w:val="both"/>
        <w:rPr>
          <w:sz w:val="24"/>
          <w:szCs w:val="24"/>
        </w:rPr>
      </w:pPr>
      <w:r w:rsidRPr="00C55439">
        <w:rPr>
          <w:sz w:val="24"/>
          <w:szCs w:val="24"/>
        </w:rPr>
        <w:t>Disciplina eletiva</w:t>
      </w:r>
      <w:r w:rsidR="00741410" w:rsidRPr="00C55439">
        <w:rPr>
          <w:sz w:val="24"/>
          <w:szCs w:val="24"/>
        </w:rPr>
        <w:t xml:space="preserve"> (temas de antropologia geral): O </w:t>
      </w:r>
      <w:r w:rsidR="00673C13" w:rsidRPr="00C55439">
        <w:rPr>
          <w:sz w:val="24"/>
          <w:szCs w:val="24"/>
        </w:rPr>
        <w:t>corpo na teoria antropológica e nas etnografias sobre saúde e política.</w:t>
      </w:r>
    </w:p>
    <w:p w:rsidR="005C034A" w:rsidRPr="00C55439" w:rsidRDefault="00316B82" w:rsidP="00C55439">
      <w:pPr>
        <w:jc w:val="both"/>
        <w:rPr>
          <w:sz w:val="24"/>
          <w:szCs w:val="24"/>
        </w:rPr>
      </w:pPr>
      <w:r w:rsidRPr="00C55439">
        <w:rPr>
          <w:sz w:val="24"/>
          <w:szCs w:val="24"/>
        </w:rPr>
        <w:t>Professora: Cristina Dias da Silva</w:t>
      </w:r>
    </w:p>
    <w:p w:rsidR="00316B82" w:rsidRPr="00C55439" w:rsidRDefault="00316B82" w:rsidP="00C55439">
      <w:pPr>
        <w:jc w:val="both"/>
        <w:rPr>
          <w:sz w:val="24"/>
          <w:szCs w:val="24"/>
        </w:rPr>
      </w:pPr>
      <w:r w:rsidRPr="00C55439">
        <w:rPr>
          <w:sz w:val="24"/>
          <w:szCs w:val="24"/>
        </w:rPr>
        <w:t>Ementa: a proposta dessa disci</w:t>
      </w:r>
      <w:r w:rsidR="00673C13" w:rsidRPr="00C55439">
        <w:rPr>
          <w:sz w:val="24"/>
          <w:szCs w:val="24"/>
        </w:rPr>
        <w:t xml:space="preserve">plina nasce de uma inquietação, sobre </w:t>
      </w:r>
      <w:r w:rsidRPr="00C55439">
        <w:rPr>
          <w:sz w:val="24"/>
          <w:szCs w:val="24"/>
        </w:rPr>
        <w:t>quais contribuições a linha de estudos clássica em antropologia da saúde teria para oferecer ao deb</w:t>
      </w:r>
      <w:r w:rsidR="00673C13" w:rsidRPr="00C55439">
        <w:rPr>
          <w:sz w:val="24"/>
          <w:szCs w:val="24"/>
        </w:rPr>
        <w:t>at</w:t>
      </w:r>
      <w:bookmarkStart w:id="0" w:name="_GoBack"/>
      <w:bookmarkEnd w:id="0"/>
      <w:r w:rsidR="00673C13" w:rsidRPr="00C55439">
        <w:rPr>
          <w:sz w:val="24"/>
          <w:szCs w:val="24"/>
        </w:rPr>
        <w:t>e sobre os corpos violentados e</w:t>
      </w:r>
      <w:r w:rsidRPr="00C55439">
        <w:rPr>
          <w:sz w:val="24"/>
          <w:szCs w:val="24"/>
        </w:rPr>
        <w:t xml:space="preserve"> estigmatizados que frequentam as etnografias da antropologia d</w:t>
      </w:r>
      <w:r w:rsidR="00673C13" w:rsidRPr="00C55439">
        <w:rPr>
          <w:sz w:val="24"/>
          <w:szCs w:val="24"/>
        </w:rPr>
        <w:t>a política.</w:t>
      </w:r>
      <w:r w:rsidRPr="00C55439">
        <w:rPr>
          <w:sz w:val="24"/>
          <w:szCs w:val="24"/>
        </w:rPr>
        <w:t xml:space="preserve"> Com essa reflexão inicial, o curso pretende criar pontes entre estas duas tradições de pesquisa antropológica no Brasil. De um lado, a antropologia da saúde e </w:t>
      </w:r>
      <w:r w:rsidR="00DF20CF" w:rsidRPr="00C55439">
        <w:rPr>
          <w:sz w:val="24"/>
          <w:szCs w:val="24"/>
        </w:rPr>
        <w:t>su</w:t>
      </w:r>
      <w:r w:rsidRPr="00C55439">
        <w:rPr>
          <w:sz w:val="24"/>
          <w:szCs w:val="24"/>
        </w:rPr>
        <w:t>as contribuições focadas em</w:t>
      </w:r>
      <w:r w:rsidR="00DF20CF" w:rsidRPr="00C55439">
        <w:rPr>
          <w:sz w:val="24"/>
          <w:szCs w:val="24"/>
        </w:rPr>
        <w:t xml:space="preserve"> releituras da fenomenologia e nos sentidos –</w:t>
      </w:r>
      <w:r w:rsidRPr="00C55439">
        <w:rPr>
          <w:sz w:val="24"/>
          <w:szCs w:val="24"/>
        </w:rPr>
        <w:t xml:space="preserve"> de outro, a antropologia da política e </w:t>
      </w:r>
      <w:r w:rsidR="00DF20CF" w:rsidRPr="00C55439">
        <w:rPr>
          <w:sz w:val="24"/>
          <w:szCs w:val="24"/>
        </w:rPr>
        <w:t xml:space="preserve">sua </w:t>
      </w:r>
      <w:r w:rsidRPr="00C55439">
        <w:rPr>
          <w:sz w:val="24"/>
          <w:szCs w:val="24"/>
        </w:rPr>
        <w:t xml:space="preserve">problematização das noções de corpo na história, bem como das situações de assimetria e hierarquia social. </w:t>
      </w:r>
      <w:r w:rsidR="00673C13" w:rsidRPr="00C55439">
        <w:rPr>
          <w:sz w:val="24"/>
          <w:szCs w:val="24"/>
        </w:rPr>
        <w:t xml:space="preserve">Como elemento teórico transversal, propõe-se um debate com a noção de corpo em </w:t>
      </w:r>
      <w:proofErr w:type="spellStart"/>
      <w:r w:rsidR="00673C13" w:rsidRPr="00C55439">
        <w:rPr>
          <w:sz w:val="24"/>
          <w:szCs w:val="24"/>
        </w:rPr>
        <w:t>Haraway</w:t>
      </w:r>
      <w:proofErr w:type="spellEnd"/>
      <w:r w:rsidR="00673C13" w:rsidRPr="00C55439">
        <w:rPr>
          <w:sz w:val="24"/>
          <w:szCs w:val="24"/>
        </w:rPr>
        <w:t xml:space="preserve"> e </w:t>
      </w:r>
      <w:proofErr w:type="spellStart"/>
      <w:r w:rsidR="00673C13" w:rsidRPr="00C55439">
        <w:rPr>
          <w:sz w:val="24"/>
          <w:szCs w:val="24"/>
        </w:rPr>
        <w:t>Latour</w:t>
      </w:r>
      <w:proofErr w:type="spellEnd"/>
      <w:r w:rsidR="00673C13" w:rsidRPr="00C55439">
        <w:rPr>
          <w:sz w:val="24"/>
          <w:szCs w:val="24"/>
        </w:rPr>
        <w:t>.</w:t>
      </w:r>
    </w:p>
    <w:p w:rsidR="0066318D" w:rsidRPr="00C55439" w:rsidRDefault="00316B82" w:rsidP="00C55439">
      <w:pPr>
        <w:jc w:val="both"/>
        <w:rPr>
          <w:sz w:val="24"/>
          <w:szCs w:val="24"/>
        </w:rPr>
      </w:pPr>
      <w:r w:rsidRPr="00C55439">
        <w:rPr>
          <w:sz w:val="24"/>
          <w:szCs w:val="24"/>
        </w:rPr>
        <w:t xml:space="preserve">Avaliação: </w:t>
      </w:r>
      <w:r w:rsidR="0066318D" w:rsidRPr="00C55439">
        <w:rPr>
          <w:sz w:val="24"/>
          <w:szCs w:val="24"/>
        </w:rPr>
        <w:t xml:space="preserve">Apresentação de um seminário (40%) + trabalho (40%) </w:t>
      </w:r>
      <w:r w:rsidRPr="00C55439">
        <w:rPr>
          <w:sz w:val="24"/>
          <w:szCs w:val="24"/>
        </w:rPr>
        <w:t xml:space="preserve">+ resenha (20%). Os seminários serão individuais e consistem na apresentação do texto selecionado no programa do curso. </w:t>
      </w:r>
      <w:r w:rsidRPr="00C55439">
        <w:rPr>
          <w:sz w:val="24"/>
          <w:szCs w:val="24"/>
          <w:u w:val="single"/>
        </w:rPr>
        <w:t>Os seminários</w:t>
      </w:r>
      <w:r w:rsidRPr="00C55439">
        <w:rPr>
          <w:sz w:val="24"/>
          <w:szCs w:val="24"/>
        </w:rPr>
        <w:t xml:space="preserve"> devem conter: argumento resumido do/a autor/a, interlocução dirigida e fichamento do texto.</w:t>
      </w:r>
      <w:r w:rsidR="00DF20CF" w:rsidRPr="00C55439">
        <w:rPr>
          <w:sz w:val="24"/>
          <w:szCs w:val="24"/>
        </w:rPr>
        <w:t xml:space="preserve"> </w:t>
      </w:r>
      <w:r w:rsidR="0066318D" w:rsidRPr="00C55439">
        <w:rPr>
          <w:sz w:val="24"/>
          <w:szCs w:val="24"/>
          <w:u w:val="single"/>
        </w:rPr>
        <w:t>Os trabalhos</w:t>
      </w:r>
      <w:r w:rsidR="0066318D" w:rsidRPr="00C55439">
        <w:rPr>
          <w:sz w:val="24"/>
          <w:szCs w:val="24"/>
        </w:rPr>
        <w:t xml:space="preserve"> serão comparativos, a partir da leitura de dois ou mais autores do curso e outros, da bibliografia complementar. Texto dissertativo de 6-8 páginas (Times New Roman, 12, espaço 1,5).</w:t>
      </w:r>
    </w:p>
    <w:p w:rsidR="00316B82" w:rsidRPr="00C55439" w:rsidRDefault="00316B82" w:rsidP="00C55439">
      <w:pPr>
        <w:jc w:val="both"/>
        <w:rPr>
          <w:sz w:val="24"/>
          <w:szCs w:val="24"/>
        </w:rPr>
      </w:pPr>
      <w:r w:rsidRPr="00C55439">
        <w:rPr>
          <w:sz w:val="24"/>
          <w:szCs w:val="24"/>
        </w:rPr>
        <w:t>Programa:</w:t>
      </w:r>
    </w:p>
    <w:p w:rsidR="003144A6" w:rsidRPr="00C55439" w:rsidRDefault="00316B82" w:rsidP="00C55439">
      <w:pPr>
        <w:jc w:val="both"/>
        <w:rPr>
          <w:b/>
          <w:sz w:val="24"/>
          <w:szCs w:val="24"/>
        </w:rPr>
      </w:pPr>
      <w:r w:rsidRPr="00C55439">
        <w:rPr>
          <w:b/>
          <w:sz w:val="24"/>
          <w:szCs w:val="24"/>
        </w:rPr>
        <w:t>S</w:t>
      </w:r>
      <w:r w:rsidR="006E2E16" w:rsidRPr="00C55439">
        <w:rPr>
          <w:b/>
          <w:sz w:val="24"/>
          <w:szCs w:val="24"/>
        </w:rPr>
        <w:t xml:space="preserve">essão </w:t>
      </w:r>
      <w:proofErr w:type="gramStart"/>
      <w:r w:rsidR="006E2E16" w:rsidRPr="00C55439">
        <w:rPr>
          <w:b/>
          <w:sz w:val="24"/>
          <w:szCs w:val="24"/>
        </w:rPr>
        <w:t>1</w:t>
      </w:r>
      <w:proofErr w:type="gramEnd"/>
    </w:p>
    <w:p w:rsidR="00316B82" w:rsidRPr="00C55439" w:rsidRDefault="00316B82" w:rsidP="00C55439">
      <w:pPr>
        <w:jc w:val="both"/>
        <w:rPr>
          <w:sz w:val="24"/>
          <w:szCs w:val="24"/>
        </w:rPr>
      </w:pPr>
      <w:r w:rsidRPr="00C55439">
        <w:rPr>
          <w:sz w:val="24"/>
          <w:szCs w:val="24"/>
        </w:rPr>
        <w:t xml:space="preserve"> Apr</w:t>
      </w:r>
      <w:r w:rsidR="00C55439" w:rsidRPr="00C55439">
        <w:rPr>
          <w:sz w:val="24"/>
          <w:szCs w:val="24"/>
        </w:rPr>
        <w:t>esentação do programa do curso, avaliação e objetivos.</w:t>
      </w:r>
    </w:p>
    <w:p w:rsidR="0066318D" w:rsidRPr="00C55439" w:rsidRDefault="0066318D" w:rsidP="00C55439">
      <w:pPr>
        <w:jc w:val="center"/>
        <w:rPr>
          <w:b/>
          <w:sz w:val="24"/>
          <w:szCs w:val="24"/>
        </w:rPr>
      </w:pPr>
      <w:r w:rsidRPr="00C55439">
        <w:rPr>
          <w:b/>
          <w:sz w:val="24"/>
          <w:szCs w:val="24"/>
        </w:rPr>
        <w:t>Controvérsias</w:t>
      </w:r>
    </w:p>
    <w:p w:rsidR="000C0D60" w:rsidRPr="00C55439" w:rsidRDefault="000C0D60" w:rsidP="00C55439">
      <w:pPr>
        <w:jc w:val="both"/>
        <w:rPr>
          <w:b/>
          <w:sz w:val="24"/>
          <w:szCs w:val="24"/>
        </w:rPr>
      </w:pPr>
      <w:r w:rsidRPr="00C55439">
        <w:rPr>
          <w:b/>
          <w:sz w:val="24"/>
          <w:szCs w:val="24"/>
        </w:rPr>
        <w:t xml:space="preserve">Sessão </w:t>
      </w:r>
      <w:proofErr w:type="gramStart"/>
      <w:r w:rsidRPr="00C55439">
        <w:rPr>
          <w:b/>
          <w:sz w:val="24"/>
          <w:szCs w:val="24"/>
        </w:rPr>
        <w:t>2</w:t>
      </w:r>
      <w:proofErr w:type="gramEnd"/>
    </w:p>
    <w:p w:rsidR="000C0D60" w:rsidRPr="00C55439" w:rsidRDefault="000C0D60" w:rsidP="00C55439">
      <w:pPr>
        <w:jc w:val="both"/>
        <w:rPr>
          <w:sz w:val="24"/>
          <w:szCs w:val="24"/>
        </w:rPr>
      </w:pPr>
      <w:r w:rsidRPr="00C55439">
        <w:rPr>
          <w:sz w:val="24"/>
          <w:szCs w:val="24"/>
        </w:rPr>
        <w:t>LATOUR, Bruno. “Como falar do corpo? A dimensão normativa dos estudos sobre a ciência</w:t>
      </w:r>
      <w:r w:rsidRPr="00C55439">
        <w:rPr>
          <w:i/>
          <w:sz w:val="24"/>
          <w:szCs w:val="24"/>
        </w:rPr>
        <w:t xml:space="preserve">.” </w:t>
      </w:r>
      <w:proofErr w:type="spellStart"/>
      <w:r w:rsidRPr="00C55439">
        <w:rPr>
          <w:i/>
          <w:sz w:val="24"/>
          <w:szCs w:val="24"/>
        </w:rPr>
        <w:t>Body</w:t>
      </w:r>
      <w:proofErr w:type="spellEnd"/>
      <w:r w:rsidRPr="00C55439">
        <w:rPr>
          <w:i/>
          <w:sz w:val="24"/>
          <w:szCs w:val="24"/>
        </w:rPr>
        <w:t xml:space="preserve"> </w:t>
      </w:r>
      <w:proofErr w:type="spellStart"/>
      <w:r w:rsidRPr="00C55439">
        <w:rPr>
          <w:i/>
          <w:sz w:val="24"/>
          <w:szCs w:val="24"/>
        </w:rPr>
        <w:t>and</w:t>
      </w:r>
      <w:proofErr w:type="spellEnd"/>
      <w:r w:rsidRPr="00C55439">
        <w:rPr>
          <w:i/>
          <w:sz w:val="24"/>
          <w:szCs w:val="24"/>
        </w:rPr>
        <w:t xml:space="preserve"> </w:t>
      </w:r>
      <w:proofErr w:type="spellStart"/>
      <w:r w:rsidRPr="00C55439">
        <w:rPr>
          <w:i/>
          <w:sz w:val="24"/>
          <w:szCs w:val="24"/>
        </w:rPr>
        <w:t>Society</w:t>
      </w:r>
      <w:proofErr w:type="spellEnd"/>
      <w:r w:rsidRPr="00C55439">
        <w:rPr>
          <w:sz w:val="24"/>
          <w:szCs w:val="24"/>
        </w:rPr>
        <w:t>, vol. 10 (2/3), 2004. (</w:t>
      </w:r>
      <w:proofErr w:type="gramStart"/>
      <w:r w:rsidRPr="00C55439">
        <w:rPr>
          <w:sz w:val="24"/>
          <w:szCs w:val="24"/>
        </w:rPr>
        <w:t>pp</w:t>
      </w:r>
      <w:proofErr w:type="gramEnd"/>
      <w:r w:rsidRPr="00C55439">
        <w:rPr>
          <w:sz w:val="24"/>
          <w:szCs w:val="24"/>
        </w:rPr>
        <w:t xml:space="preserve"> 205-229)</w:t>
      </w:r>
    </w:p>
    <w:p w:rsidR="000C0D60" w:rsidRPr="00C55439" w:rsidRDefault="000C0D60" w:rsidP="00C55439">
      <w:pPr>
        <w:jc w:val="both"/>
        <w:rPr>
          <w:b/>
          <w:sz w:val="24"/>
          <w:szCs w:val="24"/>
        </w:rPr>
      </w:pPr>
      <w:r w:rsidRPr="00C55439">
        <w:rPr>
          <w:b/>
          <w:sz w:val="24"/>
          <w:szCs w:val="24"/>
        </w:rPr>
        <w:t xml:space="preserve">Sessão </w:t>
      </w:r>
      <w:proofErr w:type="gramStart"/>
      <w:r w:rsidRPr="00C55439">
        <w:rPr>
          <w:b/>
          <w:sz w:val="24"/>
          <w:szCs w:val="24"/>
        </w:rPr>
        <w:t>3</w:t>
      </w:r>
      <w:proofErr w:type="gramEnd"/>
    </w:p>
    <w:p w:rsidR="000C0D60" w:rsidRPr="00C55439" w:rsidRDefault="000C0D60" w:rsidP="00C55439">
      <w:pPr>
        <w:jc w:val="both"/>
        <w:rPr>
          <w:sz w:val="24"/>
          <w:szCs w:val="24"/>
        </w:rPr>
      </w:pPr>
      <w:r w:rsidRPr="00C55439">
        <w:rPr>
          <w:sz w:val="24"/>
          <w:szCs w:val="24"/>
        </w:rPr>
        <w:t xml:space="preserve">HARAWAY, Donna. “Manifesto </w:t>
      </w:r>
      <w:proofErr w:type="spellStart"/>
      <w:r w:rsidRPr="00C55439">
        <w:rPr>
          <w:sz w:val="24"/>
          <w:szCs w:val="24"/>
        </w:rPr>
        <w:t>ciborgue</w:t>
      </w:r>
      <w:proofErr w:type="spellEnd"/>
      <w:r w:rsidRPr="00C55439">
        <w:rPr>
          <w:sz w:val="24"/>
          <w:szCs w:val="24"/>
        </w:rPr>
        <w:t xml:space="preserve"> Ciência, tecnologia e feminismo-socialista no final do século XX” Donna </w:t>
      </w:r>
      <w:proofErr w:type="spellStart"/>
      <w:r w:rsidRPr="00C55439">
        <w:rPr>
          <w:sz w:val="24"/>
          <w:szCs w:val="24"/>
        </w:rPr>
        <w:t>Haraway</w:t>
      </w:r>
      <w:proofErr w:type="spellEnd"/>
      <w:r w:rsidRPr="00C55439">
        <w:rPr>
          <w:sz w:val="24"/>
          <w:szCs w:val="24"/>
        </w:rPr>
        <w:t xml:space="preserve"> </w:t>
      </w:r>
      <w:proofErr w:type="spellStart"/>
      <w:r w:rsidRPr="00C55439">
        <w:rPr>
          <w:sz w:val="24"/>
          <w:szCs w:val="24"/>
        </w:rPr>
        <w:t>Hari</w:t>
      </w:r>
      <w:proofErr w:type="spellEnd"/>
      <w:r w:rsidRPr="00C55439">
        <w:rPr>
          <w:sz w:val="24"/>
          <w:szCs w:val="24"/>
        </w:rPr>
        <w:t xml:space="preserve"> </w:t>
      </w:r>
      <w:proofErr w:type="spellStart"/>
      <w:r w:rsidRPr="00C55439">
        <w:rPr>
          <w:sz w:val="24"/>
          <w:szCs w:val="24"/>
        </w:rPr>
        <w:t>Kunzru</w:t>
      </w:r>
      <w:proofErr w:type="spellEnd"/>
      <w:r w:rsidRPr="00C55439">
        <w:rPr>
          <w:sz w:val="24"/>
          <w:szCs w:val="24"/>
        </w:rPr>
        <w:t xml:space="preserve"> Tomaz Tadeu (org. e trad.)</w:t>
      </w:r>
      <w:r w:rsidR="00C55439" w:rsidRPr="00C55439">
        <w:rPr>
          <w:sz w:val="24"/>
          <w:szCs w:val="24"/>
        </w:rPr>
        <w:t xml:space="preserve"> </w:t>
      </w:r>
      <w:r w:rsidRPr="00C55439">
        <w:rPr>
          <w:sz w:val="24"/>
          <w:szCs w:val="24"/>
        </w:rPr>
        <w:t xml:space="preserve">Antropologia do </w:t>
      </w:r>
      <w:proofErr w:type="spellStart"/>
      <w:r w:rsidRPr="00C55439">
        <w:rPr>
          <w:sz w:val="24"/>
          <w:szCs w:val="24"/>
        </w:rPr>
        <w:t>ciborgue</w:t>
      </w:r>
      <w:proofErr w:type="spellEnd"/>
      <w:r w:rsidRPr="00C55439">
        <w:rPr>
          <w:sz w:val="24"/>
          <w:szCs w:val="24"/>
        </w:rPr>
        <w:t>, 2000.</w:t>
      </w:r>
      <w:r w:rsidR="00C55439" w:rsidRPr="00C55439">
        <w:rPr>
          <w:sz w:val="24"/>
          <w:szCs w:val="24"/>
        </w:rPr>
        <w:t xml:space="preserve"> (33-118)</w:t>
      </w:r>
    </w:p>
    <w:p w:rsidR="000C0D60" w:rsidRDefault="000C0D60" w:rsidP="00C55439">
      <w:pPr>
        <w:jc w:val="both"/>
        <w:rPr>
          <w:sz w:val="24"/>
          <w:szCs w:val="24"/>
        </w:rPr>
      </w:pPr>
    </w:p>
    <w:p w:rsidR="00C55439" w:rsidRPr="00C55439" w:rsidRDefault="00C55439" w:rsidP="00C55439">
      <w:pPr>
        <w:jc w:val="both"/>
        <w:rPr>
          <w:sz w:val="24"/>
          <w:szCs w:val="24"/>
        </w:rPr>
      </w:pPr>
    </w:p>
    <w:p w:rsidR="00DF20CF" w:rsidRPr="00C55439" w:rsidRDefault="006E2E16" w:rsidP="00C55439">
      <w:pPr>
        <w:jc w:val="center"/>
        <w:rPr>
          <w:b/>
          <w:sz w:val="24"/>
          <w:szCs w:val="24"/>
        </w:rPr>
      </w:pPr>
      <w:r w:rsidRPr="00C55439">
        <w:rPr>
          <w:b/>
          <w:sz w:val="24"/>
          <w:szCs w:val="24"/>
        </w:rPr>
        <w:lastRenderedPageBreak/>
        <w:t>Corpo e rituais</w:t>
      </w:r>
    </w:p>
    <w:p w:rsidR="00316B82" w:rsidRPr="00C55439" w:rsidRDefault="000C0D60" w:rsidP="00C55439">
      <w:pPr>
        <w:jc w:val="both"/>
        <w:rPr>
          <w:b/>
          <w:sz w:val="24"/>
          <w:szCs w:val="24"/>
        </w:rPr>
      </w:pPr>
      <w:r w:rsidRPr="00C55439">
        <w:rPr>
          <w:b/>
          <w:sz w:val="24"/>
          <w:szCs w:val="24"/>
        </w:rPr>
        <w:t xml:space="preserve">Sessão </w:t>
      </w:r>
      <w:proofErr w:type="gramStart"/>
      <w:r w:rsidRPr="00C55439">
        <w:rPr>
          <w:b/>
          <w:sz w:val="24"/>
          <w:szCs w:val="24"/>
        </w:rPr>
        <w:t>4</w:t>
      </w:r>
      <w:proofErr w:type="gramEnd"/>
      <w:r w:rsidR="00DF20CF" w:rsidRPr="00C55439">
        <w:rPr>
          <w:b/>
          <w:sz w:val="24"/>
          <w:szCs w:val="24"/>
        </w:rPr>
        <w:t xml:space="preserve"> </w:t>
      </w:r>
    </w:p>
    <w:p w:rsidR="006E2E16" w:rsidRPr="00C55439" w:rsidRDefault="00DF20CF" w:rsidP="00C55439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C55439">
        <w:rPr>
          <w:rFonts w:ascii="Calibri" w:hAnsi="Calibri"/>
          <w:sz w:val="24"/>
          <w:szCs w:val="24"/>
        </w:rPr>
        <w:t xml:space="preserve">DOUGLAS, Mary. “Introdução” e “A impureza Secular” (capítulo II). In: </w:t>
      </w:r>
      <w:r w:rsidRPr="00C55439">
        <w:rPr>
          <w:rFonts w:ascii="Calibri" w:hAnsi="Calibri"/>
          <w:i/>
          <w:sz w:val="24"/>
          <w:szCs w:val="24"/>
        </w:rPr>
        <w:t>Pureza e perigo</w:t>
      </w:r>
      <w:r w:rsidR="002364DE" w:rsidRPr="00C55439">
        <w:rPr>
          <w:rFonts w:ascii="Calibri" w:hAnsi="Calibri"/>
          <w:sz w:val="24"/>
          <w:szCs w:val="24"/>
        </w:rPr>
        <w:t>. São Paulo: Perspectiva, 1976 (1966).</w:t>
      </w:r>
    </w:p>
    <w:p w:rsidR="00DF20CF" w:rsidRPr="00C55439" w:rsidRDefault="000C0D60" w:rsidP="00C55439">
      <w:pPr>
        <w:jc w:val="both"/>
        <w:rPr>
          <w:b/>
          <w:sz w:val="24"/>
          <w:szCs w:val="24"/>
        </w:rPr>
      </w:pPr>
      <w:r w:rsidRPr="00C55439">
        <w:rPr>
          <w:b/>
          <w:sz w:val="24"/>
          <w:szCs w:val="24"/>
        </w:rPr>
        <w:t xml:space="preserve">Sessão </w:t>
      </w:r>
      <w:proofErr w:type="gramStart"/>
      <w:r w:rsidRPr="00C55439">
        <w:rPr>
          <w:b/>
          <w:sz w:val="24"/>
          <w:szCs w:val="24"/>
        </w:rPr>
        <w:t>5</w:t>
      </w:r>
      <w:proofErr w:type="gramEnd"/>
    </w:p>
    <w:p w:rsidR="00DF20CF" w:rsidRPr="00C55439" w:rsidRDefault="00DF20CF" w:rsidP="00C55439">
      <w:pPr>
        <w:jc w:val="both"/>
        <w:rPr>
          <w:sz w:val="24"/>
          <w:szCs w:val="24"/>
        </w:rPr>
      </w:pPr>
      <w:r w:rsidRPr="00C55439">
        <w:rPr>
          <w:sz w:val="24"/>
          <w:szCs w:val="24"/>
        </w:rPr>
        <w:t xml:space="preserve">VIGARELLLO, Georges. “A água que protege” (Quarta Parte). </w:t>
      </w:r>
      <w:r w:rsidRPr="00C55439">
        <w:rPr>
          <w:i/>
          <w:sz w:val="24"/>
          <w:szCs w:val="24"/>
        </w:rPr>
        <w:t>O limpo e o sujo. A higiene do corpo dede a idade média.</w:t>
      </w:r>
      <w:r w:rsidRPr="00C55439">
        <w:rPr>
          <w:sz w:val="24"/>
          <w:szCs w:val="24"/>
        </w:rPr>
        <w:t xml:space="preserve"> Lisboa: Fragmentos, 1985.</w:t>
      </w:r>
      <w:r w:rsidR="002364DE" w:rsidRPr="00C55439">
        <w:rPr>
          <w:sz w:val="24"/>
          <w:szCs w:val="24"/>
        </w:rPr>
        <w:t xml:space="preserve"> (pp. 133-183).</w:t>
      </w:r>
    </w:p>
    <w:p w:rsidR="000C0D60" w:rsidRPr="00C55439" w:rsidRDefault="000C0D60" w:rsidP="00C55439">
      <w:pPr>
        <w:jc w:val="center"/>
        <w:rPr>
          <w:b/>
          <w:sz w:val="24"/>
          <w:szCs w:val="24"/>
        </w:rPr>
      </w:pPr>
      <w:r w:rsidRPr="00C55439">
        <w:rPr>
          <w:b/>
          <w:sz w:val="24"/>
          <w:szCs w:val="24"/>
        </w:rPr>
        <w:t>Corpo fenomenológico?</w:t>
      </w:r>
    </w:p>
    <w:p w:rsidR="000C0D60" w:rsidRPr="00C55439" w:rsidRDefault="000C0D60" w:rsidP="00C55439">
      <w:pPr>
        <w:jc w:val="both"/>
        <w:rPr>
          <w:sz w:val="24"/>
          <w:szCs w:val="24"/>
        </w:rPr>
      </w:pPr>
      <w:r w:rsidRPr="00C55439">
        <w:rPr>
          <w:b/>
          <w:sz w:val="24"/>
          <w:szCs w:val="24"/>
        </w:rPr>
        <w:t xml:space="preserve">Sessão </w:t>
      </w:r>
      <w:proofErr w:type="gramStart"/>
      <w:r w:rsidRPr="00C55439">
        <w:rPr>
          <w:b/>
          <w:sz w:val="24"/>
          <w:szCs w:val="24"/>
        </w:rPr>
        <w:t>6</w:t>
      </w:r>
      <w:proofErr w:type="gramEnd"/>
      <w:r w:rsidRPr="00C55439">
        <w:rPr>
          <w:sz w:val="24"/>
          <w:szCs w:val="24"/>
        </w:rPr>
        <w:t xml:space="preserve"> </w:t>
      </w:r>
    </w:p>
    <w:p w:rsidR="000C0D60" w:rsidRPr="00C55439" w:rsidRDefault="000C0D60" w:rsidP="00C55439">
      <w:pPr>
        <w:jc w:val="both"/>
        <w:rPr>
          <w:sz w:val="24"/>
          <w:szCs w:val="24"/>
        </w:rPr>
      </w:pPr>
      <w:r w:rsidRPr="00C55439">
        <w:rPr>
          <w:sz w:val="24"/>
          <w:szCs w:val="24"/>
        </w:rPr>
        <w:t xml:space="preserve">CSORDAS, Thomas. “A corporeidade como um paradigma para a Antropologia”.  </w:t>
      </w:r>
      <w:r w:rsidRPr="00C55439">
        <w:rPr>
          <w:i/>
          <w:sz w:val="24"/>
          <w:szCs w:val="24"/>
        </w:rPr>
        <w:t>Corpo/significado/cura</w:t>
      </w:r>
      <w:r w:rsidRPr="00C55439">
        <w:rPr>
          <w:sz w:val="24"/>
          <w:szCs w:val="24"/>
        </w:rPr>
        <w:t>. Porto Alegre: Editora UFRGS. (101-146)</w:t>
      </w:r>
    </w:p>
    <w:p w:rsidR="00DF20CF" w:rsidRPr="00C55439" w:rsidRDefault="000C0D60" w:rsidP="00C55439">
      <w:pPr>
        <w:jc w:val="both"/>
        <w:rPr>
          <w:b/>
          <w:sz w:val="24"/>
          <w:szCs w:val="24"/>
        </w:rPr>
      </w:pPr>
      <w:r w:rsidRPr="00C55439">
        <w:rPr>
          <w:b/>
          <w:sz w:val="24"/>
          <w:szCs w:val="24"/>
        </w:rPr>
        <w:t xml:space="preserve">Sessão </w:t>
      </w:r>
      <w:proofErr w:type="gramStart"/>
      <w:r w:rsidRPr="00C55439">
        <w:rPr>
          <w:b/>
          <w:sz w:val="24"/>
          <w:szCs w:val="24"/>
        </w:rPr>
        <w:t>7</w:t>
      </w:r>
      <w:proofErr w:type="gramEnd"/>
    </w:p>
    <w:p w:rsidR="00995456" w:rsidRPr="00C55439" w:rsidRDefault="00995456" w:rsidP="00C55439">
      <w:pPr>
        <w:jc w:val="both"/>
        <w:rPr>
          <w:sz w:val="24"/>
          <w:szCs w:val="24"/>
        </w:rPr>
      </w:pPr>
      <w:r w:rsidRPr="00C55439">
        <w:rPr>
          <w:sz w:val="24"/>
          <w:szCs w:val="24"/>
        </w:rPr>
        <w:t xml:space="preserve">VALE de ALMEIDA, Miguel. “Corpo presente”.  Miguel Vale de Almeida (org.) </w:t>
      </w:r>
      <w:r w:rsidRPr="00C55439">
        <w:rPr>
          <w:i/>
          <w:sz w:val="24"/>
          <w:szCs w:val="24"/>
        </w:rPr>
        <w:t>Corpo presente: treze reflexões antropológicas sobre o corpo.</w:t>
      </w:r>
      <w:r w:rsidRPr="00C55439">
        <w:rPr>
          <w:sz w:val="24"/>
          <w:szCs w:val="24"/>
        </w:rPr>
        <w:t xml:space="preserve"> Oeiras: Celta Editora, 1996. (1-23)</w:t>
      </w:r>
    </w:p>
    <w:p w:rsidR="00995456" w:rsidRPr="00C55439" w:rsidRDefault="00995456" w:rsidP="00C55439">
      <w:pPr>
        <w:jc w:val="both"/>
        <w:rPr>
          <w:sz w:val="24"/>
          <w:szCs w:val="24"/>
        </w:rPr>
      </w:pPr>
      <w:r w:rsidRPr="00C55439">
        <w:rPr>
          <w:sz w:val="24"/>
          <w:szCs w:val="24"/>
        </w:rPr>
        <w:t xml:space="preserve">DURAND, Jean-Yves. “O </w:t>
      </w:r>
      <w:proofErr w:type="spellStart"/>
      <w:r w:rsidRPr="00C55439">
        <w:rPr>
          <w:sz w:val="24"/>
          <w:szCs w:val="24"/>
        </w:rPr>
        <w:t>hidrogeólogo</w:t>
      </w:r>
      <w:proofErr w:type="spellEnd"/>
      <w:r w:rsidRPr="00C55439">
        <w:rPr>
          <w:sz w:val="24"/>
          <w:szCs w:val="24"/>
        </w:rPr>
        <w:t xml:space="preserve">, o vedor, o etnógrafo.” Miguel Vale de Almeida (org.) </w:t>
      </w:r>
      <w:r w:rsidRPr="00C55439">
        <w:rPr>
          <w:i/>
          <w:sz w:val="24"/>
          <w:szCs w:val="24"/>
        </w:rPr>
        <w:t>Corpo presente: treze reflexões antropológicas sobre o corpo.</w:t>
      </w:r>
      <w:r w:rsidRPr="00C55439">
        <w:rPr>
          <w:sz w:val="24"/>
          <w:szCs w:val="24"/>
        </w:rPr>
        <w:t xml:space="preserve"> Oeiras: Celta Editora, 1996. (87-104)</w:t>
      </w:r>
    </w:p>
    <w:p w:rsidR="00995456" w:rsidRPr="00C55439" w:rsidRDefault="000C0D60" w:rsidP="00C55439">
      <w:pPr>
        <w:jc w:val="both"/>
        <w:rPr>
          <w:b/>
          <w:sz w:val="24"/>
          <w:szCs w:val="24"/>
        </w:rPr>
      </w:pPr>
      <w:r w:rsidRPr="00C55439">
        <w:rPr>
          <w:b/>
          <w:sz w:val="24"/>
          <w:szCs w:val="24"/>
        </w:rPr>
        <w:t xml:space="preserve">Sessão </w:t>
      </w:r>
      <w:proofErr w:type="gramStart"/>
      <w:r w:rsidRPr="00C55439">
        <w:rPr>
          <w:b/>
          <w:sz w:val="24"/>
          <w:szCs w:val="24"/>
        </w:rPr>
        <w:t>8</w:t>
      </w:r>
      <w:proofErr w:type="gramEnd"/>
    </w:p>
    <w:p w:rsidR="00995456" w:rsidRPr="00C55439" w:rsidRDefault="00995456" w:rsidP="00C55439">
      <w:pPr>
        <w:jc w:val="both"/>
        <w:rPr>
          <w:sz w:val="24"/>
          <w:szCs w:val="24"/>
        </w:rPr>
      </w:pPr>
      <w:r w:rsidRPr="00C55439">
        <w:rPr>
          <w:sz w:val="24"/>
          <w:szCs w:val="24"/>
        </w:rPr>
        <w:t>Filme</w:t>
      </w:r>
      <w:r w:rsidR="00C55439" w:rsidRPr="00C55439">
        <w:rPr>
          <w:sz w:val="24"/>
          <w:szCs w:val="24"/>
        </w:rPr>
        <w:t xml:space="preserve"> seguido de debate.</w:t>
      </w:r>
      <w:r w:rsidR="003144A6" w:rsidRPr="00C55439">
        <w:rPr>
          <w:sz w:val="24"/>
          <w:szCs w:val="24"/>
        </w:rPr>
        <w:t xml:space="preserve"> (sugestão: Janela da Alma)</w:t>
      </w:r>
    </w:p>
    <w:p w:rsidR="00995456" w:rsidRPr="00C55439" w:rsidRDefault="000C0D60" w:rsidP="00C55439">
      <w:pPr>
        <w:jc w:val="center"/>
        <w:rPr>
          <w:b/>
          <w:sz w:val="24"/>
          <w:szCs w:val="24"/>
        </w:rPr>
      </w:pPr>
      <w:r w:rsidRPr="00C55439">
        <w:rPr>
          <w:b/>
          <w:sz w:val="24"/>
          <w:szCs w:val="24"/>
        </w:rPr>
        <w:t>Políticas do corpo</w:t>
      </w:r>
    </w:p>
    <w:p w:rsidR="00995456" w:rsidRPr="00C55439" w:rsidRDefault="00C55439" w:rsidP="00C55439">
      <w:pPr>
        <w:jc w:val="both"/>
        <w:rPr>
          <w:b/>
          <w:sz w:val="24"/>
          <w:szCs w:val="24"/>
        </w:rPr>
      </w:pPr>
      <w:r w:rsidRPr="00C55439">
        <w:rPr>
          <w:b/>
          <w:sz w:val="24"/>
          <w:szCs w:val="24"/>
        </w:rPr>
        <w:t xml:space="preserve">Sessão </w:t>
      </w:r>
      <w:proofErr w:type="gramStart"/>
      <w:r w:rsidRPr="00C55439">
        <w:rPr>
          <w:b/>
          <w:sz w:val="24"/>
          <w:szCs w:val="24"/>
        </w:rPr>
        <w:t>9</w:t>
      </w:r>
      <w:proofErr w:type="gramEnd"/>
    </w:p>
    <w:p w:rsidR="00995456" w:rsidRPr="00C55439" w:rsidRDefault="00E12591" w:rsidP="00C55439">
      <w:pPr>
        <w:jc w:val="both"/>
        <w:rPr>
          <w:sz w:val="24"/>
          <w:szCs w:val="24"/>
        </w:rPr>
      </w:pPr>
      <w:r w:rsidRPr="00C55439">
        <w:rPr>
          <w:sz w:val="24"/>
          <w:szCs w:val="24"/>
        </w:rPr>
        <w:t xml:space="preserve">ARMUS, Diego. </w:t>
      </w:r>
      <w:proofErr w:type="gramStart"/>
      <w:r w:rsidRPr="00C55439">
        <w:rPr>
          <w:sz w:val="24"/>
          <w:szCs w:val="24"/>
        </w:rPr>
        <w:t xml:space="preserve">“ </w:t>
      </w:r>
      <w:proofErr w:type="gramEnd"/>
      <w:r w:rsidRPr="00C55439">
        <w:rPr>
          <w:sz w:val="24"/>
          <w:szCs w:val="24"/>
        </w:rPr>
        <w:t xml:space="preserve">“Queremos a vacina </w:t>
      </w:r>
      <w:proofErr w:type="spellStart"/>
      <w:r w:rsidRPr="00C55439">
        <w:rPr>
          <w:sz w:val="24"/>
          <w:szCs w:val="24"/>
        </w:rPr>
        <w:t>Pueyo</w:t>
      </w:r>
      <w:proofErr w:type="spellEnd"/>
      <w:r w:rsidRPr="00C55439">
        <w:rPr>
          <w:sz w:val="24"/>
          <w:szCs w:val="24"/>
        </w:rPr>
        <w:t>!!!</w:t>
      </w:r>
      <w:proofErr w:type="gramStart"/>
      <w:r w:rsidRPr="00C55439">
        <w:rPr>
          <w:sz w:val="24"/>
          <w:szCs w:val="24"/>
        </w:rPr>
        <w:t>”</w:t>
      </w:r>
      <w:proofErr w:type="gramEnd"/>
      <w:r w:rsidRPr="00C55439">
        <w:rPr>
          <w:sz w:val="24"/>
          <w:szCs w:val="24"/>
        </w:rPr>
        <w:t xml:space="preserve">: incertezas biomédicas, enfermos que protestam e a imprensa – Argentina 1920-2940.” Gilberto </w:t>
      </w:r>
      <w:proofErr w:type="spellStart"/>
      <w:r w:rsidRPr="00C55439">
        <w:rPr>
          <w:sz w:val="24"/>
          <w:szCs w:val="24"/>
        </w:rPr>
        <w:t>Hochman</w:t>
      </w:r>
      <w:proofErr w:type="spellEnd"/>
      <w:r w:rsidRPr="00C55439">
        <w:rPr>
          <w:sz w:val="24"/>
          <w:szCs w:val="24"/>
        </w:rPr>
        <w:t xml:space="preserve"> e Diego </w:t>
      </w:r>
      <w:proofErr w:type="spellStart"/>
      <w:r w:rsidRPr="00C55439">
        <w:rPr>
          <w:sz w:val="24"/>
          <w:szCs w:val="24"/>
        </w:rPr>
        <w:t>Armus</w:t>
      </w:r>
      <w:proofErr w:type="spellEnd"/>
      <w:r w:rsidRPr="00C55439">
        <w:rPr>
          <w:sz w:val="24"/>
          <w:szCs w:val="24"/>
        </w:rPr>
        <w:t xml:space="preserve"> (</w:t>
      </w:r>
      <w:proofErr w:type="spellStart"/>
      <w:r w:rsidRPr="00C55439">
        <w:rPr>
          <w:sz w:val="24"/>
          <w:szCs w:val="24"/>
        </w:rPr>
        <w:t>Orgs</w:t>
      </w:r>
      <w:proofErr w:type="spellEnd"/>
      <w:r w:rsidRPr="00C55439">
        <w:rPr>
          <w:sz w:val="24"/>
          <w:szCs w:val="24"/>
        </w:rPr>
        <w:t xml:space="preserve">.) </w:t>
      </w:r>
      <w:r w:rsidRPr="00C55439">
        <w:rPr>
          <w:i/>
          <w:sz w:val="24"/>
          <w:szCs w:val="24"/>
        </w:rPr>
        <w:t>Cuidar, controlar, curar.</w:t>
      </w:r>
      <w:r w:rsidRPr="00C55439">
        <w:rPr>
          <w:sz w:val="24"/>
          <w:szCs w:val="24"/>
        </w:rPr>
        <w:t xml:space="preserve">  Rio de Janeiro: Fiocruz, 2012.</w:t>
      </w:r>
      <w:r w:rsidR="003144A6" w:rsidRPr="00C55439">
        <w:rPr>
          <w:sz w:val="24"/>
          <w:szCs w:val="24"/>
        </w:rPr>
        <w:t xml:space="preserve"> (393-426)</w:t>
      </w:r>
    </w:p>
    <w:p w:rsidR="00995456" w:rsidRPr="00C55439" w:rsidRDefault="00C55439" w:rsidP="00C55439">
      <w:pPr>
        <w:jc w:val="both"/>
        <w:rPr>
          <w:b/>
          <w:sz w:val="24"/>
          <w:szCs w:val="24"/>
        </w:rPr>
      </w:pPr>
      <w:r w:rsidRPr="00C55439">
        <w:rPr>
          <w:b/>
          <w:sz w:val="24"/>
          <w:szCs w:val="24"/>
        </w:rPr>
        <w:t>Sessão 10</w:t>
      </w:r>
    </w:p>
    <w:p w:rsidR="003144A6" w:rsidRDefault="003144A6" w:rsidP="00C55439">
      <w:pPr>
        <w:jc w:val="both"/>
        <w:rPr>
          <w:sz w:val="24"/>
          <w:szCs w:val="24"/>
        </w:rPr>
      </w:pPr>
      <w:r w:rsidRPr="00C55439">
        <w:rPr>
          <w:sz w:val="24"/>
          <w:szCs w:val="24"/>
        </w:rPr>
        <w:t xml:space="preserve">FARMER, Paul. “Mandando doença: feitiçaria, política e mudança nos conceitos da </w:t>
      </w:r>
      <w:proofErr w:type="gramStart"/>
      <w:r w:rsidRPr="00C55439">
        <w:rPr>
          <w:sz w:val="24"/>
          <w:szCs w:val="24"/>
        </w:rPr>
        <w:t>Aids</w:t>
      </w:r>
      <w:proofErr w:type="gramEnd"/>
      <w:r w:rsidRPr="00C55439">
        <w:rPr>
          <w:sz w:val="24"/>
          <w:szCs w:val="24"/>
        </w:rPr>
        <w:t xml:space="preserve"> no Haiti rural”. Gilberto </w:t>
      </w:r>
      <w:proofErr w:type="spellStart"/>
      <w:r w:rsidRPr="00C55439">
        <w:rPr>
          <w:sz w:val="24"/>
          <w:szCs w:val="24"/>
        </w:rPr>
        <w:t>Hochman</w:t>
      </w:r>
      <w:proofErr w:type="spellEnd"/>
      <w:r w:rsidRPr="00C55439">
        <w:rPr>
          <w:sz w:val="24"/>
          <w:szCs w:val="24"/>
        </w:rPr>
        <w:t xml:space="preserve"> e Diego </w:t>
      </w:r>
      <w:proofErr w:type="spellStart"/>
      <w:r w:rsidRPr="00C55439">
        <w:rPr>
          <w:sz w:val="24"/>
          <w:szCs w:val="24"/>
        </w:rPr>
        <w:t>Armus</w:t>
      </w:r>
      <w:proofErr w:type="spellEnd"/>
      <w:r w:rsidRPr="00C55439">
        <w:rPr>
          <w:sz w:val="24"/>
          <w:szCs w:val="24"/>
        </w:rPr>
        <w:t xml:space="preserve"> (</w:t>
      </w:r>
      <w:proofErr w:type="spellStart"/>
      <w:r w:rsidRPr="00C55439">
        <w:rPr>
          <w:sz w:val="24"/>
          <w:szCs w:val="24"/>
        </w:rPr>
        <w:t>Orgs</w:t>
      </w:r>
      <w:proofErr w:type="spellEnd"/>
      <w:proofErr w:type="gramStart"/>
      <w:r w:rsidRPr="00C55439">
        <w:rPr>
          <w:sz w:val="24"/>
          <w:szCs w:val="24"/>
        </w:rPr>
        <w:t xml:space="preserve">.) </w:t>
      </w:r>
      <w:r w:rsidRPr="00C55439">
        <w:rPr>
          <w:i/>
          <w:sz w:val="24"/>
          <w:szCs w:val="24"/>
        </w:rPr>
        <w:t>Cuidar</w:t>
      </w:r>
      <w:proofErr w:type="gramEnd"/>
      <w:r w:rsidRPr="00C55439">
        <w:rPr>
          <w:i/>
          <w:sz w:val="24"/>
          <w:szCs w:val="24"/>
        </w:rPr>
        <w:t>, controlar, curar.</w:t>
      </w:r>
      <w:r w:rsidRPr="00C55439">
        <w:rPr>
          <w:sz w:val="24"/>
          <w:szCs w:val="24"/>
        </w:rPr>
        <w:t xml:space="preserve">  Rio de Janeiro: Fiocruz, 2012. (535-567).</w:t>
      </w:r>
    </w:p>
    <w:p w:rsidR="00C55439" w:rsidRPr="00C55439" w:rsidRDefault="00C55439" w:rsidP="00C55439">
      <w:pPr>
        <w:jc w:val="both"/>
        <w:rPr>
          <w:sz w:val="24"/>
          <w:szCs w:val="24"/>
        </w:rPr>
      </w:pPr>
    </w:p>
    <w:p w:rsidR="000C0D60" w:rsidRPr="00C55439" w:rsidRDefault="0066318D" w:rsidP="00C55439">
      <w:pPr>
        <w:jc w:val="center"/>
        <w:rPr>
          <w:b/>
          <w:sz w:val="24"/>
          <w:szCs w:val="24"/>
        </w:rPr>
      </w:pPr>
      <w:r w:rsidRPr="00C55439">
        <w:rPr>
          <w:b/>
          <w:sz w:val="24"/>
          <w:szCs w:val="24"/>
        </w:rPr>
        <w:lastRenderedPageBreak/>
        <w:t>Duas etnografias para estudo</w:t>
      </w:r>
    </w:p>
    <w:p w:rsidR="0066318D" w:rsidRPr="00C55439" w:rsidRDefault="00553542" w:rsidP="00C55439">
      <w:pPr>
        <w:jc w:val="both"/>
        <w:rPr>
          <w:b/>
          <w:sz w:val="24"/>
          <w:szCs w:val="24"/>
        </w:rPr>
      </w:pPr>
      <w:r w:rsidRPr="00C55439">
        <w:rPr>
          <w:b/>
          <w:sz w:val="24"/>
          <w:szCs w:val="24"/>
        </w:rPr>
        <w:t>Sessão 11</w:t>
      </w:r>
      <w:r w:rsidR="00741410" w:rsidRPr="00C55439">
        <w:rPr>
          <w:b/>
          <w:sz w:val="24"/>
          <w:szCs w:val="24"/>
        </w:rPr>
        <w:t xml:space="preserve"> </w:t>
      </w:r>
    </w:p>
    <w:p w:rsidR="0066318D" w:rsidRPr="00C55439" w:rsidRDefault="0066318D" w:rsidP="00C55439">
      <w:pPr>
        <w:jc w:val="both"/>
        <w:rPr>
          <w:sz w:val="24"/>
          <w:szCs w:val="24"/>
        </w:rPr>
      </w:pPr>
      <w:r w:rsidRPr="00C55439">
        <w:rPr>
          <w:sz w:val="24"/>
          <w:szCs w:val="24"/>
        </w:rPr>
        <w:t>COROSSACZ</w:t>
      </w:r>
      <w:proofErr w:type="gramStart"/>
      <w:r w:rsidRPr="00C55439">
        <w:rPr>
          <w:sz w:val="24"/>
          <w:szCs w:val="24"/>
        </w:rPr>
        <w:t>, Valeria</w:t>
      </w:r>
      <w:proofErr w:type="gramEnd"/>
      <w:r w:rsidRPr="00C55439">
        <w:rPr>
          <w:sz w:val="24"/>
          <w:szCs w:val="24"/>
        </w:rPr>
        <w:t xml:space="preserve"> R.</w:t>
      </w:r>
      <w:r w:rsidRPr="00C55439">
        <w:rPr>
          <w:b/>
          <w:sz w:val="24"/>
          <w:szCs w:val="24"/>
        </w:rPr>
        <w:t xml:space="preserve"> O corpo da nação. </w:t>
      </w:r>
      <w:r w:rsidRPr="00C55439">
        <w:rPr>
          <w:sz w:val="24"/>
          <w:szCs w:val="24"/>
        </w:rPr>
        <w:t xml:space="preserve">Classificação racial e gestão social da reprodução em </w:t>
      </w:r>
      <w:proofErr w:type="spellStart"/>
      <w:r w:rsidRPr="00C55439">
        <w:rPr>
          <w:sz w:val="24"/>
          <w:szCs w:val="24"/>
        </w:rPr>
        <w:t>hositais</w:t>
      </w:r>
      <w:proofErr w:type="spellEnd"/>
      <w:r w:rsidRPr="00C55439">
        <w:rPr>
          <w:sz w:val="24"/>
          <w:szCs w:val="24"/>
        </w:rPr>
        <w:t xml:space="preserve"> da rede pública do Rio de Janeiro. Rio de Janeiro: Ed. UFRJ, 2009. (parte 1)</w:t>
      </w:r>
    </w:p>
    <w:p w:rsidR="0066318D" w:rsidRPr="00C55439" w:rsidRDefault="0066318D" w:rsidP="00C55439">
      <w:pPr>
        <w:jc w:val="both"/>
        <w:rPr>
          <w:b/>
          <w:sz w:val="24"/>
          <w:szCs w:val="24"/>
        </w:rPr>
      </w:pPr>
      <w:r w:rsidRPr="00C55439">
        <w:rPr>
          <w:b/>
          <w:sz w:val="24"/>
          <w:szCs w:val="24"/>
        </w:rPr>
        <w:t>Sessão 12</w:t>
      </w:r>
      <w:r w:rsidR="00C55439" w:rsidRPr="00C55439">
        <w:rPr>
          <w:b/>
          <w:sz w:val="24"/>
          <w:szCs w:val="24"/>
        </w:rPr>
        <w:t xml:space="preserve"> </w:t>
      </w:r>
    </w:p>
    <w:p w:rsidR="0066318D" w:rsidRPr="00C55439" w:rsidRDefault="0066318D" w:rsidP="00C55439">
      <w:pPr>
        <w:jc w:val="both"/>
        <w:rPr>
          <w:b/>
          <w:sz w:val="24"/>
          <w:szCs w:val="24"/>
        </w:rPr>
      </w:pPr>
      <w:r w:rsidRPr="00C55439">
        <w:rPr>
          <w:sz w:val="24"/>
          <w:szCs w:val="24"/>
        </w:rPr>
        <w:t>COROSSACZ</w:t>
      </w:r>
      <w:proofErr w:type="gramStart"/>
      <w:r w:rsidRPr="00C55439">
        <w:rPr>
          <w:sz w:val="24"/>
          <w:szCs w:val="24"/>
        </w:rPr>
        <w:t>, Valeria</w:t>
      </w:r>
      <w:proofErr w:type="gramEnd"/>
      <w:r w:rsidRPr="00C55439">
        <w:rPr>
          <w:sz w:val="24"/>
          <w:szCs w:val="24"/>
        </w:rPr>
        <w:t xml:space="preserve"> R.</w:t>
      </w:r>
      <w:r w:rsidRPr="00C55439">
        <w:rPr>
          <w:b/>
          <w:sz w:val="24"/>
          <w:szCs w:val="24"/>
        </w:rPr>
        <w:t xml:space="preserve"> O corpo da nação</w:t>
      </w:r>
      <w:r w:rsidRPr="00C55439">
        <w:rPr>
          <w:i/>
          <w:sz w:val="24"/>
          <w:szCs w:val="24"/>
        </w:rPr>
        <w:t xml:space="preserve">. </w:t>
      </w:r>
      <w:r w:rsidRPr="00C55439">
        <w:rPr>
          <w:sz w:val="24"/>
          <w:szCs w:val="24"/>
        </w:rPr>
        <w:t>Classificação racial e gestão social da reprodução em hos</w:t>
      </w:r>
      <w:r w:rsidR="00741410" w:rsidRPr="00C55439">
        <w:rPr>
          <w:sz w:val="24"/>
          <w:szCs w:val="24"/>
        </w:rPr>
        <w:t>p</w:t>
      </w:r>
      <w:r w:rsidRPr="00C55439">
        <w:rPr>
          <w:sz w:val="24"/>
          <w:szCs w:val="24"/>
        </w:rPr>
        <w:t>itais da rede pública do Rio de Janeiro. Rio de Janeiro: Ed. UFRJ, 2009. (Parte 2)</w:t>
      </w:r>
    </w:p>
    <w:p w:rsidR="00C55439" w:rsidRPr="00C55439" w:rsidRDefault="0066318D" w:rsidP="00C55439">
      <w:pPr>
        <w:jc w:val="both"/>
        <w:rPr>
          <w:b/>
          <w:sz w:val="24"/>
          <w:szCs w:val="24"/>
        </w:rPr>
      </w:pPr>
      <w:r w:rsidRPr="00C55439">
        <w:rPr>
          <w:b/>
          <w:sz w:val="24"/>
          <w:szCs w:val="24"/>
        </w:rPr>
        <w:t>Sessão 13</w:t>
      </w:r>
      <w:r w:rsidR="00741410" w:rsidRPr="00C55439">
        <w:rPr>
          <w:b/>
          <w:sz w:val="24"/>
          <w:szCs w:val="24"/>
        </w:rPr>
        <w:t xml:space="preserve"> </w:t>
      </w:r>
    </w:p>
    <w:p w:rsidR="0066318D" w:rsidRPr="00C55439" w:rsidRDefault="00741410" w:rsidP="00C55439">
      <w:pPr>
        <w:jc w:val="both"/>
        <w:rPr>
          <w:sz w:val="24"/>
          <w:szCs w:val="24"/>
        </w:rPr>
      </w:pPr>
      <w:r w:rsidRPr="00C55439">
        <w:rPr>
          <w:sz w:val="24"/>
          <w:szCs w:val="24"/>
        </w:rPr>
        <w:t xml:space="preserve">FLEISCHER, Soraya. </w:t>
      </w:r>
      <w:r w:rsidRPr="00C55439">
        <w:rPr>
          <w:b/>
          <w:sz w:val="24"/>
          <w:szCs w:val="24"/>
        </w:rPr>
        <w:t>Parteiras, buchudas e aperreios.</w:t>
      </w:r>
      <w:r w:rsidRPr="00C55439">
        <w:rPr>
          <w:sz w:val="24"/>
          <w:szCs w:val="24"/>
        </w:rPr>
        <w:t xml:space="preserve"> Uma etnografia do atendimento obstétrico não oficial em Melgaço, Pará. Belém, </w:t>
      </w:r>
      <w:proofErr w:type="spellStart"/>
      <w:r w:rsidRPr="00C55439">
        <w:rPr>
          <w:sz w:val="24"/>
          <w:szCs w:val="24"/>
        </w:rPr>
        <w:t>Pakatatu</w:t>
      </w:r>
      <w:proofErr w:type="spellEnd"/>
      <w:r w:rsidRPr="00C55439">
        <w:rPr>
          <w:sz w:val="24"/>
          <w:szCs w:val="24"/>
        </w:rPr>
        <w:t xml:space="preserve">/Santa Cruz do Sul: </w:t>
      </w:r>
      <w:proofErr w:type="spellStart"/>
      <w:r w:rsidRPr="00C55439">
        <w:rPr>
          <w:sz w:val="24"/>
          <w:szCs w:val="24"/>
        </w:rPr>
        <w:t>Edunisc</w:t>
      </w:r>
      <w:proofErr w:type="spellEnd"/>
      <w:r w:rsidRPr="00C55439">
        <w:rPr>
          <w:sz w:val="24"/>
          <w:szCs w:val="24"/>
        </w:rPr>
        <w:t>, 2011. (Introdução, capítulos 1, 2 e 3</w:t>
      </w:r>
      <w:proofErr w:type="gramStart"/>
      <w:r w:rsidRPr="00C55439">
        <w:rPr>
          <w:sz w:val="24"/>
          <w:szCs w:val="24"/>
        </w:rPr>
        <w:t>)</w:t>
      </w:r>
      <w:proofErr w:type="gramEnd"/>
    </w:p>
    <w:p w:rsidR="0066318D" w:rsidRPr="00C55439" w:rsidRDefault="0066318D" w:rsidP="00C55439">
      <w:pPr>
        <w:jc w:val="both"/>
        <w:rPr>
          <w:b/>
          <w:sz w:val="24"/>
          <w:szCs w:val="24"/>
        </w:rPr>
      </w:pPr>
      <w:r w:rsidRPr="00C55439">
        <w:rPr>
          <w:b/>
          <w:sz w:val="24"/>
          <w:szCs w:val="24"/>
        </w:rPr>
        <w:t>Sessão 14</w:t>
      </w:r>
      <w:r w:rsidR="00C55439" w:rsidRPr="00C55439">
        <w:rPr>
          <w:b/>
          <w:sz w:val="24"/>
          <w:szCs w:val="24"/>
        </w:rPr>
        <w:t xml:space="preserve"> </w:t>
      </w:r>
    </w:p>
    <w:p w:rsidR="00741410" w:rsidRPr="00C55439" w:rsidRDefault="00741410" w:rsidP="00C55439">
      <w:pPr>
        <w:jc w:val="both"/>
        <w:rPr>
          <w:b/>
          <w:sz w:val="24"/>
          <w:szCs w:val="24"/>
        </w:rPr>
      </w:pPr>
      <w:r w:rsidRPr="00C55439">
        <w:rPr>
          <w:sz w:val="24"/>
          <w:szCs w:val="24"/>
        </w:rPr>
        <w:t xml:space="preserve">FLEISCHER, Soraya. </w:t>
      </w:r>
      <w:r w:rsidRPr="00C55439">
        <w:rPr>
          <w:b/>
          <w:sz w:val="24"/>
          <w:szCs w:val="24"/>
        </w:rPr>
        <w:t>Parteiras, buchudas e aperreios</w:t>
      </w:r>
      <w:r w:rsidRPr="00C55439">
        <w:rPr>
          <w:sz w:val="24"/>
          <w:szCs w:val="24"/>
        </w:rPr>
        <w:t xml:space="preserve">. Uma etnografia do atendimento obstétrico não oficial em Melgaço, Pará. Pará. Belém, </w:t>
      </w:r>
      <w:proofErr w:type="spellStart"/>
      <w:r w:rsidRPr="00C55439">
        <w:rPr>
          <w:sz w:val="24"/>
          <w:szCs w:val="24"/>
        </w:rPr>
        <w:t>Pakatatu</w:t>
      </w:r>
      <w:proofErr w:type="spellEnd"/>
      <w:r w:rsidRPr="00C55439">
        <w:rPr>
          <w:sz w:val="24"/>
          <w:szCs w:val="24"/>
        </w:rPr>
        <w:t xml:space="preserve">/Santa Cruz do Sul: </w:t>
      </w:r>
      <w:proofErr w:type="spellStart"/>
      <w:r w:rsidRPr="00C55439">
        <w:rPr>
          <w:sz w:val="24"/>
          <w:szCs w:val="24"/>
        </w:rPr>
        <w:t>Edunisc</w:t>
      </w:r>
      <w:proofErr w:type="spellEnd"/>
      <w:r w:rsidRPr="00C55439">
        <w:rPr>
          <w:sz w:val="24"/>
          <w:szCs w:val="24"/>
        </w:rPr>
        <w:t>, 2011. (Capítulos 4, 5 e conclusões</w:t>
      </w:r>
      <w:proofErr w:type="gramStart"/>
      <w:r w:rsidRPr="00C55439">
        <w:rPr>
          <w:sz w:val="24"/>
          <w:szCs w:val="24"/>
        </w:rPr>
        <w:t>)</w:t>
      </w:r>
      <w:proofErr w:type="gramEnd"/>
    </w:p>
    <w:p w:rsidR="0066318D" w:rsidRPr="00C55439" w:rsidRDefault="0066318D" w:rsidP="00C55439">
      <w:pPr>
        <w:jc w:val="both"/>
        <w:rPr>
          <w:b/>
          <w:sz w:val="24"/>
          <w:szCs w:val="24"/>
        </w:rPr>
      </w:pPr>
      <w:r w:rsidRPr="00C55439">
        <w:rPr>
          <w:b/>
          <w:sz w:val="24"/>
          <w:szCs w:val="24"/>
        </w:rPr>
        <w:t>Se</w:t>
      </w:r>
      <w:r w:rsidR="00C55439" w:rsidRPr="00C55439">
        <w:rPr>
          <w:b/>
          <w:sz w:val="24"/>
          <w:szCs w:val="24"/>
        </w:rPr>
        <w:t>ssão 15 – entrega de resultados.</w:t>
      </w:r>
    </w:p>
    <w:p w:rsidR="00553542" w:rsidRPr="00C55439" w:rsidRDefault="00553542" w:rsidP="00C554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53542" w:rsidRPr="00C55439" w:rsidSect="00316B82">
      <w:footerReference w:type="default" r:id="rId8"/>
      <w:pgSz w:w="11906" w:h="16838" w:code="9"/>
      <w:pgMar w:top="1701" w:right="1417" w:bottom="170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A5B" w:rsidRDefault="00073A5B" w:rsidP="00C55439">
      <w:pPr>
        <w:spacing w:after="0" w:line="240" w:lineRule="auto"/>
      </w:pPr>
      <w:r>
        <w:separator/>
      </w:r>
    </w:p>
  </w:endnote>
  <w:endnote w:type="continuationSeparator" w:id="0">
    <w:p w:rsidR="00073A5B" w:rsidRDefault="00073A5B" w:rsidP="00C55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873034"/>
      <w:docPartObj>
        <w:docPartGallery w:val="Page Numbers (Bottom of Page)"/>
        <w:docPartUnique/>
      </w:docPartObj>
    </w:sdtPr>
    <w:sdtContent>
      <w:p w:rsidR="00C55439" w:rsidRDefault="00C55439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55439" w:rsidRDefault="00C554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A5B" w:rsidRDefault="00073A5B" w:rsidP="00C55439">
      <w:pPr>
        <w:spacing w:after="0" w:line="240" w:lineRule="auto"/>
      </w:pPr>
      <w:r>
        <w:separator/>
      </w:r>
    </w:p>
  </w:footnote>
  <w:footnote w:type="continuationSeparator" w:id="0">
    <w:p w:rsidR="00073A5B" w:rsidRDefault="00073A5B" w:rsidP="00C554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82"/>
    <w:rsid w:val="00073A5B"/>
    <w:rsid w:val="000C0D60"/>
    <w:rsid w:val="002364DE"/>
    <w:rsid w:val="003144A6"/>
    <w:rsid w:val="00316B82"/>
    <w:rsid w:val="00553542"/>
    <w:rsid w:val="005C034A"/>
    <w:rsid w:val="0066318D"/>
    <w:rsid w:val="00673C13"/>
    <w:rsid w:val="006E2E16"/>
    <w:rsid w:val="00741410"/>
    <w:rsid w:val="00995456"/>
    <w:rsid w:val="00C55439"/>
    <w:rsid w:val="00CD03CC"/>
    <w:rsid w:val="00DF20CF"/>
    <w:rsid w:val="00E1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B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439"/>
  </w:style>
  <w:style w:type="paragraph" w:styleId="Rodap">
    <w:name w:val="footer"/>
    <w:basedOn w:val="Normal"/>
    <w:link w:val="RodapChar"/>
    <w:uiPriority w:val="99"/>
    <w:unhideWhenUsed/>
    <w:rsid w:val="00C55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4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B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439"/>
  </w:style>
  <w:style w:type="paragraph" w:styleId="Rodap">
    <w:name w:val="footer"/>
    <w:basedOn w:val="Normal"/>
    <w:link w:val="RodapChar"/>
    <w:uiPriority w:val="99"/>
    <w:unhideWhenUsed/>
    <w:rsid w:val="00C55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4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B5BAF-D4FC-4DAF-8AE5-24A5640C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656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Dias da Silva</dc:creator>
  <cp:lastModifiedBy>Cristina Dias da Silva</cp:lastModifiedBy>
  <cp:revision>6</cp:revision>
  <dcterms:created xsi:type="dcterms:W3CDTF">2016-04-04T13:52:00Z</dcterms:created>
  <dcterms:modified xsi:type="dcterms:W3CDTF">2016-04-13T15:52:00Z</dcterms:modified>
</cp:coreProperties>
</file>