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58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III</w:t>
      </w:r>
    </w:p>
    <w:p w:rsidR="00054158" w:rsidRPr="00B87513" w:rsidRDefault="00054158">
      <w:pPr>
        <w:jc w:val="center"/>
        <w:rPr>
          <w:rFonts w:asciiTheme="minorHAnsi" w:hAnsiTheme="minorHAnsi"/>
          <w:b/>
          <w:sz w:val="10"/>
          <w:szCs w:val="22"/>
        </w:rPr>
      </w:pPr>
    </w:p>
    <w:p w:rsidR="00054158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FICHA DE INSCRIÇÃO</w:t>
      </w:r>
    </w:p>
    <w:p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31702A">
        <w:rPr>
          <w:rFonts w:asciiTheme="minorHAnsi" w:hAnsiTheme="minorHAnsi"/>
          <w:b/>
          <w:sz w:val="24"/>
          <w:szCs w:val="24"/>
        </w:rPr>
        <w:t>163/2019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Pr="003B1EBF" w:rsidRDefault="006A442D" w:rsidP="006A442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B1EBF">
        <w:rPr>
          <w:rFonts w:asciiTheme="minorHAnsi" w:hAnsiTheme="minorHAnsi" w:cs="Arial"/>
          <w:b/>
          <w:sz w:val="24"/>
          <w:szCs w:val="24"/>
        </w:rPr>
        <w:t>Professor do Magistério Superior</w:t>
      </w:r>
    </w:p>
    <w:p w:rsidR="006A442D" w:rsidRPr="00B87513" w:rsidRDefault="006A442D">
      <w:pPr>
        <w:jc w:val="center"/>
        <w:rPr>
          <w:rFonts w:asciiTheme="minorHAnsi" w:hAnsiTheme="minorHAnsi"/>
          <w:b/>
          <w:sz w:val="12"/>
          <w:szCs w:val="24"/>
        </w:rPr>
      </w:pPr>
    </w:p>
    <w:p w:rsidR="006A442D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Departamento de Estatística – ICE – UFJF, </w:t>
      </w:r>
      <w:r w:rsidRPr="00906CC8">
        <w:rPr>
          <w:rFonts w:asciiTheme="minorHAnsi" w:hAnsiTheme="minorHAnsi"/>
          <w:b/>
          <w:i/>
          <w:iCs/>
          <w:sz w:val="24"/>
          <w:szCs w:val="24"/>
        </w:rPr>
        <w:t>campus</w:t>
      </w:r>
      <w:r>
        <w:rPr>
          <w:rFonts w:asciiTheme="minorHAnsi" w:hAnsiTheme="minorHAnsi"/>
          <w:b/>
          <w:sz w:val="24"/>
          <w:szCs w:val="24"/>
        </w:rPr>
        <w:t xml:space="preserve"> Juiz de </w:t>
      </w:r>
      <w:proofErr w:type="gramStart"/>
      <w:r>
        <w:rPr>
          <w:rFonts w:asciiTheme="minorHAnsi" w:hAnsiTheme="minorHAnsi"/>
          <w:b/>
          <w:sz w:val="24"/>
          <w:szCs w:val="24"/>
        </w:rPr>
        <w:t>Fora</w:t>
      </w:r>
      <w:proofErr w:type="gramEnd"/>
    </w:p>
    <w:p w:rsidR="00054158" w:rsidRDefault="00054158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228"/>
      </w:tblGrid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20 horas      40 horas     </w:t>
            </w:r>
            <w:proofErr w:type="spellStart"/>
            <w:r w:rsidRPr="00B87513">
              <w:rPr>
                <w:rFonts w:asciiTheme="minorHAnsi" w:hAnsiTheme="minorHAnsi"/>
                <w:sz w:val="22"/>
                <w:szCs w:val="22"/>
              </w:rPr>
              <w:t>D.E.</w:t>
            </w:r>
            <w:proofErr w:type="spellEnd"/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00000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31702A">
        <w:rPr>
          <w:rFonts w:asciiTheme="minorHAnsi" w:hAnsiTheme="minorHAnsi"/>
          <w:sz w:val="22"/>
          <w:szCs w:val="22"/>
        </w:rPr>
        <w:t>163/2019</w:t>
      </w:r>
      <w:r>
        <w:rPr>
          <w:rFonts w:asciiTheme="minorHAnsi" w:hAnsiTheme="minorHAnsi"/>
          <w:sz w:val="22"/>
          <w:szCs w:val="22"/>
        </w:rPr>
        <w:t>.</w:t>
      </w: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com</w:t>
      </w:r>
      <w:proofErr w:type="gramEnd"/>
      <w:r>
        <w:rPr>
          <w:rFonts w:asciiTheme="minorHAnsi" w:hAnsiTheme="minorHAnsi"/>
          <w:sz w:val="22"/>
          <w:szCs w:val="22"/>
        </w:rPr>
        <w:t xml:space="preserve"> todos os termos da Chamada Pública n° </w:t>
      </w:r>
      <w:r w:rsidR="0031702A">
        <w:rPr>
          <w:rFonts w:asciiTheme="minorHAnsi" w:hAnsiTheme="minorHAnsi"/>
          <w:sz w:val="22"/>
          <w:szCs w:val="22"/>
        </w:rPr>
        <w:t>163/2019.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:rsidR="00054158" w:rsidRDefault="006A442D">
      <w:pPr>
        <w:pStyle w:val="PargrafodaLista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que a UFJF se reserva ao direito de não efetivar a redistribuição da(s) vaga(s) ofertada(s) no Anexo I deste Edital, caso os servidores inscritos não atendam às exigências normativas, não sejam aprovados na avaliação ou não atendam ao interesse institucional. </w:t>
      </w:r>
    </w:p>
    <w:p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163/2019</w:t>
      </w:r>
      <w:r>
        <w:rPr>
          <w:rFonts w:asciiTheme="minorHAnsi" w:hAnsiTheme="minorHAnsi"/>
          <w:sz w:val="22"/>
          <w:szCs w:val="22"/>
        </w:rPr>
        <w:t xml:space="preserve">, implicará na </w:t>
      </w:r>
      <w:proofErr w:type="spellStart"/>
      <w:r>
        <w:rPr>
          <w:rFonts w:asciiTheme="minorHAnsi" w:hAnsiTheme="minorHAnsi"/>
          <w:sz w:val="22"/>
          <w:szCs w:val="22"/>
        </w:rPr>
        <w:t>desabilitação</w:t>
      </w:r>
      <w:proofErr w:type="spellEnd"/>
      <w:r>
        <w:rPr>
          <w:rFonts w:asciiTheme="minorHAnsi" w:hAnsiTheme="minorHAnsi"/>
          <w:sz w:val="22"/>
          <w:szCs w:val="22"/>
        </w:rPr>
        <w:t xml:space="preserve"> da solicitação de redistribuição. </w:t>
      </w:r>
    </w:p>
    <w:p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legibilidade das informações e dos documentos são de minha inteira responsabilidade, e a ausência de veracidade acarretará nas cominações legais pertinentes, além da </w:t>
      </w:r>
      <w:proofErr w:type="spellStart"/>
      <w:r>
        <w:rPr>
          <w:rFonts w:asciiTheme="minorHAnsi" w:hAnsiTheme="minorHAnsi"/>
          <w:sz w:val="22"/>
          <w:szCs w:val="22"/>
        </w:rPr>
        <w:t>desabilitação</w:t>
      </w:r>
      <w:proofErr w:type="spellEnd"/>
      <w:r>
        <w:rPr>
          <w:rFonts w:asciiTheme="minorHAnsi" w:hAnsiTheme="minorHAnsi"/>
          <w:sz w:val="22"/>
          <w:szCs w:val="22"/>
        </w:rPr>
        <w:t xml:space="preserve"> da inscrição, sem quaisquer ônus para a UFJF.</w:t>
      </w:r>
    </w:p>
    <w:p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6A442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da administração superior do governo federal, </w:t>
      </w:r>
      <w:r>
        <w:rPr>
          <w:rFonts w:ascii="Calibri" w:hAnsi="Calibri" w:cs="Arial"/>
          <w:sz w:val="22"/>
          <w:szCs w:val="22"/>
        </w:rPr>
        <w:t xml:space="preserve">da(s) vaga(s) ofertada(s) </w:t>
      </w:r>
      <w:r>
        <w:rPr>
          <w:rFonts w:asciiTheme="minorHAnsi" w:hAnsiTheme="minorHAnsi"/>
          <w:sz w:val="22"/>
          <w:szCs w:val="22"/>
        </w:rPr>
        <w:t>por meio desta Chamada Pública, de modo que a respectiva será automaticamente cancelada.</w:t>
      </w:r>
    </w:p>
    <w:p w:rsidR="00054158" w:rsidRDefault="006A442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indeferimento, por parte da administração superior do governo federal, das redistribuições aprovadas por meio deste edital.</w:t>
      </w:r>
    </w:p>
    <w:p w:rsidR="00054158" w:rsidRDefault="006A442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6A442D">
      <w:pPr>
        <w:jc w:val="center"/>
      </w:pPr>
      <w:r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8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52" w:rsidRDefault="006A442D">
      <w:r>
        <w:separator/>
      </w:r>
    </w:p>
  </w:endnote>
  <w:endnote w:type="continuationSeparator" w:id="0">
    <w:p w:rsidR="004F5552" w:rsidRDefault="006A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52" w:rsidRDefault="006A442D">
      <w:r>
        <w:separator/>
      </w:r>
    </w:p>
  </w:footnote>
  <w:footnote w:type="continuationSeparator" w:id="0">
    <w:p w:rsidR="004F5552" w:rsidRDefault="006A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58" w:rsidRDefault="006A442D">
    <w:pPr>
      <w:jc w:val="center"/>
      <w:rPr>
        <w:sz w:val="22"/>
      </w:rPr>
    </w:pPr>
    <w:r>
      <w:rPr>
        <w:noProof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Cabealho"/>
      <w:jc w:val="center"/>
    </w:pPr>
    <w:r>
      <w:t xml:space="preserve">    UNIVERSIDADE FEDERAL DE JUIZ DE FORA</w:t>
    </w:r>
  </w:p>
  <w:p w:rsidR="00054158" w:rsidRDefault="006A442D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054158" w:rsidRDefault="000541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58"/>
    <w:rsid w:val="00054158"/>
    <w:rsid w:val="0031702A"/>
    <w:rsid w:val="003B1EBF"/>
    <w:rsid w:val="004F5552"/>
    <w:rsid w:val="006A442D"/>
    <w:rsid w:val="008E7D69"/>
    <w:rsid w:val="00B60574"/>
    <w:rsid w:val="00B8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qFormat/>
    <w:rsid w:val="00C829E3"/>
  </w:style>
  <w:style w:type="character" w:customStyle="1" w:styleId="Corpodetexto2Char">
    <w:name w:val="Corpo de texto 2 Char"/>
    <w:basedOn w:val="Fontepargpadro"/>
    <w:link w:val="Corpodetexto2"/>
    <w:qFormat/>
    <w:rsid w:val="002B57D7"/>
  </w:style>
  <w:style w:type="character" w:customStyle="1" w:styleId="mlabeltext">
    <w:name w:val="mlabeltext"/>
    <w:basedOn w:val="Fontepargpadro"/>
    <w:qFormat/>
    <w:rsid w:val="002B57D7"/>
  </w:style>
  <w:style w:type="character" w:customStyle="1" w:styleId="RodapChar">
    <w:name w:val="Rodapé Char"/>
    <w:basedOn w:val="Fontepargpadro"/>
    <w:link w:val="Rodap"/>
    <w:qFormat/>
    <w:rsid w:val="002B57D7"/>
  </w:style>
  <w:style w:type="character" w:customStyle="1" w:styleId="RecuodecorpodetextoChar">
    <w:name w:val="Recuo de corpo de texto Char"/>
    <w:basedOn w:val="Fontepargpadro"/>
    <w:link w:val="Recuodecorpodetexto"/>
    <w:qFormat/>
    <w:rsid w:val="00445C5C"/>
  </w:style>
  <w:style w:type="character" w:customStyle="1" w:styleId="TextodenotaderodapChar">
    <w:name w:val="Texto de nota de rodapé Char"/>
    <w:basedOn w:val="Fontepargpadro"/>
    <w:link w:val="Textodenotaderodap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445C5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36E9"/>
  </w:style>
  <w:style w:type="character" w:customStyle="1" w:styleId="LinkdaInternet">
    <w:name w:val="Link da Internet"/>
    <w:basedOn w:val="Fontepargpadro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tulo">
    <w:name w:val="Title"/>
    <w:basedOn w:val="Normal"/>
    <w:next w:val="Corpodetexto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Lista">
    <w:name w:val="List"/>
    <w:basedOn w:val="Corpodetexto"/>
    <w:rsid w:val="004F5552"/>
    <w:rPr>
      <w:rFonts w:cs="Lohit Devanagari"/>
    </w:r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D95DFC"/>
    <w:pPr>
      <w:spacing w:after="120" w:line="480" w:lineRule="auto"/>
    </w:pPr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03DC-EAD1-407E-8F6D-2EB11232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Ufjf</cp:lastModifiedBy>
  <cp:revision>5</cp:revision>
  <cp:lastPrinted>2015-05-28T17:29:00Z</cp:lastPrinted>
  <dcterms:created xsi:type="dcterms:W3CDTF">2019-10-08T19:34:00Z</dcterms:created>
  <dcterms:modified xsi:type="dcterms:W3CDTF">2019-10-30T21:58:00Z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