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F23D" w14:textId="77777777" w:rsidR="001B002C" w:rsidRDefault="001B002C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8D64096" w14:textId="6FE75256" w:rsidR="001B002C" w:rsidRDefault="00A01F01" w:rsidP="001B00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EDITAL DE ABERTURA</w:t>
      </w:r>
      <w:r w:rsidR="001B00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Nº </w:t>
      </w:r>
      <w:r w:rsidR="0061142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="001B00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DE </w:t>
      </w:r>
      <w:r w:rsidR="007160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="001B00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 </w:t>
      </w:r>
      <w:r w:rsidR="007160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</w:t>
      </w:r>
      <w:r w:rsidR="001B00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DE 20</w:t>
      </w:r>
      <w:r w:rsidR="007160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XX</w:t>
      </w:r>
    </w:p>
    <w:p w14:paraId="247693D6" w14:textId="64B3DD78" w:rsidR="00A01F01" w:rsidRDefault="00A01F01" w:rsidP="001B00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PROCESSO SELETIVO</w:t>
      </w:r>
      <w:r w:rsidR="001B002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SIMPLIFICADO PARA CONTRATAÇÃO DE PROFESSOR SUBSTITUTO</w:t>
      </w:r>
    </w:p>
    <w:p w14:paraId="3A455FCD" w14:textId="77777777" w:rsidR="0093391E" w:rsidRPr="0093391E" w:rsidRDefault="0093391E" w:rsidP="0093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</w:pPr>
      <w:r w:rsidRPr="0093391E"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  <w:t xml:space="preserve">ATENÇÃO: PREENCHER SOMENTE TRECHOS ENTRE COLCHETES “[ ]”. </w:t>
      </w:r>
    </w:p>
    <w:p w14:paraId="026D1369" w14:textId="53172724" w:rsidR="001B002C" w:rsidRPr="0093391E" w:rsidRDefault="0093391E" w:rsidP="00933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93391E">
        <w:rPr>
          <w:rFonts w:ascii="Arial" w:hAnsi="Arial" w:cs="Arial"/>
          <w:b/>
          <w:bCs/>
          <w:color w:val="C00000"/>
          <w:sz w:val="20"/>
          <w:szCs w:val="20"/>
          <w:highlight w:val="yellow"/>
        </w:rPr>
        <w:t>OS DEMAIS SERÃO PREENCHIDOS PELA PROGEPE.</w:t>
      </w:r>
    </w:p>
    <w:p w14:paraId="3FF33543" w14:textId="0FAE398F" w:rsidR="00FD2E0C" w:rsidRPr="0093391E" w:rsidRDefault="00FD2E0C" w:rsidP="00FD2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A Pró-Reitora de Gestão de Pessoas da Universidade Federal de Juiz de Fora, no uso de suas atribuições e de suas competências delegadas através da Portaria nº 01, de 02/01/2017, comunica que estarão abertas as inscrições do Processo Seletivo Simplificado para Contratação de Professor Substituto, para o </w:t>
      </w:r>
      <w:r w:rsidR="000E726D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Departamento de </w:t>
      </w:r>
      <w:permStart w:id="1541354131" w:edGrp="everyone"/>
      <w:r w:rsidR="00716033" w:rsidRPr="0093391E">
        <w:rPr>
          <w:rFonts w:ascii="TimesNewRomanPSMT" w:hAnsi="TimesNewRomanPSMT" w:cs="TimesNewRomanPSMT"/>
          <w:color w:val="000000"/>
          <w:sz w:val="24"/>
          <w:szCs w:val="24"/>
        </w:rPr>
        <w:t>Nome do Departamento</w:t>
      </w:r>
      <w:permEnd w:id="1541354131"/>
      <w:r w:rsidR="000E726D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ermStart w:id="723070619" w:edGrp="everyone"/>
      <w:r w:rsidR="00716033" w:rsidRPr="0093391E">
        <w:rPr>
          <w:rFonts w:ascii="TimesNewRomanPSMT" w:hAnsi="TimesNewRomanPSMT" w:cs="TimesNewRomanPSMT"/>
          <w:color w:val="000000"/>
          <w:sz w:val="24"/>
          <w:szCs w:val="24"/>
        </w:rPr>
        <w:t>Nome da Unidade (caso seja CAJXXIII, este campo não deve ser preenchido)</w:t>
      </w:r>
      <w:permEnd w:id="723070619"/>
      <w:r w:rsidR="00452E65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ermStart w:id="778652644" w:edGrp="everyone"/>
      <w:r w:rsidR="0026020E" w:rsidRPr="0093391E">
        <w:rPr>
          <w:rFonts w:ascii="TimesNewRomanPSMT" w:hAnsi="TimesNewRomanPSMT" w:cs="TimesNewRomanPSMT"/>
          <w:i/>
          <w:color w:val="000000"/>
          <w:sz w:val="24"/>
          <w:szCs w:val="24"/>
        </w:rPr>
        <w:t>Campus</w:t>
      </w:r>
      <w:r w:rsidR="0026020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Juiz de Fora</w:t>
      </w:r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="0005275B" w:rsidRPr="0093391E">
        <w:rPr>
          <w:rFonts w:ascii="TimesNewRomanPSMT" w:hAnsi="TimesNewRomanPSMT" w:cs="TimesNewRomanPSMT"/>
          <w:i/>
          <w:color w:val="000000"/>
          <w:sz w:val="24"/>
          <w:szCs w:val="24"/>
        </w:rPr>
        <w:t>Campus</w:t>
      </w:r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Governador Valadares/Colégio de Aplicação João XXIII</w:t>
      </w:r>
      <w:permEnd w:id="778652644"/>
      <w:r w:rsidR="0026020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com validade de um ano contado a partir da publicação da homologação do resultado no Diário Oficial da União.</w:t>
      </w:r>
    </w:p>
    <w:p w14:paraId="06BD7774" w14:textId="77777777" w:rsidR="00FD2E0C" w:rsidRPr="0093391E" w:rsidRDefault="00FD2E0C" w:rsidP="00FD2E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A5BC8B" w14:textId="51E72D6E" w:rsidR="00A01F01" w:rsidRPr="0093391E" w:rsidRDefault="00A01F01" w:rsidP="00275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1 DAS DISPOSIÇÕES PRELIMINARES</w:t>
      </w:r>
    </w:p>
    <w:p w14:paraId="4B3183AA" w14:textId="6C467D64" w:rsidR="00A01F01" w:rsidRPr="0093391E" w:rsidRDefault="00A01F01" w:rsidP="00275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1.1 O Processo Seletivo Simplificado será regido por este edital e </w:t>
      </w:r>
      <w:r w:rsidR="00677E6E" w:rsidRPr="0093391E">
        <w:rPr>
          <w:rFonts w:ascii="TimesNewRomanPSMT" w:hAnsi="TimesNewRomanPSMT" w:cs="TimesNewRomanPSMT"/>
          <w:color w:val="000000"/>
          <w:sz w:val="24"/>
          <w:szCs w:val="24"/>
        </w:rPr>
        <w:t>pelo Edital Normativo de Condições Gerais nº 44/2018 – UFJF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, publicado no Diário Oficial da União de </w:t>
      </w:r>
      <w:r w:rsidR="0026020E" w:rsidRPr="0093391E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r w:rsidR="00B42B54" w:rsidRPr="0093391E">
        <w:rPr>
          <w:rFonts w:ascii="TimesNewRomanPSMT" w:hAnsi="TimesNewRomanPSMT" w:cs="TimesNewRomanPSMT"/>
          <w:color w:val="000000"/>
          <w:sz w:val="24"/>
          <w:szCs w:val="24"/>
        </w:rPr>
        <w:t>dezembro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r w:rsidR="00275CEC" w:rsidRPr="0093391E">
        <w:rPr>
          <w:rFonts w:ascii="TimesNewRomanPSMT" w:hAnsi="TimesNewRomanPSMT" w:cs="TimesNewRomanPSMT"/>
          <w:color w:val="000000"/>
          <w:sz w:val="24"/>
          <w:szCs w:val="24"/>
        </w:rPr>
        <w:t>2018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C4470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e suas retificações, disponibilizados no endereço eletrônico de</w:t>
      </w:r>
      <w:r w:rsidR="00275CEC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concursos da UF</w:t>
      </w:r>
      <w:r w:rsidR="00275CEC" w:rsidRPr="0093391E">
        <w:rPr>
          <w:rFonts w:ascii="TimesNewRomanPSMT" w:hAnsi="TimesNewRomanPSMT" w:cs="TimesNewRomanPSMT"/>
          <w:color w:val="000000"/>
          <w:sz w:val="24"/>
          <w:szCs w:val="24"/>
        </w:rPr>
        <w:t>JF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02EDC45" w14:textId="74AB8214" w:rsidR="00A01F01" w:rsidRPr="0093391E" w:rsidRDefault="00A01F01" w:rsidP="00275C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1.1.1 Para fins deste edital considera-se </w:t>
      </w:r>
      <w:r w:rsidR="00275CEC" w:rsidRPr="0093391E">
        <w:rPr>
          <w:rFonts w:ascii="TimesNewRomanPSMT" w:hAnsi="TimesNewRomanPSMT" w:cs="TimesNewRomanPSMT"/>
          <w:color w:val="0000FF"/>
          <w:sz w:val="24"/>
          <w:szCs w:val="24"/>
        </w:rPr>
        <w:t>http://www.ufjf.br/concurso</w:t>
      </w:r>
      <w:r w:rsidRPr="0093391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como</w:t>
      </w:r>
      <w:r w:rsidR="00275CEC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o endereço eletrônico de concursos</w:t>
      </w:r>
      <w:r w:rsidR="00CF5BA4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e seleções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2312C81" w14:textId="77777777" w:rsidR="00275CEC" w:rsidRPr="0093391E" w:rsidRDefault="00275CEC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5CBF9E6" w14:textId="12E4D447" w:rsidR="00A01F01" w:rsidRPr="0093391E" w:rsidRDefault="00A01F01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2 DA INSCRIÇÃO</w:t>
      </w:r>
    </w:p>
    <w:p w14:paraId="07B91722" w14:textId="2C51FCC1" w:rsidR="00A01F01" w:rsidRPr="0093391E" w:rsidRDefault="00A01F01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2.1 Período de Inscrição: de </w:t>
      </w:r>
      <w:permStart w:id="260902332" w:edGrp="everyone"/>
      <w:r w:rsidR="00B42B54" w:rsidRPr="0093391E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4</w:t>
      </w:r>
      <w:permEnd w:id="260902332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1653553017" w:edGrp="everyone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02</w:t>
      </w:r>
      <w:permEnd w:id="1653553017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211550774" w:edGrp="everyone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2019</w:t>
      </w:r>
      <w:permEnd w:id="211550774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a </w:t>
      </w:r>
      <w:permStart w:id="42162174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08</w:t>
      </w:r>
      <w:permEnd w:id="42162174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1474046450" w:edGrp="everyone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02</w:t>
      </w:r>
      <w:permEnd w:id="1474046450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68706393" w:edGrp="everyone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>2019</w:t>
      </w:r>
      <w:permEnd w:id="68706393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(exceto feriados, recessos e finais</w:t>
      </w:r>
      <w:r w:rsidR="001E082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de semana).</w:t>
      </w:r>
    </w:p>
    <w:p w14:paraId="68DBB701" w14:textId="27B34D94" w:rsidR="00883EB1" w:rsidRPr="0093391E" w:rsidRDefault="00A01F01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2.</w:t>
      </w:r>
      <w:r w:rsidR="001E082E" w:rsidRPr="0093391E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Local</w:t>
      </w:r>
      <w:r w:rsidR="00883EB1" w:rsidRPr="0093391E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B75C5D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ermStart w:id="1916935419" w:edGrp="everyone"/>
      <w:r w:rsidR="00716033" w:rsidRPr="0093391E">
        <w:rPr>
          <w:rFonts w:ascii="TimesNewRomanPSMT" w:hAnsi="TimesNewRomanPSMT" w:cs="TimesNewRomanPSMT"/>
          <w:color w:val="000000"/>
          <w:sz w:val="24"/>
          <w:szCs w:val="24"/>
        </w:rPr>
        <w:t>Deve ser especificado o local exato para as inscrições</w:t>
      </w:r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. Exemplo: Secretaria da Faculdade X da UFJF - </w:t>
      </w:r>
      <w:r w:rsidR="00B75C5D" w:rsidRPr="0093391E">
        <w:rPr>
          <w:rFonts w:ascii="TimesNewRomanPSMT" w:hAnsi="TimesNewRomanPSMT" w:cs="TimesNewRomanPSMT"/>
          <w:i/>
          <w:color w:val="000000"/>
          <w:sz w:val="24"/>
          <w:szCs w:val="24"/>
        </w:rPr>
        <w:t>Campus</w:t>
      </w:r>
      <w:r w:rsidR="00B75C5D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Juiz de Fora.</w:t>
      </w:r>
      <w:permEnd w:id="1916935419"/>
    </w:p>
    <w:p w14:paraId="75F2405C" w14:textId="6CA0DD7B" w:rsidR="00883EB1" w:rsidRPr="0093391E" w:rsidRDefault="00883EB1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Horário de inscrição: </w:t>
      </w:r>
      <w:permStart w:id="1030058423" w:edGrp="everyone"/>
      <w:r w:rsidR="00FC726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Deve ser preenchido com horário em que o órgão que receberá as inscrições estará funcionando. Exemplo: das 9h às 12h e das 13h às 18h. </w:t>
      </w:r>
      <w:permEnd w:id="1030058423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no horário de Brasília</w:t>
      </w:r>
      <w:r w:rsidR="0061142A"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14098DB" w14:textId="02D6D696" w:rsidR="00E85E6C" w:rsidRPr="0093391E" w:rsidRDefault="00E85E6C" w:rsidP="000F60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2.3 Publicação do deferimento/indeferimento das inscrições: </w:t>
      </w:r>
      <w:permStart w:id="1309426437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12</w:t>
      </w:r>
      <w:permEnd w:id="1309426437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1336898926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02</w:t>
      </w:r>
      <w:permEnd w:id="1336898926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496048176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2019</w:t>
      </w:r>
      <w:permEnd w:id="496048176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1E4A429F" w14:textId="116FC760" w:rsidR="000F605B" w:rsidRPr="0093391E" w:rsidRDefault="000F605B" w:rsidP="000F60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2.</w:t>
      </w:r>
      <w:r w:rsidR="00E85E6C" w:rsidRPr="0093391E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Recurso</w:t>
      </w:r>
      <w:r w:rsidR="0061142A" w:rsidRPr="0093391E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contra atos de deferimento/indeferimento de inscriç</w:t>
      </w:r>
      <w:r w:rsidR="0061142A" w:rsidRPr="0093391E">
        <w:rPr>
          <w:rFonts w:ascii="TimesNewRomanPSMT" w:hAnsi="TimesNewRomanPSMT" w:cs="TimesNewRomanPSMT"/>
          <w:color w:val="000000"/>
          <w:sz w:val="24"/>
          <w:szCs w:val="24"/>
        </w:rPr>
        <w:t>ões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poderão ser interpostos presencialmente, no endereço e horário acima, ou através do endereço eletrônico</w:t>
      </w:r>
      <w:r w:rsidR="00EE504E" w:rsidRPr="0093391E">
        <w:rPr>
          <w:rStyle w:val="Hyperlink"/>
          <w:rFonts w:ascii="TimesNewRomanPSMT" w:hAnsi="TimesNewRomanPSMT" w:cs="TimesNewRomanPSMT"/>
          <w:color w:val="auto"/>
          <w:sz w:val="24"/>
          <w:szCs w:val="24"/>
          <w:u w:val="none"/>
        </w:rPr>
        <w:t xml:space="preserve"> </w:t>
      </w:r>
      <w:permStart w:id="2015257506" w:edGrp="everyone"/>
      <w:r w:rsidR="007C7D81" w:rsidRPr="0093391E">
        <w:rPr>
          <w:rStyle w:val="Hyperlink"/>
          <w:rFonts w:ascii="TimesNewRomanPSMT" w:hAnsi="TimesNewRomanPSMT" w:cs="TimesNewRomanPSMT"/>
          <w:sz w:val="24"/>
          <w:szCs w:val="24"/>
        </w:rPr>
        <w:fldChar w:fldCharType="begin"/>
      </w:r>
      <w:r w:rsidR="007C7D81" w:rsidRPr="0093391E">
        <w:rPr>
          <w:rStyle w:val="Hyperlink"/>
          <w:rFonts w:ascii="TimesNewRomanPSMT" w:hAnsi="TimesNewRomanPSMT" w:cs="TimesNewRomanPSMT"/>
          <w:sz w:val="24"/>
          <w:szCs w:val="24"/>
        </w:rPr>
        <w:instrText xml:space="preserve"> HYPERLINK "mailto:secretaria.ich@ufjf.edu.br" </w:instrText>
      </w:r>
      <w:r w:rsidR="007C7D81" w:rsidRPr="0093391E">
        <w:rPr>
          <w:rStyle w:val="Hyperlink"/>
          <w:rFonts w:ascii="TimesNewRomanPSMT" w:hAnsi="TimesNewRomanPSMT" w:cs="TimesNewRomanPSMT"/>
          <w:sz w:val="24"/>
          <w:szCs w:val="24"/>
        </w:rPr>
        <w:fldChar w:fldCharType="separate"/>
      </w:r>
      <w:r w:rsidR="00EE504E" w:rsidRPr="0093391E">
        <w:rPr>
          <w:rStyle w:val="Hyperlink"/>
          <w:rFonts w:ascii="TimesNewRomanPSMT" w:hAnsi="TimesNewRomanPSMT" w:cs="TimesNewRomanPSMT"/>
          <w:sz w:val="24"/>
          <w:szCs w:val="24"/>
        </w:rPr>
        <w:t>secretaria.ich@ufjf.edu.br</w:t>
      </w:r>
      <w:r w:rsidR="007C7D81" w:rsidRPr="0093391E">
        <w:rPr>
          <w:rStyle w:val="Hyperlink"/>
          <w:rFonts w:ascii="TimesNewRomanPSMT" w:hAnsi="TimesNewRomanPSMT" w:cs="TimesNewRomanPSMT"/>
          <w:sz w:val="24"/>
          <w:szCs w:val="24"/>
        </w:rPr>
        <w:fldChar w:fldCharType="end"/>
      </w:r>
      <w:permEnd w:id="2015257506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3878EDF" w14:textId="74852CFA" w:rsidR="00E85E6C" w:rsidRPr="0093391E" w:rsidRDefault="00E85E6C" w:rsidP="000F60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2.4.1 Data para a interposição </w:t>
      </w:r>
      <w:r w:rsidR="0061142A" w:rsidRPr="0093391E">
        <w:rPr>
          <w:rFonts w:ascii="TimesNewRomanPSMT" w:hAnsi="TimesNewRomanPSMT" w:cs="TimesNewRomanPSMT"/>
          <w:color w:val="000000"/>
          <w:sz w:val="24"/>
          <w:szCs w:val="24"/>
        </w:rPr>
        <w:t>de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recurso</w:t>
      </w:r>
      <w:r w:rsidR="0061142A" w:rsidRPr="0093391E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contra </w:t>
      </w:r>
      <w:r w:rsidR="0061142A" w:rsidRPr="0093391E">
        <w:rPr>
          <w:rFonts w:ascii="TimesNewRomanPSMT" w:hAnsi="TimesNewRomanPSMT" w:cs="TimesNewRomanPSMT"/>
          <w:color w:val="000000"/>
          <w:sz w:val="24"/>
          <w:szCs w:val="24"/>
        </w:rPr>
        <w:t>atos de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deferimento/indeferimento de inscriç</w:t>
      </w:r>
      <w:r w:rsidR="0061142A" w:rsidRPr="0093391E">
        <w:rPr>
          <w:rFonts w:ascii="TimesNewRomanPSMT" w:hAnsi="TimesNewRomanPSMT" w:cs="TimesNewRomanPSMT"/>
          <w:color w:val="000000"/>
          <w:sz w:val="24"/>
          <w:szCs w:val="24"/>
        </w:rPr>
        <w:t>ões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ermStart w:id="355235234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13</w:t>
      </w:r>
      <w:permEnd w:id="355235234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467692034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02</w:t>
      </w:r>
      <w:permEnd w:id="467692034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1530276451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2019</w:t>
      </w:r>
      <w:permEnd w:id="1530276451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CAFD2EF" w14:textId="4F9989A0" w:rsidR="00E85E6C" w:rsidRPr="0093391E" w:rsidRDefault="00E85E6C" w:rsidP="000F60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2.4.2 Data para a publicação do resultado dos recursos contra </w:t>
      </w:r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atos de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deferimento/indeferimento de inscrições: </w:t>
      </w:r>
      <w:permStart w:id="1386641357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15</w:t>
      </w:r>
      <w:permEnd w:id="1386641357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829102736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02</w:t>
      </w:r>
      <w:permEnd w:id="829102736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/</w:t>
      </w:r>
      <w:permStart w:id="1843669967" w:edGrp="everyone"/>
      <w:r w:rsidR="0005275B" w:rsidRPr="0093391E">
        <w:rPr>
          <w:rFonts w:ascii="TimesNewRomanPSMT" w:hAnsi="TimesNewRomanPSMT" w:cs="TimesNewRomanPSMT"/>
          <w:color w:val="000000"/>
          <w:sz w:val="24"/>
          <w:szCs w:val="24"/>
        </w:rPr>
        <w:t>2019</w:t>
      </w:r>
      <w:permEnd w:id="1843669967"/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D85934D" w14:textId="77777777" w:rsidR="00275CEC" w:rsidRPr="0093391E" w:rsidRDefault="00275CEC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2C59E33" w14:textId="35AD1EB1" w:rsidR="00A01F01" w:rsidRPr="0093391E" w:rsidRDefault="0019423B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A01F01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DAS DISPOSIÇÕES GERAIS</w:t>
      </w:r>
    </w:p>
    <w:p w14:paraId="26C4D55D" w14:textId="45EE442B" w:rsidR="00E85E6C" w:rsidRPr="0093391E" w:rsidRDefault="0019423B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A01F01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.1 </w:t>
      </w:r>
      <w:r w:rsidR="001E082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O número de vagas, os requisitos básicos, as provas, a área de conhecimento, a data, </w:t>
      </w:r>
      <w:r w:rsidR="00800624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 w:rsidR="001E082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horário e </w:t>
      </w:r>
      <w:r w:rsidR="00800624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o </w:t>
      </w:r>
      <w:r w:rsidR="001E082E" w:rsidRPr="0093391E">
        <w:rPr>
          <w:rFonts w:ascii="TimesNewRomanPSMT" w:hAnsi="TimesNewRomanPSMT" w:cs="TimesNewRomanPSMT"/>
          <w:color w:val="000000"/>
          <w:sz w:val="24"/>
          <w:szCs w:val="24"/>
        </w:rPr>
        <w:t>local de instalação da Banca Examinadora e o regime de trabalho são os especificados no Anexo deste edital.</w:t>
      </w:r>
    </w:p>
    <w:p w14:paraId="60BA029B" w14:textId="514E25AC" w:rsidR="003F7ECA" w:rsidRDefault="003F7ECA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3.2 O candidato poderá apresentar, em até 1 (um) dia útil, contado da </w:t>
      </w:r>
      <w:r w:rsidR="009D18B0">
        <w:rPr>
          <w:rFonts w:ascii="TimesNewRomanPSMT" w:hAnsi="TimesNewRomanPSMT" w:cs="TimesNewRomanPSMT"/>
          <w:color w:val="000000"/>
          <w:sz w:val="24"/>
          <w:szCs w:val="24"/>
        </w:rPr>
        <w:t>publicação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do resultado final do Processo Seletivo Simplificado</w:t>
      </w:r>
      <w:r w:rsidR="00391000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91000">
        <w:rPr>
          <w:rFonts w:ascii="TimesNewRomanPSMT" w:hAnsi="TimesNewRomanPSMT" w:cs="TimesNewRomanPSMT"/>
          <w:color w:val="000000"/>
          <w:sz w:val="24"/>
          <w:szCs w:val="24"/>
        </w:rPr>
        <w:t>nos termos</w:t>
      </w:r>
      <w:r w:rsid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91000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93391E">
        <w:rPr>
          <w:rFonts w:ascii="TimesNewRomanPSMT" w:hAnsi="TimesNewRomanPSMT" w:cs="TimesNewRomanPSMT"/>
          <w:color w:val="000000"/>
          <w:sz w:val="24"/>
          <w:szCs w:val="24"/>
        </w:rPr>
        <w:t>o item 7.1</w:t>
      </w:r>
      <w:r w:rsidR="009D18B0">
        <w:rPr>
          <w:rFonts w:ascii="TimesNewRomanPSMT" w:hAnsi="TimesNewRomanPSMT" w:cs="TimesNewRomanPSMT"/>
          <w:color w:val="000000"/>
          <w:sz w:val="24"/>
          <w:szCs w:val="24"/>
        </w:rPr>
        <w:t xml:space="preserve"> do Edital </w:t>
      </w:r>
      <w:r w:rsidR="009D18B0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Normativo nº 44/2018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, recurso por ato que implique em efetivo e concreto prejuízo a direito subjetivo seu, a ser protocolado na secretaria da respectiva Unidade Acadêmica, devendo conter, no mínimo, a identificação do candidato, os fundamentos do recurso e os pedidos</w:t>
      </w:r>
      <w:r w:rsidR="0093391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, conforme item 7.5 e seguintes do </w:t>
      </w:r>
      <w:r w:rsidR="009D18B0">
        <w:rPr>
          <w:rFonts w:ascii="TimesNewRomanPSMT" w:hAnsi="TimesNewRomanPSMT" w:cs="TimesNewRomanPSMT"/>
          <w:color w:val="000000"/>
          <w:sz w:val="24"/>
          <w:szCs w:val="24"/>
        </w:rPr>
        <w:t>referido Edital Normativo</w:t>
      </w: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E08215C" w14:textId="663809F2" w:rsidR="00391000" w:rsidRPr="0093391E" w:rsidRDefault="00391000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3.2.1 </w:t>
      </w:r>
      <w:r>
        <w:rPr>
          <w:rFonts w:ascii="TimesNewRomanPSMT" w:hAnsi="TimesNewRomanPSMT" w:cs="TimesNewRomanPSMT"/>
          <w:color w:val="000000"/>
          <w:sz w:val="24"/>
          <w:szCs w:val="24"/>
        </w:rPr>
        <w:t>Não se aplica o disposto neste item aos recursos contra atos de deferimento/indeferimento de inscrição.</w:t>
      </w:r>
      <w:bookmarkStart w:id="0" w:name="_GoBack"/>
      <w:bookmarkEnd w:id="0"/>
    </w:p>
    <w:p w14:paraId="539AAF47" w14:textId="15C41D91" w:rsidR="00A01F01" w:rsidRPr="0093391E" w:rsidRDefault="0019423B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3391E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1E082E" w:rsidRPr="0093391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3F7ECA" w:rsidRPr="0093391E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1E082E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01F01" w:rsidRPr="0093391E">
        <w:rPr>
          <w:rFonts w:ascii="TimesNewRomanPSMT" w:hAnsi="TimesNewRomanPSMT" w:cs="TimesNewRomanPSMT"/>
          <w:color w:val="000000"/>
          <w:sz w:val="24"/>
          <w:szCs w:val="24"/>
        </w:rPr>
        <w:t>As ocorrências não previstas neste edital, os casos omissos e os casos duvidosos</w:t>
      </w:r>
      <w:r w:rsidR="00651E8C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01F01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serão resolvidos, em caráter irrecorrível, pela Pró-Reitoria de Gestão </w:t>
      </w:r>
      <w:r w:rsidR="00651E8C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de Pessoas ou pela </w:t>
      </w:r>
      <w:r w:rsidR="00A01F01" w:rsidRPr="0093391E">
        <w:rPr>
          <w:rFonts w:ascii="TimesNewRomanPSMT" w:hAnsi="TimesNewRomanPSMT" w:cs="TimesNewRomanPSMT"/>
          <w:color w:val="000000"/>
          <w:sz w:val="24"/>
          <w:szCs w:val="24"/>
        </w:rPr>
        <w:t>Unidade Acadêmica responsável, no que a</w:t>
      </w:r>
      <w:r w:rsidR="00651E8C" w:rsidRPr="009339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01F01" w:rsidRPr="0093391E">
        <w:rPr>
          <w:rFonts w:ascii="TimesNewRomanPSMT" w:hAnsi="TimesNewRomanPSMT" w:cs="TimesNewRomanPSMT"/>
          <w:color w:val="000000"/>
          <w:sz w:val="24"/>
          <w:szCs w:val="24"/>
        </w:rPr>
        <w:t>cada um couber.</w:t>
      </w:r>
    </w:p>
    <w:p w14:paraId="0E25179B" w14:textId="0C1883CC" w:rsidR="00651E8C" w:rsidRDefault="00651E8C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84E7C0" w14:textId="77777777" w:rsidR="000F605B" w:rsidRDefault="000F605B" w:rsidP="001B00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FF760A" w14:textId="77777777" w:rsidR="00651E8C" w:rsidRPr="00475713" w:rsidRDefault="00651E8C" w:rsidP="00651E8C">
      <w:pPr>
        <w:pStyle w:val="Default"/>
        <w:spacing w:after="27"/>
        <w:jc w:val="center"/>
      </w:pPr>
      <w:r w:rsidRPr="00475713">
        <w:t>Kátia Maria Silva de Oliveira e Castro</w:t>
      </w:r>
    </w:p>
    <w:p w14:paraId="7830537A" w14:textId="63D3F753" w:rsidR="00B5428D" w:rsidRPr="0005275B" w:rsidRDefault="00651E8C" w:rsidP="0005275B">
      <w:pPr>
        <w:pStyle w:val="Default"/>
        <w:spacing w:after="27"/>
        <w:jc w:val="center"/>
      </w:pPr>
      <w:r w:rsidRPr="00475713">
        <w:t>Pró-Reitora de Gestão de Pessoas da UFJF</w:t>
      </w:r>
    </w:p>
    <w:p w14:paraId="7777017B" w14:textId="77777777" w:rsidR="00B5428D" w:rsidRDefault="00B5428D" w:rsidP="00B5428D">
      <w:pPr>
        <w:jc w:val="center"/>
        <w:rPr>
          <w:rFonts w:ascii="Arial" w:hAnsi="Arial" w:cs="Arial"/>
          <w:b/>
          <w:color w:val="000000"/>
          <w:szCs w:val="24"/>
        </w:rPr>
      </w:pPr>
    </w:p>
    <w:p w14:paraId="1514AAF8" w14:textId="68C56315" w:rsidR="00B5428D" w:rsidRPr="00B5428D" w:rsidRDefault="00B5428D" w:rsidP="00B542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28D">
        <w:rPr>
          <w:rFonts w:ascii="Times New Roman" w:hAnsi="Times New Roman" w:cs="Times New Roman"/>
          <w:b/>
          <w:color w:val="000000"/>
          <w:sz w:val="24"/>
          <w:szCs w:val="24"/>
        </w:rPr>
        <w:t>ANEXO</w:t>
      </w:r>
    </w:p>
    <w:p w14:paraId="40F83A99" w14:textId="5827D524" w:rsidR="00452E65" w:rsidRPr="00452E65" w:rsidRDefault="00FC726E" w:rsidP="00452E6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bookmarkStart w:id="1" w:name="_Hlk532989756"/>
      <w:permStart w:id="784605623" w:edGrp="everyone"/>
      <w:r>
        <w:rPr>
          <w:rFonts w:ascii="Arial" w:hAnsi="Arial" w:cs="Arial"/>
          <w:b/>
          <w:color w:val="000000"/>
          <w:sz w:val="20"/>
        </w:rPr>
        <w:t>NOME DA UNIDADE</w:t>
      </w:r>
      <w:permEnd w:id="784605623"/>
      <w:r w:rsidR="00452E65" w:rsidRPr="00452E65"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452E65" w:rsidRPr="00452E65">
        <w:rPr>
          <w:rFonts w:ascii="Arial" w:hAnsi="Arial" w:cs="Arial"/>
          <w:b/>
          <w:color w:val="000000"/>
          <w:sz w:val="20"/>
        </w:rPr>
        <w:t>- Contato(s): (</w:t>
      </w:r>
      <w:permStart w:id="774645122" w:edGrp="everyone"/>
      <w:r>
        <w:rPr>
          <w:rFonts w:ascii="Arial" w:hAnsi="Arial" w:cs="Arial"/>
          <w:b/>
          <w:color w:val="000000"/>
          <w:sz w:val="20"/>
        </w:rPr>
        <w:t>XX</w:t>
      </w:r>
      <w:permEnd w:id="774645122"/>
      <w:r w:rsidR="00452E65" w:rsidRPr="00452E65">
        <w:rPr>
          <w:rFonts w:ascii="Arial" w:hAnsi="Arial" w:cs="Arial"/>
          <w:b/>
          <w:color w:val="000000"/>
          <w:sz w:val="20"/>
        </w:rPr>
        <w:t xml:space="preserve">) </w:t>
      </w:r>
      <w:permStart w:id="1791513581" w:edGrp="everyone"/>
      <w:r>
        <w:rPr>
          <w:rFonts w:ascii="Arial" w:hAnsi="Arial" w:cs="Arial"/>
          <w:b/>
          <w:color w:val="000000"/>
          <w:sz w:val="20"/>
        </w:rPr>
        <w:t>XXXX</w:t>
      </w:r>
      <w:permEnd w:id="1791513581"/>
      <w:r w:rsidR="00131B36">
        <w:rPr>
          <w:rFonts w:ascii="Arial" w:hAnsi="Arial" w:cs="Arial"/>
          <w:b/>
          <w:color w:val="000000"/>
          <w:sz w:val="20"/>
        </w:rPr>
        <w:t>-</w:t>
      </w:r>
      <w:permStart w:id="406282303" w:edGrp="everyone"/>
      <w:r>
        <w:rPr>
          <w:rFonts w:ascii="Arial" w:hAnsi="Arial" w:cs="Arial"/>
          <w:b/>
          <w:color w:val="000000"/>
          <w:sz w:val="20"/>
        </w:rPr>
        <w:t>XXXX</w:t>
      </w:r>
      <w:permEnd w:id="406282303"/>
      <w:r w:rsidR="003E2BBB">
        <w:rPr>
          <w:rFonts w:ascii="Arial" w:hAnsi="Arial" w:cs="Arial"/>
          <w:b/>
          <w:color w:val="000000"/>
          <w:sz w:val="20"/>
        </w:rPr>
        <w:t xml:space="preserve"> / </w:t>
      </w:r>
      <w:r w:rsidR="00716033">
        <w:rPr>
          <w:rFonts w:ascii="Arial" w:hAnsi="Arial" w:cs="Arial"/>
          <w:b/>
          <w:color w:val="000000"/>
          <w:sz w:val="20"/>
        </w:rPr>
        <w:t>(</w:t>
      </w:r>
      <w:permStart w:id="94397052" w:edGrp="everyone"/>
      <w:r w:rsidR="00716033">
        <w:rPr>
          <w:rFonts w:ascii="Arial" w:hAnsi="Arial" w:cs="Arial"/>
          <w:b/>
          <w:color w:val="000000"/>
          <w:sz w:val="20"/>
        </w:rPr>
        <w:t>XX</w:t>
      </w:r>
      <w:permEnd w:id="94397052"/>
      <w:r w:rsidR="00716033">
        <w:rPr>
          <w:rFonts w:ascii="Arial" w:hAnsi="Arial" w:cs="Arial"/>
          <w:b/>
          <w:color w:val="000000"/>
          <w:sz w:val="20"/>
        </w:rPr>
        <w:t xml:space="preserve">) </w:t>
      </w:r>
      <w:permStart w:id="842756805" w:edGrp="everyone"/>
      <w:r>
        <w:rPr>
          <w:rFonts w:ascii="Arial" w:hAnsi="Arial" w:cs="Arial"/>
          <w:b/>
          <w:color w:val="000000"/>
          <w:sz w:val="20"/>
        </w:rPr>
        <w:t>XXXX</w:t>
      </w:r>
      <w:permEnd w:id="842756805"/>
      <w:r w:rsidR="003E2BBB">
        <w:rPr>
          <w:rFonts w:ascii="Arial" w:hAnsi="Arial" w:cs="Arial"/>
          <w:b/>
          <w:color w:val="000000"/>
          <w:sz w:val="20"/>
        </w:rPr>
        <w:t>-</w:t>
      </w:r>
      <w:permStart w:id="1593906826" w:edGrp="everyone"/>
      <w:r>
        <w:rPr>
          <w:rFonts w:ascii="Arial" w:hAnsi="Arial" w:cs="Arial"/>
          <w:b/>
          <w:color w:val="000000"/>
          <w:sz w:val="20"/>
        </w:rPr>
        <w:t>XXXX</w:t>
      </w:r>
      <w:permEnd w:id="1593906826"/>
    </w:p>
    <w:p w14:paraId="0DECCE7C" w14:textId="77777777" w:rsidR="00452E65" w:rsidRPr="00452E65" w:rsidRDefault="00452E65" w:rsidP="00452E6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14:paraId="063211DD" w14:textId="59AC34D4" w:rsidR="00452E65" w:rsidRPr="00452E65" w:rsidRDefault="00452E65" w:rsidP="00452E6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52E65">
        <w:rPr>
          <w:rFonts w:ascii="Arial" w:hAnsi="Arial" w:cs="Arial"/>
          <w:b/>
          <w:color w:val="000000"/>
          <w:sz w:val="20"/>
        </w:rPr>
        <w:t xml:space="preserve">Departamento de </w:t>
      </w:r>
      <w:permStart w:id="1552897475" w:edGrp="everyone"/>
      <w:r w:rsidR="00FC726E">
        <w:rPr>
          <w:rFonts w:ascii="Arial" w:hAnsi="Arial" w:cs="Arial"/>
          <w:b/>
          <w:color w:val="000000"/>
          <w:sz w:val="20"/>
        </w:rPr>
        <w:t>Nome do Departamento</w:t>
      </w:r>
      <w:permEnd w:id="1552897475"/>
    </w:p>
    <w:p w14:paraId="10BB9AA3" w14:textId="161435D8" w:rsidR="00452E65" w:rsidRPr="00452E65" w:rsidRDefault="00452E65" w:rsidP="00452E6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452E65">
        <w:rPr>
          <w:rFonts w:ascii="Arial" w:hAnsi="Arial" w:cs="Arial"/>
          <w:b/>
          <w:color w:val="000000"/>
          <w:sz w:val="20"/>
        </w:rPr>
        <w:t>Processo nº 23071.</w:t>
      </w:r>
      <w:permStart w:id="187372681" w:edGrp="everyone"/>
      <w:r w:rsidR="00FC726E">
        <w:rPr>
          <w:rFonts w:ascii="Arial" w:hAnsi="Arial" w:cs="Arial"/>
          <w:b/>
          <w:color w:val="000000"/>
          <w:sz w:val="20"/>
        </w:rPr>
        <w:t>XXXXXX</w:t>
      </w:r>
      <w:permEnd w:id="187372681"/>
      <w:r w:rsidR="00131B36">
        <w:rPr>
          <w:rFonts w:ascii="Arial" w:hAnsi="Arial" w:cs="Arial"/>
          <w:b/>
          <w:color w:val="000000"/>
          <w:sz w:val="20"/>
        </w:rPr>
        <w:t>/</w:t>
      </w:r>
      <w:permStart w:id="1701720246" w:edGrp="everyone"/>
      <w:r w:rsidR="00FC726E">
        <w:rPr>
          <w:rFonts w:ascii="Arial" w:hAnsi="Arial" w:cs="Arial"/>
          <w:b/>
          <w:color w:val="000000"/>
          <w:sz w:val="20"/>
        </w:rPr>
        <w:t>XXXX</w:t>
      </w:r>
      <w:permEnd w:id="1701720246"/>
      <w:r w:rsidR="00131B36">
        <w:rPr>
          <w:rFonts w:ascii="Arial" w:hAnsi="Arial" w:cs="Arial"/>
          <w:b/>
          <w:color w:val="000000"/>
          <w:sz w:val="20"/>
        </w:rPr>
        <w:t>-</w:t>
      </w:r>
      <w:permStart w:id="1861443749" w:edGrp="everyone"/>
      <w:r w:rsidR="00FC726E">
        <w:rPr>
          <w:rFonts w:ascii="Arial" w:hAnsi="Arial" w:cs="Arial"/>
          <w:b/>
          <w:color w:val="000000"/>
          <w:sz w:val="20"/>
        </w:rPr>
        <w:t>XX</w:t>
      </w:r>
      <w:permEnd w:id="1861443749"/>
      <w:r w:rsidR="00131B36">
        <w:rPr>
          <w:rFonts w:ascii="Arial" w:hAnsi="Arial" w:cs="Arial"/>
          <w:b/>
          <w:color w:val="000000"/>
          <w:sz w:val="20"/>
        </w:rPr>
        <w:t xml:space="preserve">   </w:t>
      </w:r>
      <w:r w:rsidRPr="00452E65">
        <w:rPr>
          <w:rFonts w:ascii="Arial" w:hAnsi="Arial" w:cs="Arial"/>
          <w:b/>
          <w:color w:val="000000"/>
          <w:sz w:val="20"/>
        </w:rPr>
        <w:t xml:space="preserve">Nº de vaga(s): </w:t>
      </w:r>
      <w:permStart w:id="709432595" w:edGrp="everyone"/>
      <w:r w:rsidR="00FC726E">
        <w:rPr>
          <w:rFonts w:ascii="Arial" w:hAnsi="Arial" w:cs="Arial"/>
          <w:b/>
          <w:color w:val="000000"/>
          <w:sz w:val="20"/>
        </w:rPr>
        <w:t>XX</w:t>
      </w:r>
      <w:permEnd w:id="709432595"/>
      <w:r w:rsidRPr="00452E65">
        <w:rPr>
          <w:rFonts w:ascii="Arial" w:hAnsi="Arial" w:cs="Arial"/>
          <w:b/>
          <w:color w:val="000000"/>
          <w:sz w:val="20"/>
        </w:rPr>
        <w:t xml:space="preserve"> (</w:t>
      </w:r>
      <w:permStart w:id="984317124" w:edGrp="everyone"/>
      <w:r w:rsidR="00FC726E">
        <w:rPr>
          <w:rFonts w:ascii="Arial" w:hAnsi="Arial" w:cs="Arial"/>
          <w:b/>
          <w:color w:val="000000"/>
          <w:sz w:val="20"/>
        </w:rPr>
        <w:t xml:space="preserve">número de vagas por </w:t>
      </w:r>
      <w:proofErr w:type="gramStart"/>
      <w:r w:rsidR="00FC726E">
        <w:rPr>
          <w:rFonts w:ascii="Arial" w:hAnsi="Arial" w:cs="Arial"/>
          <w:b/>
          <w:color w:val="000000"/>
          <w:sz w:val="20"/>
        </w:rPr>
        <w:t>extenso</w:t>
      </w:r>
      <w:permEnd w:id="984317124"/>
      <w:r w:rsidRPr="00452E65">
        <w:rPr>
          <w:rFonts w:ascii="Arial" w:hAnsi="Arial" w:cs="Arial"/>
          <w:b/>
          <w:color w:val="000000"/>
          <w:sz w:val="20"/>
        </w:rPr>
        <w:t>)</w:t>
      </w:r>
      <w:r w:rsidR="000601FF">
        <w:rPr>
          <w:rFonts w:ascii="Arial" w:hAnsi="Arial" w:cs="Arial"/>
          <w:b/>
          <w:color w:val="000000"/>
          <w:sz w:val="20"/>
        </w:rPr>
        <w:t xml:space="preserve">   </w:t>
      </w:r>
      <w:proofErr w:type="gramEnd"/>
      <w:r w:rsidRPr="00452E65">
        <w:rPr>
          <w:rFonts w:ascii="Arial" w:hAnsi="Arial" w:cs="Arial"/>
          <w:b/>
          <w:color w:val="000000"/>
          <w:sz w:val="20"/>
        </w:rPr>
        <w:t xml:space="preserve">Regime de Trabalho: </w:t>
      </w:r>
      <w:permStart w:id="1263172871" w:edGrp="everyone"/>
      <w:r w:rsidR="00C45BF0">
        <w:rPr>
          <w:rFonts w:ascii="Arial" w:hAnsi="Arial" w:cs="Arial"/>
          <w:b/>
          <w:color w:val="000000"/>
          <w:sz w:val="20"/>
        </w:rPr>
        <w:t xml:space="preserve">20 ou </w:t>
      </w:r>
      <w:r w:rsidRPr="00452E65">
        <w:rPr>
          <w:rFonts w:ascii="Arial" w:hAnsi="Arial" w:cs="Arial"/>
          <w:b/>
          <w:color w:val="000000"/>
          <w:sz w:val="20"/>
        </w:rPr>
        <w:t>40</w:t>
      </w:r>
      <w:permEnd w:id="1263172871"/>
      <w:r w:rsidRPr="00452E65">
        <w:rPr>
          <w:rFonts w:ascii="Arial" w:hAnsi="Arial" w:cs="Arial"/>
          <w:b/>
          <w:color w:val="000000"/>
          <w:sz w:val="20"/>
        </w:rPr>
        <w:t xml:space="preserve"> horas semanais</w:t>
      </w:r>
    </w:p>
    <w:p w14:paraId="08281D1C" w14:textId="45F25F35" w:rsidR="00452E65" w:rsidRDefault="00452E65" w:rsidP="00452E6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a) ÁREA DE CONCENTRAÇÃO: </w:t>
      </w:r>
      <w:permStart w:id="1161461306" w:edGrp="everyone"/>
      <w:r w:rsidR="00C45BF0">
        <w:rPr>
          <w:rFonts w:ascii="Arial" w:hAnsi="Arial" w:cs="Arial"/>
          <w:color w:val="000000"/>
          <w:sz w:val="20"/>
        </w:rPr>
        <w:t>Preencher com a área da concentração da respectiva seleção, sem utilizar códigos de disciplinas</w:t>
      </w:r>
      <w:permEnd w:id="1161461306"/>
      <w:r w:rsidR="00131B36">
        <w:rPr>
          <w:rFonts w:ascii="Arial" w:hAnsi="Arial" w:cs="Arial"/>
          <w:color w:val="000000"/>
          <w:sz w:val="20"/>
        </w:rPr>
        <w:t>.</w:t>
      </w:r>
    </w:p>
    <w:p w14:paraId="05F17000" w14:textId="6EED5E82" w:rsidR="00452E65" w:rsidRDefault="00452E65" w:rsidP="00452E6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b) PROVAS: </w:t>
      </w:r>
      <w:permStart w:id="1626018151" w:edGrp="everyone"/>
      <w:r>
        <w:rPr>
          <w:rFonts w:ascii="Arial" w:hAnsi="Arial" w:cs="Arial"/>
          <w:color w:val="000000"/>
          <w:sz w:val="20"/>
        </w:rPr>
        <w:t>Escrita. Didática.</w:t>
      </w:r>
      <w:r w:rsidR="006D46F9">
        <w:rPr>
          <w:rFonts w:ascii="Arial" w:hAnsi="Arial" w:cs="Arial"/>
          <w:color w:val="000000"/>
          <w:sz w:val="20"/>
        </w:rPr>
        <w:t xml:space="preserve"> Prática.</w:t>
      </w:r>
      <w:r>
        <w:rPr>
          <w:rFonts w:ascii="Arial" w:hAnsi="Arial" w:cs="Arial"/>
          <w:color w:val="000000"/>
          <w:sz w:val="20"/>
        </w:rPr>
        <w:t xml:space="preserve"> Título. </w:t>
      </w:r>
      <w:proofErr w:type="gramStart"/>
      <w:r>
        <w:rPr>
          <w:rFonts w:ascii="Arial" w:hAnsi="Arial" w:cs="Arial"/>
          <w:color w:val="000000"/>
          <w:sz w:val="20"/>
        </w:rPr>
        <w:t>Entrevista</w:t>
      </w:r>
      <w:r w:rsidR="00C45BF0">
        <w:rPr>
          <w:rFonts w:ascii="Arial" w:hAnsi="Arial" w:cs="Arial"/>
          <w:color w:val="000000"/>
          <w:sz w:val="20"/>
        </w:rPr>
        <w:t>.(</w:t>
      </w:r>
      <w:proofErr w:type="gramEnd"/>
      <w:r w:rsidR="00C45BF0">
        <w:rPr>
          <w:rFonts w:ascii="Arial" w:hAnsi="Arial" w:cs="Arial"/>
          <w:color w:val="000000"/>
          <w:sz w:val="20"/>
        </w:rPr>
        <w:t>Manter somente aquelas que serão aplicadas, lembrando-se que, no mínimo, deverão constar a de Títulos e a de Entrevista.</w:t>
      </w:r>
      <w:permEnd w:id="1626018151"/>
    </w:p>
    <w:p w14:paraId="1A6265A7" w14:textId="69A0CE43" w:rsidR="00452E65" w:rsidRDefault="00452E65" w:rsidP="00452E6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c) TITULAÇÃO EXIGIDA:</w:t>
      </w:r>
      <w:r w:rsidR="001E0E4B">
        <w:rPr>
          <w:rFonts w:ascii="Arial" w:hAnsi="Arial" w:cs="Arial"/>
          <w:color w:val="000000"/>
          <w:sz w:val="20"/>
        </w:rPr>
        <w:t xml:space="preserve"> </w:t>
      </w:r>
      <w:permStart w:id="1874469115" w:edGrp="everyone"/>
      <w:r w:rsidR="00C45BF0">
        <w:rPr>
          <w:rFonts w:ascii="Arial" w:hAnsi="Arial" w:cs="Arial"/>
          <w:color w:val="000000"/>
          <w:sz w:val="20"/>
        </w:rPr>
        <w:t>A titulação exigida deverá ser clara e objetiva</w:t>
      </w:r>
      <w:r w:rsidR="00FF4D53">
        <w:rPr>
          <w:rFonts w:ascii="Arial" w:hAnsi="Arial" w:cs="Arial"/>
          <w:color w:val="000000"/>
          <w:sz w:val="20"/>
        </w:rPr>
        <w:t xml:space="preserve">, tanto em relação ao nome do(s) curso(s) quanto a sua modalidade (bacharelado/licenciatura/tecnológico – o termo “graduação” será interpretado como quaisquer das citadas modalidades). É </w:t>
      </w:r>
      <w:r w:rsidR="00C45BF0">
        <w:rPr>
          <w:rFonts w:ascii="Arial" w:hAnsi="Arial" w:cs="Arial"/>
          <w:color w:val="000000"/>
          <w:sz w:val="20"/>
        </w:rPr>
        <w:t>vedada a utilização do termo “áreas afins” ou outro semelhante. O Departamento pode especificar uma ou mais graduações</w:t>
      </w:r>
      <w:r w:rsidR="00FF4D53">
        <w:rPr>
          <w:rFonts w:ascii="Arial" w:hAnsi="Arial" w:cs="Arial"/>
          <w:color w:val="000000"/>
          <w:sz w:val="20"/>
        </w:rPr>
        <w:t xml:space="preserve"> e pós-graduações, devendo ainda, nesse caso, especificar o nível (especialização/mestrado/doutorado). Caso haja outra exigência, como registro em órgão profissional, esta deverá ser inserida aqui. Exemplo: </w:t>
      </w:r>
      <w:r>
        <w:rPr>
          <w:rFonts w:ascii="Arial" w:hAnsi="Arial" w:cs="Arial"/>
          <w:color w:val="000000"/>
          <w:sz w:val="20"/>
        </w:rPr>
        <w:t xml:space="preserve">Graduação em </w:t>
      </w:r>
      <w:r w:rsidR="00C45BF0">
        <w:rPr>
          <w:rFonts w:ascii="Arial" w:hAnsi="Arial" w:cs="Arial"/>
          <w:color w:val="000000"/>
          <w:sz w:val="20"/>
        </w:rPr>
        <w:t>X/Licenciatura em X/Bacharelado em X</w:t>
      </w:r>
      <w:r>
        <w:rPr>
          <w:rFonts w:ascii="Arial" w:hAnsi="Arial" w:cs="Arial"/>
          <w:color w:val="000000"/>
          <w:sz w:val="20"/>
        </w:rPr>
        <w:t>, com</w:t>
      </w:r>
      <w:r w:rsidR="00C45BF0">
        <w:rPr>
          <w:rFonts w:ascii="Arial" w:hAnsi="Arial" w:cs="Arial"/>
          <w:color w:val="000000"/>
          <w:sz w:val="20"/>
        </w:rPr>
        <w:t xml:space="preserve"> especialização em X/residência em X/</w:t>
      </w:r>
      <w:r>
        <w:rPr>
          <w:rFonts w:ascii="Arial" w:hAnsi="Arial" w:cs="Arial"/>
          <w:color w:val="000000"/>
          <w:sz w:val="20"/>
        </w:rPr>
        <w:t xml:space="preserve">mestrado em </w:t>
      </w:r>
      <w:r w:rsidR="00C45BF0">
        <w:rPr>
          <w:rFonts w:ascii="Arial" w:hAnsi="Arial" w:cs="Arial"/>
          <w:color w:val="000000"/>
          <w:sz w:val="20"/>
        </w:rPr>
        <w:t>X/doutorado em X</w:t>
      </w:r>
      <w:r w:rsidR="00FF4D53">
        <w:rPr>
          <w:rFonts w:ascii="Arial" w:hAnsi="Arial" w:cs="Arial"/>
          <w:color w:val="000000"/>
          <w:sz w:val="20"/>
        </w:rPr>
        <w:t>, com registro válido na Ordem dos Advogados do Brasil (OAB)</w:t>
      </w:r>
      <w:permEnd w:id="1874469115"/>
      <w:r w:rsidR="00FF4D53">
        <w:rPr>
          <w:rFonts w:ascii="Arial" w:hAnsi="Arial" w:cs="Arial"/>
          <w:color w:val="000000"/>
          <w:sz w:val="20"/>
        </w:rPr>
        <w:t>.</w:t>
      </w:r>
    </w:p>
    <w:p w14:paraId="4BE26D3E" w14:textId="1C6967D9" w:rsidR="00452E65" w:rsidRDefault="00452E65" w:rsidP="00452E6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d) INSTALAÇÃO DA BANCA EXAMINADORA / INÍCIO DAS PROVAS: </w:t>
      </w:r>
      <w:permStart w:id="2036596998" w:edGrp="everyone"/>
      <w:r w:rsidR="006D46F9">
        <w:rPr>
          <w:rFonts w:ascii="Arial" w:hAnsi="Arial" w:cs="Arial"/>
          <w:color w:val="000000"/>
          <w:sz w:val="20"/>
        </w:rPr>
        <w:t>18</w:t>
      </w:r>
      <w:permEnd w:id="2036596998"/>
      <w:r w:rsidR="000601FF">
        <w:rPr>
          <w:rFonts w:ascii="Arial" w:hAnsi="Arial" w:cs="Arial"/>
          <w:color w:val="000000"/>
          <w:sz w:val="20"/>
        </w:rPr>
        <w:t>/</w:t>
      </w:r>
      <w:permStart w:id="236594351" w:edGrp="everyone"/>
      <w:r w:rsidR="006D46F9">
        <w:rPr>
          <w:rFonts w:ascii="Arial" w:hAnsi="Arial" w:cs="Arial"/>
          <w:color w:val="000000"/>
          <w:sz w:val="20"/>
        </w:rPr>
        <w:t>02</w:t>
      </w:r>
      <w:permEnd w:id="236594351"/>
      <w:r w:rsidR="000601FF">
        <w:rPr>
          <w:rFonts w:ascii="Arial" w:hAnsi="Arial" w:cs="Arial"/>
          <w:color w:val="000000"/>
          <w:sz w:val="20"/>
        </w:rPr>
        <w:t>/</w:t>
      </w:r>
      <w:permStart w:id="1842245368" w:edGrp="everyone"/>
      <w:r w:rsidR="000601FF">
        <w:rPr>
          <w:rFonts w:ascii="Arial" w:hAnsi="Arial" w:cs="Arial"/>
          <w:color w:val="000000"/>
          <w:sz w:val="20"/>
        </w:rPr>
        <w:t>2019</w:t>
      </w:r>
      <w:permEnd w:id="1842245368"/>
      <w:r>
        <w:rPr>
          <w:rFonts w:ascii="Arial" w:hAnsi="Arial" w:cs="Arial"/>
          <w:color w:val="000000"/>
          <w:sz w:val="20"/>
        </w:rPr>
        <w:t xml:space="preserve">, às </w:t>
      </w:r>
      <w:permStart w:id="1054748319" w:edGrp="everyone"/>
      <w:r w:rsidR="000601FF">
        <w:rPr>
          <w:rFonts w:ascii="Arial" w:hAnsi="Arial" w:cs="Arial"/>
          <w:color w:val="000000"/>
          <w:sz w:val="20"/>
        </w:rPr>
        <w:t>09</w:t>
      </w:r>
      <w:r>
        <w:rPr>
          <w:rFonts w:ascii="Arial" w:hAnsi="Arial" w:cs="Arial"/>
          <w:color w:val="000000"/>
          <w:sz w:val="20"/>
        </w:rPr>
        <w:t>:00h</w:t>
      </w:r>
      <w:permEnd w:id="1054748319"/>
      <w:r>
        <w:rPr>
          <w:rFonts w:ascii="Arial" w:hAnsi="Arial" w:cs="Arial"/>
          <w:color w:val="000000"/>
          <w:sz w:val="20"/>
        </w:rPr>
        <w:t>,</w:t>
      </w:r>
      <w:r w:rsidR="007C7D81">
        <w:rPr>
          <w:rFonts w:ascii="Arial" w:hAnsi="Arial" w:cs="Arial"/>
          <w:color w:val="000000"/>
          <w:sz w:val="20"/>
        </w:rPr>
        <w:t xml:space="preserve"> no(a)</w:t>
      </w:r>
      <w:r>
        <w:rPr>
          <w:rFonts w:ascii="Arial" w:hAnsi="Arial" w:cs="Arial"/>
          <w:color w:val="000000"/>
          <w:sz w:val="20"/>
        </w:rPr>
        <w:t xml:space="preserve"> </w:t>
      </w:r>
      <w:permStart w:id="1839532968" w:edGrp="everyone"/>
      <w:r w:rsidR="00FF4D53">
        <w:rPr>
          <w:rFonts w:ascii="Arial" w:hAnsi="Arial" w:cs="Arial"/>
          <w:color w:val="000000"/>
          <w:sz w:val="20"/>
        </w:rPr>
        <w:t>inserir o local exato em que ocorrerá a instalação da banca examinadora. Exemplo:</w:t>
      </w:r>
      <w:r w:rsidR="000601FF">
        <w:rPr>
          <w:rFonts w:ascii="Arial" w:hAnsi="Arial" w:cs="Arial"/>
          <w:color w:val="000000"/>
          <w:sz w:val="20"/>
        </w:rPr>
        <w:t xml:space="preserve"> </w:t>
      </w:r>
      <w:r w:rsidR="00FF4D53">
        <w:rPr>
          <w:rFonts w:ascii="Arial" w:hAnsi="Arial" w:cs="Arial"/>
          <w:color w:val="000000"/>
          <w:sz w:val="20"/>
        </w:rPr>
        <w:t>Sala X da Faculdade X</w:t>
      </w:r>
      <w:r w:rsidR="000601FF">
        <w:rPr>
          <w:rFonts w:ascii="Arial" w:hAnsi="Arial" w:cs="Arial"/>
          <w:color w:val="000000"/>
          <w:sz w:val="20"/>
        </w:rPr>
        <w:t xml:space="preserve"> </w:t>
      </w:r>
      <w:r w:rsidR="007C7D81">
        <w:rPr>
          <w:rFonts w:ascii="Arial" w:hAnsi="Arial" w:cs="Arial"/>
          <w:color w:val="000000"/>
          <w:sz w:val="20"/>
        </w:rPr>
        <w:t>da</w:t>
      </w:r>
      <w:r>
        <w:rPr>
          <w:rFonts w:ascii="Arial" w:hAnsi="Arial" w:cs="Arial"/>
          <w:color w:val="000000"/>
          <w:sz w:val="20"/>
        </w:rPr>
        <w:t xml:space="preserve"> UFJF - </w:t>
      </w:r>
      <w:r w:rsidRPr="00431912">
        <w:rPr>
          <w:rFonts w:ascii="Arial" w:hAnsi="Arial" w:cs="Arial"/>
          <w:i/>
          <w:color w:val="000000"/>
          <w:sz w:val="20"/>
        </w:rPr>
        <w:t>Campus</w:t>
      </w:r>
      <w:r>
        <w:rPr>
          <w:rFonts w:ascii="Arial" w:hAnsi="Arial" w:cs="Arial"/>
          <w:color w:val="000000"/>
          <w:sz w:val="20"/>
        </w:rPr>
        <w:t xml:space="preserve"> Juiz de Fora</w:t>
      </w:r>
      <w:r w:rsidR="00431912">
        <w:rPr>
          <w:rFonts w:ascii="Arial" w:hAnsi="Arial" w:cs="Arial"/>
          <w:color w:val="000000"/>
          <w:sz w:val="20"/>
        </w:rPr>
        <w:t>.</w:t>
      </w:r>
      <w:permEnd w:id="1839532968"/>
    </w:p>
    <w:p w14:paraId="4885B87E" w14:textId="77777777" w:rsidR="00452E65" w:rsidRDefault="00452E65" w:rsidP="00452E65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703A50F3" w14:textId="77777777" w:rsidR="00651E8C" w:rsidRPr="00B5428D" w:rsidRDefault="00651E8C" w:rsidP="00B5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1E8C" w:rsidRPr="00B542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7447" w14:textId="77777777" w:rsidR="00EC7ECC" w:rsidRDefault="00EC7ECC" w:rsidP="00EC7ECC">
      <w:pPr>
        <w:spacing w:after="0" w:line="240" w:lineRule="auto"/>
      </w:pPr>
      <w:r>
        <w:separator/>
      </w:r>
    </w:p>
  </w:endnote>
  <w:endnote w:type="continuationSeparator" w:id="0">
    <w:p w14:paraId="34D95553" w14:textId="77777777" w:rsidR="00EC7ECC" w:rsidRDefault="00EC7ECC" w:rsidP="00EC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3615" w14:textId="2151BA8D" w:rsidR="007C7D81" w:rsidRPr="007C7D81" w:rsidRDefault="007C7D81">
    <w:pPr>
      <w:pStyle w:val="Rodap"/>
      <w:rPr>
        <w:sz w:val="18"/>
        <w:szCs w:val="18"/>
      </w:rPr>
    </w:pPr>
    <w:r w:rsidRPr="007C7D81">
      <w:rPr>
        <w:sz w:val="18"/>
        <w:szCs w:val="18"/>
      </w:rPr>
      <w:t xml:space="preserve">Versão: </w:t>
    </w:r>
    <w:r w:rsidR="0093391E">
      <w:rPr>
        <w:sz w:val="18"/>
        <w:szCs w:val="18"/>
      </w:rPr>
      <w:t>FEV</w:t>
    </w:r>
    <w:r w:rsidRPr="007C7D81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053D3" w14:textId="77777777" w:rsidR="00EC7ECC" w:rsidRDefault="00EC7ECC" w:rsidP="00EC7ECC">
      <w:pPr>
        <w:spacing w:after="0" w:line="240" w:lineRule="auto"/>
      </w:pPr>
      <w:r>
        <w:separator/>
      </w:r>
    </w:p>
  </w:footnote>
  <w:footnote w:type="continuationSeparator" w:id="0">
    <w:p w14:paraId="7391B2C0" w14:textId="77777777" w:rsidR="00EC7ECC" w:rsidRDefault="00EC7ECC" w:rsidP="00EC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D621" w14:textId="77777777" w:rsidR="00EC7ECC" w:rsidRDefault="00EC7ECC" w:rsidP="00EC7ECC">
    <w:pPr>
      <w:pStyle w:val="Cabealho"/>
      <w:jc w:val="center"/>
    </w:pPr>
    <w:r w:rsidRPr="001B0A72">
      <w:rPr>
        <w:rFonts w:ascii="Arial" w:hAnsi="Arial" w:cs="Arial"/>
        <w:noProof/>
      </w:rPr>
      <w:drawing>
        <wp:inline distT="0" distB="0" distL="0" distR="0" wp14:anchorId="737D0026" wp14:editId="1D7BB47B">
          <wp:extent cx="844550" cy="768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056BA" w14:textId="77777777" w:rsidR="00EC7ECC" w:rsidRPr="00091A11" w:rsidRDefault="00EC7ECC" w:rsidP="00EC7ECC">
    <w:pPr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>MINISTÉRIO DA EDUCAÇÃO</w:t>
    </w:r>
  </w:p>
  <w:p w14:paraId="3ACBF3E3" w14:textId="77777777" w:rsidR="00EC7ECC" w:rsidRPr="00091A11" w:rsidRDefault="00EC7ECC" w:rsidP="00EC7ECC">
    <w:pPr>
      <w:pStyle w:val="Cabealho"/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 xml:space="preserve">UNIVERSIDADE FEDERAL DE </w:t>
    </w:r>
    <w:r w:rsidRPr="001A4060">
      <w:rPr>
        <w:rFonts w:ascii="Arial" w:hAnsi="Arial" w:cs="Arial"/>
        <w:sz w:val="18"/>
        <w:szCs w:val="18"/>
      </w:rPr>
      <w:t>JUIZ DE FORA</w:t>
    </w:r>
  </w:p>
  <w:p w14:paraId="3D582EE5" w14:textId="77777777" w:rsidR="00EC7ECC" w:rsidRPr="00091A11" w:rsidRDefault="00EC7ECC" w:rsidP="00EC7ECC">
    <w:pPr>
      <w:pStyle w:val="Cabealho"/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 xml:space="preserve">PRÓ-REITORIA DE </w:t>
    </w:r>
    <w:r>
      <w:rPr>
        <w:rFonts w:ascii="Arial" w:hAnsi="Arial" w:cs="Arial"/>
        <w:sz w:val="18"/>
        <w:szCs w:val="18"/>
      </w:rPr>
      <w:t>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4208"/>
    <w:multiLevelType w:val="hybridMultilevel"/>
    <w:tmpl w:val="E1AE91C6"/>
    <w:lvl w:ilvl="0" w:tplc="9872F44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64A7"/>
    <w:multiLevelType w:val="hybridMultilevel"/>
    <w:tmpl w:val="6DE2E75C"/>
    <w:lvl w:ilvl="0" w:tplc="385EE4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evkRnSNcvhBCHAhQc9o6DtbaZ8WCdyFTXSuyfZhnVX00AeHanqNnJC/lCOoHnuYWCBAmCcA4Xe0KHfiIeL2pQ==" w:salt="7Vnpol3LeL3ukFqq4HD0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CC"/>
    <w:rsid w:val="00027C20"/>
    <w:rsid w:val="00037784"/>
    <w:rsid w:val="0005275B"/>
    <w:rsid w:val="000601FF"/>
    <w:rsid w:val="000802F6"/>
    <w:rsid w:val="00080972"/>
    <w:rsid w:val="000910E9"/>
    <w:rsid w:val="000C1D06"/>
    <w:rsid w:val="000D413A"/>
    <w:rsid w:val="000E5ACA"/>
    <w:rsid w:val="000E726D"/>
    <w:rsid w:val="000F2C48"/>
    <w:rsid w:val="000F605B"/>
    <w:rsid w:val="0013073F"/>
    <w:rsid w:val="00131B36"/>
    <w:rsid w:val="001360D0"/>
    <w:rsid w:val="001430C4"/>
    <w:rsid w:val="001650D6"/>
    <w:rsid w:val="0019423B"/>
    <w:rsid w:val="001945A4"/>
    <w:rsid w:val="001B002C"/>
    <w:rsid w:val="001C2901"/>
    <w:rsid w:val="001C2A2C"/>
    <w:rsid w:val="001D06CE"/>
    <w:rsid w:val="001D5072"/>
    <w:rsid w:val="001D5BB8"/>
    <w:rsid w:val="001E082E"/>
    <w:rsid w:val="001E0E4B"/>
    <w:rsid w:val="002227D8"/>
    <w:rsid w:val="00231D1B"/>
    <w:rsid w:val="00236486"/>
    <w:rsid w:val="00237E3E"/>
    <w:rsid w:val="0026020E"/>
    <w:rsid w:val="0026105B"/>
    <w:rsid w:val="00275CEC"/>
    <w:rsid w:val="00275DE9"/>
    <w:rsid w:val="00285331"/>
    <w:rsid w:val="002D08C7"/>
    <w:rsid w:val="002E13B1"/>
    <w:rsid w:val="002E3864"/>
    <w:rsid w:val="002E5A89"/>
    <w:rsid w:val="00305679"/>
    <w:rsid w:val="00307EE5"/>
    <w:rsid w:val="00350A6E"/>
    <w:rsid w:val="00391000"/>
    <w:rsid w:val="003C46DC"/>
    <w:rsid w:val="003D4867"/>
    <w:rsid w:val="003E2BBB"/>
    <w:rsid w:val="003F5694"/>
    <w:rsid w:val="003F7123"/>
    <w:rsid w:val="003F7ECA"/>
    <w:rsid w:val="00411524"/>
    <w:rsid w:val="004151F3"/>
    <w:rsid w:val="004243A2"/>
    <w:rsid w:val="00431912"/>
    <w:rsid w:val="00435115"/>
    <w:rsid w:val="00442B7C"/>
    <w:rsid w:val="00452E65"/>
    <w:rsid w:val="00475713"/>
    <w:rsid w:val="004957D1"/>
    <w:rsid w:val="004D36A0"/>
    <w:rsid w:val="00506CBE"/>
    <w:rsid w:val="005607C9"/>
    <w:rsid w:val="005810E0"/>
    <w:rsid w:val="00597465"/>
    <w:rsid w:val="005A307A"/>
    <w:rsid w:val="005D1E8F"/>
    <w:rsid w:val="005D7C9E"/>
    <w:rsid w:val="0061142A"/>
    <w:rsid w:val="00615FB4"/>
    <w:rsid w:val="00651E8C"/>
    <w:rsid w:val="00660699"/>
    <w:rsid w:val="00670797"/>
    <w:rsid w:val="00674FF3"/>
    <w:rsid w:val="00677E6E"/>
    <w:rsid w:val="006C50C7"/>
    <w:rsid w:val="006C6573"/>
    <w:rsid w:val="006D46F9"/>
    <w:rsid w:val="00716033"/>
    <w:rsid w:val="00731853"/>
    <w:rsid w:val="00743E58"/>
    <w:rsid w:val="007511EC"/>
    <w:rsid w:val="0079426E"/>
    <w:rsid w:val="00794B14"/>
    <w:rsid w:val="007A135B"/>
    <w:rsid w:val="007B0199"/>
    <w:rsid w:val="007C7D81"/>
    <w:rsid w:val="00800624"/>
    <w:rsid w:val="00807557"/>
    <w:rsid w:val="00820B7F"/>
    <w:rsid w:val="008334FA"/>
    <w:rsid w:val="00883EB1"/>
    <w:rsid w:val="00885F7D"/>
    <w:rsid w:val="008961DF"/>
    <w:rsid w:val="008A35FF"/>
    <w:rsid w:val="008D4B6F"/>
    <w:rsid w:val="008F1DBC"/>
    <w:rsid w:val="008F23D9"/>
    <w:rsid w:val="009078EA"/>
    <w:rsid w:val="0093391E"/>
    <w:rsid w:val="00960404"/>
    <w:rsid w:val="009748EE"/>
    <w:rsid w:val="00982B18"/>
    <w:rsid w:val="009A35E5"/>
    <w:rsid w:val="009B77FD"/>
    <w:rsid w:val="009C6B2C"/>
    <w:rsid w:val="009D18B0"/>
    <w:rsid w:val="009F2338"/>
    <w:rsid w:val="00A01F01"/>
    <w:rsid w:val="00A514C9"/>
    <w:rsid w:val="00A71E2C"/>
    <w:rsid w:val="00AA771A"/>
    <w:rsid w:val="00AB172E"/>
    <w:rsid w:val="00AB2F23"/>
    <w:rsid w:val="00AB3387"/>
    <w:rsid w:val="00AB7580"/>
    <w:rsid w:val="00AC0D17"/>
    <w:rsid w:val="00AD0548"/>
    <w:rsid w:val="00AE1C8E"/>
    <w:rsid w:val="00AE5A04"/>
    <w:rsid w:val="00AF3C85"/>
    <w:rsid w:val="00B03800"/>
    <w:rsid w:val="00B34B7E"/>
    <w:rsid w:val="00B37E99"/>
    <w:rsid w:val="00B40D52"/>
    <w:rsid w:val="00B42B54"/>
    <w:rsid w:val="00B5428D"/>
    <w:rsid w:val="00B660E3"/>
    <w:rsid w:val="00B75C5D"/>
    <w:rsid w:val="00B76D26"/>
    <w:rsid w:val="00B93ACE"/>
    <w:rsid w:val="00BB59F3"/>
    <w:rsid w:val="00BC2062"/>
    <w:rsid w:val="00C361E6"/>
    <w:rsid w:val="00C45BF0"/>
    <w:rsid w:val="00C5245A"/>
    <w:rsid w:val="00C74926"/>
    <w:rsid w:val="00C87BBB"/>
    <w:rsid w:val="00C87DBE"/>
    <w:rsid w:val="00CA4208"/>
    <w:rsid w:val="00CC2925"/>
    <w:rsid w:val="00CD3895"/>
    <w:rsid w:val="00CF1B14"/>
    <w:rsid w:val="00CF5BA4"/>
    <w:rsid w:val="00D00F7B"/>
    <w:rsid w:val="00D22F0C"/>
    <w:rsid w:val="00D6016B"/>
    <w:rsid w:val="00D749AC"/>
    <w:rsid w:val="00D74A63"/>
    <w:rsid w:val="00D87DED"/>
    <w:rsid w:val="00DC2B31"/>
    <w:rsid w:val="00DC4470"/>
    <w:rsid w:val="00E34C56"/>
    <w:rsid w:val="00E436D3"/>
    <w:rsid w:val="00E476A7"/>
    <w:rsid w:val="00E85E6C"/>
    <w:rsid w:val="00E974B2"/>
    <w:rsid w:val="00EA0489"/>
    <w:rsid w:val="00EA6801"/>
    <w:rsid w:val="00EB7DF4"/>
    <w:rsid w:val="00EC7ECC"/>
    <w:rsid w:val="00ED2F64"/>
    <w:rsid w:val="00EE504E"/>
    <w:rsid w:val="00F3158D"/>
    <w:rsid w:val="00F47801"/>
    <w:rsid w:val="00F94206"/>
    <w:rsid w:val="00F95B02"/>
    <w:rsid w:val="00FC234D"/>
    <w:rsid w:val="00FC726E"/>
    <w:rsid w:val="00FD2E0C"/>
    <w:rsid w:val="00FF4362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0D6"/>
  <w15:chartTrackingRefBased/>
  <w15:docId w15:val="{6C450403-FE2A-4DCC-8F68-8914733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textocomum">
    <w:name w:val="ABNT texto comum"/>
    <w:basedOn w:val="Normal"/>
    <w:link w:val="ABNTtextocomumChar"/>
    <w:qFormat/>
    <w:rsid w:val="000E5AC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BNTtextocomumChar">
    <w:name w:val="ABNT texto comum Char"/>
    <w:basedOn w:val="Fontepargpadro"/>
    <w:link w:val="ABNTtextocomum"/>
    <w:rsid w:val="000E5ACA"/>
    <w:rPr>
      <w:rFonts w:ascii="Arial" w:hAnsi="Arial"/>
      <w:sz w:val="24"/>
    </w:rPr>
  </w:style>
  <w:style w:type="paragraph" w:customStyle="1" w:styleId="Default">
    <w:name w:val="Default"/>
    <w:rsid w:val="00EC7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C7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ECC"/>
  </w:style>
  <w:style w:type="paragraph" w:styleId="Rodap">
    <w:name w:val="footer"/>
    <w:basedOn w:val="Normal"/>
    <w:link w:val="RodapChar"/>
    <w:uiPriority w:val="99"/>
    <w:unhideWhenUsed/>
    <w:rsid w:val="00EC7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ECC"/>
  </w:style>
  <w:style w:type="character" w:styleId="Hyperlink">
    <w:name w:val="Hyperlink"/>
    <w:basedOn w:val="Fontepargpadro"/>
    <w:uiPriority w:val="99"/>
    <w:unhideWhenUsed/>
    <w:rsid w:val="00ED2F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2F64"/>
    <w:rPr>
      <w:color w:val="605E5C"/>
      <w:shd w:val="clear" w:color="auto" w:fill="E1DFDD"/>
    </w:rPr>
  </w:style>
  <w:style w:type="paragraph" w:customStyle="1" w:styleId="Corpodetexto21">
    <w:name w:val="Corpo de texto 21"/>
    <w:basedOn w:val="Normal"/>
    <w:rsid w:val="00982B18"/>
    <w:pPr>
      <w:suppressAutoHyphens/>
      <w:spacing w:after="0" w:line="240" w:lineRule="atLeast"/>
      <w:ind w:right="14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Forte">
    <w:name w:val="Strong"/>
    <w:uiPriority w:val="22"/>
    <w:qFormat/>
    <w:rsid w:val="001D5072"/>
    <w:rPr>
      <w:b/>
      <w:bCs/>
    </w:rPr>
  </w:style>
  <w:style w:type="paragraph" w:styleId="Corpodetexto2">
    <w:name w:val="Body Text 2"/>
    <w:basedOn w:val="Normal"/>
    <w:link w:val="Corpodetexto2Char"/>
    <w:rsid w:val="001D5072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rpodetexto2Char">
    <w:name w:val="Corpo de texto 2 Char"/>
    <w:basedOn w:val="Fontepargpadro"/>
    <w:link w:val="Corpodetexto2"/>
    <w:rsid w:val="001D50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8961DF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EA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571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5713"/>
  </w:style>
  <w:style w:type="character" w:styleId="Refdecomentrio">
    <w:name w:val="annotation reference"/>
    <w:basedOn w:val="Fontepargpadro"/>
    <w:uiPriority w:val="99"/>
    <w:semiHidden/>
    <w:unhideWhenUsed/>
    <w:rsid w:val="00885F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F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5F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F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F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F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3D45-5332-4CDA-A61C-33D0F2C8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768</Words>
  <Characters>4152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59</cp:revision>
  <cp:lastPrinted>2019-01-23T19:41:00Z</cp:lastPrinted>
  <dcterms:created xsi:type="dcterms:W3CDTF">2018-11-12T16:28:00Z</dcterms:created>
  <dcterms:modified xsi:type="dcterms:W3CDTF">2019-02-12T17:28:00Z</dcterms:modified>
</cp:coreProperties>
</file>