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64" w:rsidRDefault="00945564">
      <w:pPr>
        <w:spacing w:before="0" w:after="0"/>
        <w:ind w:left="0" w:right="0"/>
      </w:pPr>
    </w:p>
    <w:p w:rsidR="00917908" w:rsidRDefault="004F6A29" w:rsidP="00917908">
      <w:pPr>
        <w:jc w:val="center"/>
        <w:rPr>
          <w:rFonts w:ascii="Arial" w:hAnsi="Arial" w:cs="Arial"/>
          <w:sz w:val="22"/>
          <w:szCs w:val="22"/>
        </w:rPr>
      </w:pPr>
      <w:r w:rsidRPr="004F6A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pt;margin-top:13.2pt;width:44.35pt;height:43.7pt;z-index:-1" wrapcoords="-366 0 -366 21228 21600 21228 21600 0 -366 0" o:allowoverlap="f">
            <v:imagedata r:id="rId5" o:title=""/>
            <w10:wrap type="tight"/>
          </v:shape>
        </w:pict>
      </w:r>
      <w:r w:rsidR="00917908">
        <w:rPr>
          <w:rFonts w:ascii="Arial" w:hAnsi="Arial" w:cs="Arial"/>
          <w:sz w:val="22"/>
          <w:szCs w:val="22"/>
        </w:rPr>
        <w:t xml:space="preserve">    Universidade Federal de Juiz de Fora</w:t>
      </w:r>
    </w:p>
    <w:p w:rsidR="00917908" w:rsidRPr="00F600AA" w:rsidRDefault="00917908" w:rsidP="0091790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600AA">
        <w:rPr>
          <w:rFonts w:ascii="Arial" w:hAnsi="Arial" w:cs="Arial"/>
          <w:sz w:val="18"/>
          <w:szCs w:val="18"/>
        </w:rPr>
        <w:t>Faculdade de Engenharia</w:t>
      </w:r>
    </w:p>
    <w:p w:rsidR="00917908" w:rsidRPr="00F600AA" w:rsidRDefault="00917908" w:rsidP="0091790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F600AA">
        <w:rPr>
          <w:rFonts w:ascii="Arial" w:hAnsi="Arial" w:cs="Arial"/>
          <w:sz w:val="18"/>
          <w:szCs w:val="18"/>
        </w:rPr>
        <w:t>Departamento de Engenharia de Produção e Mecânica</w:t>
      </w:r>
    </w:p>
    <w:p w:rsidR="00917908" w:rsidRPr="00F600AA" w:rsidRDefault="00917908" w:rsidP="00917908">
      <w:pPr>
        <w:ind w:left="810" w:firstLine="630"/>
        <w:jc w:val="center"/>
        <w:rPr>
          <w:rFonts w:ascii="Arial" w:hAnsi="Arial" w:cs="Arial"/>
          <w:sz w:val="18"/>
          <w:szCs w:val="18"/>
        </w:rPr>
      </w:pPr>
      <w:r w:rsidRPr="00F600AA">
        <w:rPr>
          <w:rFonts w:ascii="Arial" w:hAnsi="Arial" w:cs="Arial"/>
          <w:sz w:val="18"/>
          <w:szCs w:val="18"/>
        </w:rPr>
        <w:t xml:space="preserve">Curso de Engenharia </w:t>
      </w:r>
      <w:r>
        <w:rPr>
          <w:rFonts w:ascii="Arial" w:hAnsi="Arial" w:cs="Arial"/>
          <w:sz w:val="18"/>
          <w:szCs w:val="18"/>
        </w:rPr>
        <w:t>Mecânica</w:t>
      </w:r>
    </w:p>
    <w:p w:rsidR="00917908" w:rsidRDefault="00917908" w:rsidP="00917908">
      <w:pPr>
        <w:jc w:val="center"/>
        <w:rPr>
          <w:rFonts w:ascii="Arial" w:hAnsi="Arial" w:cs="Arial"/>
          <w:sz w:val="22"/>
          <w:szCs w:val="22"/>
        </w:rPr>
      </w:pPr>
    </w:p>
    <w:p w:rsidR="00917908" w:rsidRPr="00F600AA" w:rsidRDefault="00981837" w:rsidP="009179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PROGRAMAÇÃO DE AULAS – 201</w:t>
      </w:r>
      <w:r w:rsidR="003D609C">
        <w:rPr>
          <w:rFonts w:ascii="Arial" w:hAnsi="Arial" w:cs="Arial"/>
          <w:b/>
          <w:sz w:val="28"/>
          <w:szCs w:val="28"/>
        </w:rPr>
        <w:t>7</w:t>
      </w:r>
      <w:r w:rsidR="00FB67FC">
        <w:rPr>
          <w:rFonts w:ascii="Arial" w:hAnsi="Arial" w:cs="Arial"/>
          <w:b/>
          <w:sz w:val="28"/>
          <w:szCs w:val="28"/>
        </w:rPr>
        <w:t>/</w:t>
      </w:r>
      <w:r w:rsidR="003D609C">
        <w:rPr>
          <w:rFonts w:ascii="Arial" w:hAnsi="Arial" w:cs="Arial"/>
          <w:b/>
          <w:sz w:val="28"/>
          <w:szCs w:val="28"/>
        </w:rPr>
        <w:t>1</w:t>
      </w:r>
    </w:p>
    <w:p w:rsidR="00917908" w:rsidRDefault="00917908" w:rsidP="00917908">
      <w:pPr>
        <w:jc w:val="center"/>
        <w:rPr>
          <w:rFonts w:ascii="Arial" w:hAnsi="Arial" w:cs="Arial"/>
          <w:sz w:val="22"/>
          <w:szCs w:val="22"/>
        </w:rPr>
      </w:pPr>
    </w:p>
    <w:p w:rsidR="00917908" w:rsidRPr="00F600AA" w:rsidRDefault="00917908" w:rsidP="00917908">
      <w:pPr>
        <w:jc w:val="both"/>
        <w:rPr>
          <w:rFonts w:ascii="Arial" w:hAnsi="Arial" w:cs="Arial"/>
          <w:b/>
          <w:sz w:val="22"/>
          <w:szCs w:val="22"/>
        </w:rPr>
      </w:pPr>
      <w:r w:rsidRPr="00F600AA">
        <w:rPr>
          <w:rFonts w:ascii="Arial" w:hAnsi="Arial" w:cs="Arial"/>
          <w:b/>
          <w:sz w:val="22"/>
          <w:szCs w:val="22"/>
        </w:rPr>
        <w:t xml:space="preserve">Disciplina: </w:t>
      </w:r>
      <w:r w:rsidR="00981837">
        <w:rPr>
          <w:rFonts w:ascii="Arial" w:hAnsi="Arial" w:cs="Arial"/>
          <w:b/>
          <w:sz w:val="22"/>
          <w:szCs w:val="22"/>
        </w:rPr>
        <w:t>Desenho de Máquinas</w:t>
      </w:r>
      <w:r w:rsidRPr="00F600AA">
        <w:rPr>
          <w:rFonts w:ascii="Arial" w:hAnsi="Arial" w:cs="Arial"/>
          <w:b/>
          <w:sz w:val="22"/>
          <w:szCs w:val="22"/>
        </w:rPr>
        <w:t xml:space="preserve"> – </w:t>
      </w:r>
      <w:r w:rsidR="00981837">
        <w:rPr>
          <w:rFonts w:ascii="Arial" w:hAnsi="Arial" w:cs="Arial"/>
          <w:b/>
          <w:sz w:val="22"/>
          <w:szCs w:val="22"/>
        </w:rPr>
        <w:t>EPD062</w:t>
      </w:r>
      <w:r w:rsidRPr="00F600AA">
        <w:rPr>
          <w:rFonts w:ascii="Arial" w:hAnsi="Arial" w:cs="Arial"/>
          <w:b/>
          <w:sz w:val="22"/>
          <w:szCs w:val="22"/>
        </w:rPr>
        <w:tab/>
      </w:r>
      <w:r w:rsidRPr="00F600AA">
        <w:rPr>
          <w:rFonts w:ascii="Arial" w:hAnsi="Arial" w:cs="Arial"/>
          <w:b/>
          <w:sz w:val="22"/>
          <w:szCs w:val="22"/>
        </w:rPr>
        <w:tab/>
        <w:t>Horário</w:t>
      </w:r>
    </w:p>
    <w:p w:rsidR="00917908" w:rsidRDefault="00917908" w:rsidP="00917908">
      <w:pPr>
        <w:jc w:val="both"/>
        <w:rPr>
          <w:rFonts w:ascii="Arial" w:hAnsi="Arial" w:cs="Arial"/>
          <w:sz w:val="22"/>
          <w:szCs w:val="22"/>
        </w:rPr>
      </w:pPr>
      <w:r w:rsidRPr="00F600AA">
        <w:rPr>
          <w:rFonts w:ascii="Arial" w:hAnsi="Arial" w:cs="Arial"/>
          <w:b/>
          <w:sz w:val="22"/>
          <w:szCs w:val="22"/>
        </w:rPr>
        <w:t>Professor: Moisés Luiz Lagares Júnior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1837">
        <w:rPr>
          <w:rFonts w:ascii="Arial" w:hAnsi="Arial" w:cs="Arial"/>
          <w:sz w:val="22"/>
          <w:szCs w:val="22"/>
        </w:rPr>
        <w:t>Quarta:</w:t>
      </w:r>
      <w:r w:rsidR="000112A0">
        <w:rPr>
          <w:rFonts w:ascii="Arial" w:hAnsi="Arial" w:cs="Arial"/>
          <w:sz w:val="22"/>
          <w:szCs w:val="22"/>
        </w:rPr>
        <w:t xml:space="preserve"> T</w:t>
      </w:r>
      <w:r w:rsidR="00193B24">
        <w:rPr>
          <w:rFonts w:ascii="Arial" w:hAnsi="Arial" w:cs="Arial"/>
          <w:sz w:val="22"/>
          <w:szCs w:val="22"/>
        </w:rPr>
        <w:t>urma A</w:t>
      </w:r>
      <w:r w:rsidR="000112A0">
        <w:rPr>
          <w:rFonts w:ascii="Arial" w:hAnsi="Arial" w:cs="Arial"/>
          <w:sz w:val="22"/>
          <w:szCs w:val="22"/>
        </w:rPr>
        <w:t xml:space="preserve"> </w:t>
      </w:r>
      <w:r w:rsidR="00981837">
        <w:rPr>
          <w:rFonts w:ascii="Arial" w:hAnsi="Arial" w:cs="Arial"/>
          <w:sz w:val="22"/>
          <w:szCs w:val="22"/>
        </w:rPr>
        <w:t>10-12</w:t>
      </w:r>
      <w:r w:rsidR="000112A0">
        <w:rPr>
          <w:rFonts w:ascii="Arial" w:hAnsi="Arial" w:cs="Arial"/>
          <w:sz w:val="22"/>
          <w:szCs w:val="22"/>
        </w:rPr>
        <w:t xml:space="preserve"> </w:t>
      </w:r>
      <w:r w:rsidR="00981837">
        <w:rPr>
          <w:rFonts w:ascii="Arial" w:hAnsi="Arial" w:cs="Arial"/>
          <w:sz w:val="22"/>
          <w:szCs w:val="22"/>
        </w:rPr>
        <w:t>/</w:t>
      </w:r>
      <w:r w:rsidR="000112A0">
        <w:rPr>
          <w:rFonts w:ascii="Arial" w:hAnsi="Arial" w:cs="Arial"/>
          <w:sz w:val="22"/>
          <w:szCs w:val="22"/>
        </w:rPr>
        <w:t xml:space="preserve"> T</w:t>
      </w:r>
      <w:r w:rsidR="00193B24">
        <w:rPr>
          <w:rFonts w:ascii="Arial" w:hAnsi="Arial" w:cs="Arial"/>
          <w:sz w:val="22"/>
          <w:szCs w:val="22"/>
        </w:rPr>
        <w:t>urma B 14-16</w:t>
      </w:r>
    </w:p>
    <w:p w:rsidR="00917908" w:rsidRDefault="00917908" w:rsidP="00917908">
      <w:pPr>
        <w:jc w:val="both"/>
        <w:rPr>
          <w:rFonts w:ascii="Arial" w:hAnsi="Arial" w:cs="Arial"/>
          <w:sz w:val="22"/>
          <w:szCs w:val="22"/>
        </w:rPr>
      </w:pPr>
      <w:r w:rsidRPr="00F600AA">
        <w:rPr>
          <w:rFonts w:ascii="Arial" w:hAnsi="Arial" w:cs="Arial"/>
          <w:b/>
          <w:sz w:val="22"/>
          <w:szCs w:val="22"/>
        </w:rPr>
        <w:t xml:space="preserve">Contato: </w:t>
      </w:r>
      <w:hyperlink r:id="rId6" w:history="1">
        <w:r w:rsidRPr="00F600AA">
          <w:rPr>
            <w:rStyle w:val="Hyperlink"/>
            <w:rFonts w:ascii="Arial" w:hAnsi="Arial" w:cs="Arial"/>
            <w:b/>
            <w:sz w:val="22"/>
            <w:szCs w:val="22"/>
          </w:rPr>
          <w:t>moises.lagares@engenharia.ufjf.br</w:t>
        </w:r>
      </w:hyperlink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45564" w:rsidRDefault="00945564">
      <w:pPr>
        <w:spacing w:before="0" w:after="0" w:line="276" w:lineRule="auto"/>
        <w:ind w:left="0" w:right="0"/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466"/>
        <w:gridCol w:w="9234"/>
      </w:tblGrid>
      <w:tr w:rsidR="00945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6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6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6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CONTEÚDO</w:t>
            </w:r>
          </w:p>
        </w:tc>
      </w:tr>
      <w:tr w:rsidR="00EA7871" w:rsidRPr="000169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Pr="000474B8" w:rsidRDefault="00EA7871" w:rsidP="00B048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871" w:rsidRPr="00016912" w:rsidRDefault="00EA7871">
            <w:pPr>
              <w:spacing w:before="0" w:after="0"/>
              <w:ind w:left="0" w:right="0"/>
              <w:jc w:val="center"/>
              <w:rPr>
                <w:rFonts w:ascii="Arial Narrow" w:eastAsia="Arial Narrow" w:hAnsi="Arial Narrow" w:cs="Arial Narrow"/>
              </w:rPr>
            </w:pPr>
            <w:r w:rsidRPr="00016912">
              <w:rPr>
                <w:rFonts w:ascii="Arial Narrow" w:eastAsia="Arial Narrow" w:hAnsi="Arial Narrow" w:cs="Arial Narrow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Pr="00016912" w:rsidRDefault="00EA7871" w:rsidP="00931262">
            <w:pPr>
              <w:spacing w:before="0" w:after="0"/>
              <w:ind w:left="0" w:right="0"/>
              <w:rPr>
                <w:rFonts w:ascii="Arial Narrow" w:eastAsia="Arial Narrow" w:hAnsi="Arial Narrow" w:cs="Arial Narrow"/>
              </w:rPr>
            </w:pPr>
            <w:r w:rsidRPr="00016912">
              <w:rPr>
                <w:rFonts w:ascii="Arial Narrow" w:eastAsia="Arial Narrow" w:hAnsi="Arial Narrow" w:cs="Arial Narrow"/>
              </w:rPr>
              <w:t xml:space="preserve">Introdução </w:t>
            </w:r>
            <w:r>
              <w:rPr>
                <w:rFonts w:ascii="Arial Narrow" w:eastAsia="Arial Narrow" w:hAnsi="Arial Narrow" w:cs="Arial Narrow"/>
              </w:rPr>
              <w:t>ao Desenho – Material para a disciplina: Folha de papel A4, lapiseira, borracha</w:t>
            </w:r>
          </w:p>
        </w:tc>
      </w:tr>
      <w:tr w:rsidR="00EA7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B048A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53202B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871" w:rsidRDefault="00EA7871" w:rsidP="005363A5">
            <w:pPr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BB5590">
            <w:pPr>
              <w:spacing w:before="0" w:after="0"/>
              <w:ind w:left="0" w:right="0"/>
              <w:jc w:val="both"/>
            </w:pPr>
            <w:r w:rsidRPr="00687C13">
              <w:rPr>
                <w:rFonts w:ascii="Arial Narrow" w:eastAsia="Arial Narrow" w:hAnsi="Arial Narrow" w:cs="Arial Narrow"/>
              </w:rPr>
              <w:t xml:space="preserve">Projeções Ortogonais – Capítulo 4 – </w:t>
            </w:r>
            <w:r w:rsidRPr="00B73CD1">
              <w:rPr>
                <w:rFonts w:ascii="Arial Narrow" w:eastAsia="Arial Narrow" w:hAnsi="Arial Narrow" w:cs="Arial Narrow"/>
                <w:b/>
              </w:rPr>
              <w:t>Exercício</w:t>
            </w:r>
            <w:r>
              <w:rPr>
                <w:rFonts w:ascii="Arial Narrow" w:eastAsia="Arial Narrow" w:hAnsi="Arial Narrow" w:cs="Arial Narrow"/>
              </w:rPr>
              <w:t xml:space="preserve"> em sala de aula: </w:t>
            </w:r>
            <w:proofErr w:type="gramStart"/>
            <w:r>
              <w:rPr>
                <w:rFonts w:ascii="Arial Narrow" w:eastAsia="Arial Narrow" w:hAnsi="Arial Narrow" w:cs="Arial Narrow"/>
              </w:rPr>
              <w:t>P4.</w:t>
            </w:r>
            <w:proofErr w:type="gramEnd"/>
            <w:r>
              <w:rPr>
                <w:rFonts w:ascii="Arial Narrow" w:eastAsia="Arial Narrow" w:hAnsi="Arial Narrow" w:cs="Arial Narrow"/>
              </w:rPr>
              <w:t>2 (pg. 66),</w:t>
            </w:r>
            <w:r w:rsidRPr="00687C13">
              <w:rPr>
                <w:rFonts w:ascii="Arial Narrow" w:eastAsia="Arial Narrow" w:hAnsi="Arial Narrow" w:cs="Arial Narrow"/>
              </w:rPr>
              <w:t xml:space="preserve"> desenho à mão livr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</w:tr>
      <w:tr w:rsidR="00EA7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B048A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  <w:r w:rsidRPr="0053202B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871" w:rsidRDefault="00EA7871" w:rsidP="005363A5">
            <w:pPr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E048BF">
            <w:pPr>
              <w:spacing w:before="0" w:after="0"/>
              <w:ind w:left="0" w:right="0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Aspectos Gerais do Desenho Técnico: Escrita Normalizada, Folhas de Desenho, Legendas, Escalas, Margens e Quadro (Moldura) – Capítulo 3 – </w:t>
            </w:r>
            <w:r w:rsidRPr="00B73CD1">
              <w:rPr>
                <w:rFonts w:ascii="Arial Narrow" w:eastAsia="Arial Narrow" w:hAnsi="Arial Narrow" w:cs="Arial Narrow"/>
                <w:b/>
              </w:rPr>
              <w:t>Exercício</w:t>
            </w:r>
            <w:r>
              <w:rPr>
                <w:rFonts w:ascii="Arial Narrow" w:eastAsia="Arial Narrow" w:hAnsi="Arial Narrow" w:cs="Arial Narrow"/>
              </w:rPr>
              <w:t xml:space="preserve"> em sala de aula: Inserir quadro e legenda no desenho à mão livre da aula anterior CAD: Criar Quadro e Legenda CAD para papel A4 e inserir o desenho desta aula usando a Escala apropriada</w:t>
            </w:r>
            <w:r>
              <w:rPr>
                <w:rFonts w:ascii="Arial Narrow" w:eastAsia="Arial Narrow" w:hAnsi="Arial Narrow" w:cs="Arial Narrow"/>
                <w:b/>
              </w:rPr>
              <w:t xml:space="preserve"> ENTREGAR IMPRESSO DENTRO DE DUAS SEMANAS: 30 PONTOS</w:t>
            </w:r>
          </w:p>
        </w:tc>
      </w:tr>
      <w:tr w:rsidR="00EA7871" w:rsidTr="007B340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B048A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53202B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Pr="00C42C42" w:rsidRDefault="00EA7871" w:rsidP="005363A5">
            <w:pPr>
              <w:spacing w:before="0" w:after="0"/>
              <w:ind w:left="0" w:right="0"/>
              <w:jc w:val="center"/>
              <w:rPr>
                <w:rFonts w:ascii="Arial Narrow" w:eastAsia="Arial Narrow" w:hAnsi="Arial Narrow" w:cs="Arial Narrow"/>
              </w:rPr>
            </w:pPr>
            <w:r w:rsidRPr="00C42C42">
              <w:rPr>
                <w:rFonts w:ascii="Arial Narrow" w:eastAsia="Arial Narrow" w:hAnsi="Arial Narrow" w:cs="Arial Narrow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E048BF">
            <w:pPr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</w:rPr>
              <w:t xml:space="preserve">Aspectos Gerais do Desenho Técnico: Tipos de Linhas, Listas de Peças, Dobramento de Cópias – Capítulo 3 – </w:t>
            </w:r>
            <w:r w:rsidRPr="003F107F">
              <w:rPr>
                <w:rFonts w:ascii="Arial Narrow" w:eastAsia="Arial Narrow" w:hAnsi="Arial Narrow" w:cs="Arial Narrow"/>
                <w:b/>
              </w:rPr>
              <w:t>Exercício</w:t>
            </w:r>
            <w:r>
              <w:rPr>
                <w:rFonts w:ascii="Arial Narrow" w:eastAsia="Arial Narrow" w:hAnsi="Arial Narrow" w:cs="Arial Narrow"/>
              </w:rPr>
              <w:t xml:space="preserve"> em sala de aula: </w:t>
            </w:r>
            <w:proofErr w:type="gramStart"/>
            <w:r>
              <w:rPr>
                <w:rFonts w:ascii="Arial Narrow" w:eastAsia="Arial Narrow" w:hAnsi="Arial Narrow" w:cs="Arial Narrow"/>
              </w:rPr>
              <w:t>P4.</w:t>
            </w:r>
            <w:proofErr w:type="gramEnd"/>
            <w:r>
              <w:rPr>
                <w:rFonts w:ascii="Arial Narrow" w:eastAsia="Arial Narrow" w:hAnsi="Arial Narrow" w:cs="Arial Narrow"/>
              </w:rPr>
              <w:t>2 (pg. 66),</w:t>
            </w:r>
            <w:r w:rsidRPr="00687C13">
              <w:rPr>
                <w:rFonts w:ascii="Arial Narrow" w:eastAsia="Arial Narrow" w:hAnsi="Arial Narrow" w:cs="Arial Narrow"/>
              </w:rPr>
              <w:t xml:space="preserve"> desenho à mão livr</w:t>
            </w:r>
            <w:r>
              <w:rPr>
                <w:rFonts w:ascii="Arial Narrow" w:eastAsia="Arial Narrow" w:hAnsi="Arial Narrow" w:cs="Arial Narrow"/>
              </w:rPr>
              <w:t xml:space="preserve">e. </w:t>
            </w:r>
          </w:p>
        </w:tc>
      </w:tr>
      <w:tr w:rsidR="00EA7871" w:rsidTr="00C92AF4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B048A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53202B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871" w:rsidRDefault="00EA7871">
            <w:pPr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6844C9">
            <w:pPr>
              <w:spacing w:before="0" w:after="0"/>
              <w:ind w:left="0" w:right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Cortes e Seções – Capítulo 5 – </w:t>
            </w:r>
            <w:r w:rsidRPr="003C12D3">
              <w:rPr>
                <w:rFonts w:ascii="Arial Narrow" w:eastAsia="Arial Narrow" w:hAnsi="Arial Narrow" w:cs="Arial Narrow"/>
                <w:b/>
              </w:rPr>
              <w:t>Exercício</w:t>
            </w:r>
            <w:r w:rsidRPr="00687C13">
              <w:rPr>
                <w:rFonts w:ascii="Arial Narrow" w:eastAsia="Arial Narrow" w:hAnsi="Arial Narrow" w:cs="Arial Narrow"/>
              </w:rPr>
              <w:t xml:space="preserve"> em sala de aula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gramStart"/>
            <w:r>
              <w:rPr>
                <w:rFonts w:ascii="Arial Narrow" w:eastAsia="Arial Narrow" w:hAnsi="Arial Narrow" w:cs="Arial Narrow"/>
              </w:rPr>
              <w:t>P5.</w:t>
            </w:r>
            <w:proofErr w:type="gramEnd"/>
            <w:r>
              <w:rPr>
                <w:rFonts w:ascii="Arial Narrow" w:eastAsia="Arial Narrow" w:hAnsi="Arial Narrow" w:cs="Arial Narrow"/>
              </w:rPr>
              <w:t>2 (pg. 90),</w:t>
            </w:r>
            <w:r w:rsidRPr="00687C13">
              <w:rPr>
                <w:rFonts w:ascii="Arial Narrow" w:eastAsia="Arial Narrow" w:hAnsi="Arial Narrow" w:cs="Arial Narrow"/>
              </w:rPr>
              <w:t xml:space="preserve"> desenho à mão livre </w:t>
            </w:r>
          </w:p>
          <w:p w:rsidR="00EA7871" w:rsidRPr="00A4289A" w:rsidRDefault="00EA7871" w:rsidP="006844C9">
            <w:pPr>
              <w:spacing w:before="0" w:after="0"/>
              <w:ind w:left="0" w:right="0"/>
              <w:jc w:val="both"/>
              <w:rPr>
                <w:b/>
              </w:rPr>
            </w:pPr>
            <w:r w:rsidRPr="00A4289A">
              <w:rPr>
                <w:rFonts w:ascii="Arial Narrow" w:eastAsia="Arial Narrow" w:hAnsi="Arial Narrow" w:cs="Arial Narrow"/>
                <w:b/>
              </w:rPr>
              <w:t xml:space="preserve">ENTREGA TRABALHO </w:t>
            </w:r>
            <w:proofErr w:type="gramStart"/>
            <w:r w:rsidRPr="00A4289A">
              <w:rPr>
                <w:rFonts w:ascii="Arial Narrow" w:eastAsia="Arial Narrow" w:hAnsi="Arial Narrow" w:cs="Arial Narrow"/>
                <w:b/>
              </w:rPr>
              <w:t>1</w:t>
            </w:r>
            <w:proofErr w:type="gramEnd"/>
          </w:p>
        </w:tc>
      </w:tr>
      <w:tr w:rsidR="00EA7871" w:rsidRPr="00141578" w:rsidTr="00593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Pr="000474B8" w:rsidRDefault="00EA7871" w:rsidP="00B048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Pr="000474B8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871" w:rsidRPr="00141578" w:rsidRDefault="00EA7871" w:rsidP="00C96705">
            <w:pPr>
              <w:spacing w:before="0" w:after="0"/>
              <w:ind w:left="0" w:right="0"/>
              <w:jc w:val="center"/>
              <w:rPr>
                <w:rFonts w:ascii="Arial Narrow" w:eastAsia="Arial Narrow" w:hAnsi="Arial Narrow" w:cs="Arial Narrow"/>
              </w:rPr>
            </w:pPr>
            <w:r w:rsidRPr="00141578">
              <w:rPr>
                <w:rFonts w:ascii="Arial Narrow" w:eastAsia="Arial Narrow" w:hAnsi="Arial Narrow" w:cs="Arial Narrow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Pr="00141578" w:rsidRDefault="00EA7871" w:rsidP="00876619">
            <w:pPr>
              <w:spacing w:before="0" w:after="0"/>
              <w:ind w:left="0" w:right="0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Cotagem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– Capítulo 7 – </w:t>
            </w:r>
            <w:r w:rsidRPr="00687C13">
              <w:rPr>
                <w:rFonts w:ascii="Arial Narrow" w:eastAsia="Arial Narrow" w:hAnsi="Arial Narrow" w:cs="Arial Narrow"/>
              </w:rPr>
              <w:t>Exercício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</w:rPr>
              <w:t>P7.</w:t>
            </w:r>
            <w:proofErr w:type="gramEnd"/>
            <w:r>
              <w:rPr>
                <w:rFonts w:ascii="Arial Narrow" w:eastAsia="Arial Narrow" w:hAnsi="Arial Narrow" w:cs="Arial Narrow"/>
              </w:rPr>
              <w:t>5 (pg. 133)</w:t>
            </w:r>
            <w:r w:rsidRPr="00687C13">
              <w:rPr>
                <w:rFonts w:ascii="Arial Narrow" w:eastAsia="Arial Narrow" w:hAnsi="Arial Narrow" w:cs="Arial Narrow"/>
              </w:rPr>
              <w:t xml:space="preserve"> de desenho à mão livre em sala de aula</w:t>
            </w:r>
          </w:p>
        </w:tc>
      </w:tr>
      <w:tr w:rsidR="00EA7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B048A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Pr="00C06DAD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871" w:rsidRDefault="00EA7871" w:rsidP="00C96705">
            <w:pPr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FD3BE6">
            <w:pPr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</w:rPr>
              <w:t xml:space="preserve">Perspectivas – Capítulo 6 – </w:t>
            </w:r>
            <w:r w:rsidRPr="003C12D3">
              <w:rPr>
                <w:rFonts w:ascii="Arial Narrow" w:eastAsia="Arial Narrow" w:hAnsi="Arial Narrow" w:cs="Arial Narrow"/>
                <w:b/>
              </w:rPr>
              <w:t>Exercício</w:t>
            </w:r>
            <w:r w:rsidRPr="00687C13">
              <w:rPr>
                <w:rFonts w:ascii="Arial Narrow" w:eastAsia="Arial Narrow" w:hAnsi="Arial Narrow" w:cs="Arial Narrow"/>
              </w:rPr>
              <w:t xml:space="preserve"> em sala</w:t>
            </w:r>
            <w:r>
              <w:rPr>
                <w:rFonts w:ascii="Arial Narrow" w:eastAsia="Arial Narrow" w:hAnsi="Arial Narrow" w:cs="Arial Narrow"/>
              </w:rPr>
              <w:t xml:space="preserve"> de aula: </w:t>
            </w:r>
            <w:proofErr w:type="gramStart"/>
            <w:r>
              <w:rPr>
                <w:rFonts w:ascii="Arial Narrow" w:eastAsia="Arial Narrow" w:hAnsi="Arial Narrow" w:cs="Arial Narrow"/>
              </w:rPr>
              <w:t>P6.</w:t>
            </w:r>
            <w:proofErr w:type="gramEnd"/>
            <w:r>
              <w:rPr>
                <w:rFonts w:ascii="Arial Narrow" w:eastAsia="Arial Narrow" w:hAnsi="Arial Narrow" w:cs="Arial Narrow"/>
              </w:rPr>
              <w:t>1 (pg. 111), d</w:t>
            </w:r>
            <w:r w:rsidRPr="00687C13">
              <w:rPr>
                <w:rFonts w:ascii="Arial Narrow" w:eastAsia="Arial Narrow" w:hAnsi="Arial Narrow" w:cs="Arial Narrow"/>
              </w:rPr>
              <w:t xml:space="preserve">esenho à mão livre 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</w:rPr>
              <w:t xml:space="preserve">Instrução para </w:t>
            </w:r>
            <w:r w:rsidRPr="00102FC8">
              <w:rPr>
                <w:rFonts w:ascii="Arial Narrow" w:eastAsia="Arial Narrow" w:hAnsi="Arial Narrow" w:cs="Arial Narrow"/>
                <w:b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</w:rPr>
              <w:t>Trabalho Final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EA7871" w:rsidRPr="0082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B048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871" w:rsidRPr="0082509D" w:rsidRDefault="00EA7871" w:rsidP="00C96705">
            <w:pPr>
              <w:spacing w:before="0" w:after="0"/>
              <w:ind w:left="0" w:right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Pr="0082509D" w:rsidRDefault="00EA7871" w:rsidP="000E026C">
            <w:pPr>
              <w:spacing w:before="0" w:after="0"/>
              <w:ind w:left="0" w:right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Outras Representações Normalizadas </w:t>
            </w:r>
          </w:p>
        </w:tc>
      </w:tr>
      <w:tr w:rsidR="00EA7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B048A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C06DAD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871" w:rsidRDefault="00EA7871" w:rsidP="00C96705">
            <w:pPr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Pr="0082509D" w:rsidRDefault="00EA7871" w:rsidP="003304DA">
            <w:pPr>
              <w:spacing w:before="0" w:after="0"/>
              <w:ind w:left="0" w:right="0"/>
              <w:jc w:val="both"/>
              <w:rPr>
                <w:rFonts w:ascii="Arial Narrow" w:eastAsia="Arial Narrow" w:hAnsi="Arial Narrow" w:cs="Arial Narrow"/>
              </w:rPr>
            </w:pPr>
            <w:r w:rsidRPr="0082509D">
              <w:rPr>
                <w:rFonts w:ascii="Arial Narrow" w:eastAsia="Arial Narrow" w:hAnsi="Arial Narrow" w:cs="Arial Narrow"/>
              </w:rPr>
              <w:t>Tolerância Dimensional – Capítulo 10</w:t>
            </w:r>
          </w:p>
        </w:tc>
      </w:tr>
      <w:tr w:rsidR="00EA7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Default="00EA7871" w:rsidP="00B048A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Pr="00F20A27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871" w:rsidRDefault="00EA7871">
            <w:pPr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871" w:rsidRPr="0082509D" w:rsidRDefault="00EA7871" w:rsidP="00E956A6">
            <w:pPr>
              <w:spacing w:before="0" w:after="0"/>
              <w:ind w:left="0" w:right="0"/>
              <w:jc w:val="both"/>
              <w:rPr>
                <w:rFonts w:ascii="Arial Narrow" w:eastAsia="Arial Narrow" w:hAnsi="Arial Narrow" w:cs="Arial Narrow"/>
              </w:rPr>
            </w:pPr>
            <w:r w:rsidRPr="0082509D">
              <w:rPr>
                <w:rFonts w:ascii="Arial Narrow" w:eastAsia="Arial Narrow" w:hAnsi="Arial Narrow" w:cs="Arial Narrow"/>
              </w:rPr>
              <w:t>Tolerância Geométrica – Capítulo</w:t>
            </w:r>
            <w:r>
              <w:rPr>
                <w:rFonts w:ascii="Arial Narrow" w:eastAsia="Arial Narrow" w:hAnsi="Arial Narrow" w:cs="Arial Narrow"/>
              </w:rPr>
              <w:t>s</w:t>
            </w:r>
            <w:r w:rsidRPr="0082509D">
              <w:rPr>
                <w:rFonts w:ascii="Arial Narrow" w:eastAsia="Arial Narrow" w:hAnsi="Arial Narrow" w:cs="Arial Narrow"/>
              </w:rPr>
              <w:t xml:space="preserve"> 11</w:t>
            </w:r>
            <w:r>
              <w:rPr>
                <w:rFonts w:ascii="Arial Narrow" w:eastAsia="Arial Narrow" w:hAnsi="Arial Narrow" w:cs="Arial Narrow"/>
              </w:rPr>
              <w:t xml:space="preserve"> e 12</w:t>
            </w:r>
          </w:p>
        </w:tc>
      </w:tr>
      <w:tr w:rsidR="00D6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68" w:rsidRDefault="00D64468" w:rsidP="00B048A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F20A27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68" w:rsidRDefault="00D64468" w:rsidP="001E2133">
            <w:pPr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68" w:rsidRPr="0051145F" w:rsidRDefault="00D64468" w:rsidP="00B048A2">
            <w:pPr>
              <w:spacing w:before="0" w:after="0"/>
              <w:ind w:left="0" w:right="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TESTE - 40 PONTOS</w:t>
            </w:r>
          </w:p>
        </w:tc>
      </w:tr>
      <w:tr w:rsidR="00D6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68" w:rsidRDefault="00D64468" w:rsidP="00B048A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  <w:r w:rsidRPr="00F20A27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68" w:rsidRDefault="00D64468" w:rsidP="001E2133">
            <w:pPr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68" w:rsidRPr="0082509D" w:rsidRDefault="00D64468" w:rsidP="00B048A2">
            <w:pPr>
              <w:spacing w:before="0" w:after="0"/>
              <w:ind w:left="0" w:right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Roscas, Parafusos e </w:t>
            </w:r>
            <w:proofErr w:type="gramStart"/>
            <w:r>
              <w:rPr>
                <w:rFonts w:ascii="Arial Narrow" w:eastAsia="Arial Narrow" w:hAnsi="Arial Narrow" w:cs="Arial Narrow"/>
              </w:rPr>
              <w:t>Porcas</w:t>
            </w:r>
            <w:r w:rsidRPr="0082509D">
              <w:rPr>
                <w:rFonts w:ascii="Arial Narrow" w:eastAsia="Arial Narrow" w:hAnsi="Arial Narrow" w:cs="Arial Narrow"/>
              </w:rPr>
              <w:t xml:space="preserve"> – Capítulo 13</w:t>
            </w:r>
            <w:proofErr w:type="gramEnd"/>
          </w:p>
        </w:tc>
      </w:tr>
      <w:tr w:rsidR="00D6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68" w:rsidRDefault="00D64468" w:rsidP="00B048A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F20A27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68" w:rsidRDefault="00D64468" w:rsidP="001E2133">
            <w:pPr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68" w:rsidRPr="0082509D" w:rsidRDefault="00D64468" w:rsidP="00B048A2">
            <w:pPr>
              <w:spacing w:before="0" w:after="0"/>
              <w:ind w:left="0" w:right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Elementos de Máquinas e Representação de Juntas Soldadas</w:t>
            </w:r>
            <w:r w:rsidRPr="0082509D">
              <w:rPr>
                <w:rFonts w:ascii="Arial Narrow" w:eastAsia="Arial Narrow" w:hAnsi="Arial Narrow" w:cs="Arial Narrow"/>
              </w:rPr>
              <w:t xml:space="preserve"> – Capítulo 13</w:t>
            </w:r>
          </w:p>
        </w:tc>
      </w:tr>
      <w:tr w:rsidR="00D64468" w:rsidRPr="00197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68" w:rsidRDefault="00D64468" w:rsidP="00B048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68" w:rsidRPr="00197AC3" w:rsidRDefault="00D64468">
            <w:pPr>
              <w:spacing w:before="0" w:after="0"/>
              <w:ind w:left="0" w:right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68" w:rsidRPr="001F5502" w:rsidRDefault="00D64468" w:rsidP="00B048A2">
            <w:pPr>
              <w:spacing w:before="0" w:after="0"/>
              <w:ind w:left="0" w:right="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ENTREGAR IMPRESSO EM FOLHA A3, DOBRADA E ENCADERNADA, DESENHO DE CONJUNTO (15 PONTOS) E DETALHES (15 PONTOS)</w:t>
            </w:r>
          </w:p>
        </w:tc>
      </w:tr>
      <w:tr w:rsidR="006773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6" w:rsidRDefault="00B921E6" w:rsidP="0022763D">
            <w:pPr>
              <w:spacing w:before="0" w:after="0"/>
              <w:ind w:left="0" w:righ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77335" w:rsidRPr="00AD42CE" w:rsidRDefault="00CA1BAF" w:rsidP="00EA7871">
            <w:pPr>
              <w:spacing w:before="0" w:after="0"/>
              <w:ind w:left="0" w:right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21/</w:t>
            </w:r>
            <w:r w:rsidR="00EA787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35" w:rsidRDefault="00677335">
            <w:pPr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335" w:rsidRPr="001F5502" w:rsidRDefault="00D64468" w:rsidP="00A0635E">
            <w:pPr>
              <w:spacing w:before="0" w:after="0"/>
              <w:ind w:left="0" w:right="0"/>
              <w:jc w:val="both"/>
              <w:rPr>
                <w:rFonts w:ascii="Arial Narrow" w:eastAsia="Arial Narrow" w:hAnsi="Arial Narrow" w:cs="Arial Narrow"/>
                <w:b/>
              </w:rPr>
            </w:pPr>
            <w:r w:rsidRPr="00D64468">
              <w:rPr>
                <w:rFonts w:ascii="Arial Narrow" w:eastAsia="Arial Narrow" w:hAnsi="Arial Narrow" w:cs="Arial Narrow"/>
                <w:b/>
              </w:rPr>
              <w:t>SEMANA DE TCC</w:t>
            </w:r>
          </w:p>
        </w:tc>
      </w:tr>
    </w:tbl>
    <w:p w:rsidR="00B32672" w:rsidRDefault="00B32672">
      <w:pPr>
        <w:spacing w:before="0" w:after="0"/>
        <w:ind w:left="0" w:right="0"/>
        <w:jc w:val="both"/>
      </w:pPr>
    </w:p>
    <w:p w:rsidR="006A11A6" w:rsidRDefault="006A11A6">
      <w:pPr>
        <w:spacing w:before="0" w:after="0"/>
        <w:ind w:left="0" w:right="0"/>
        <w:jc w:val="both"/>
      </w:pPr>
    </w:p>
    <w:p w:rsidR="006A11A6" w:rsidRDefault="006A11A6">
      <w:pPr>
        <w:spacing w:before="0" w:after="0"/>
        <w:ind w:left="0" w:right="0"/>
        <w:jc w:val="both"/>
      </w:pPr>
    </w:p>
    <w:p w:rsidR="006A11A6" w:rsidRDefault="006A11A6">
      <w:pPr>
        <w:spacing w:before="0" w:after="0"/>
        <w:ind w:left="0" w:right="0"/>
        <w:jc w:val="both"/>
      </w:pPr>
    </w:p>
    <w:p w:rsidR="006A11A6" w:rsidRDefault="006A11A6">
      <w:pPr>
        <w:spacing w:before="0" w:after="0"/>
        <w:ind w:left="0" w:right="0"/>
        <w:jc w:val="both"/>
      </w:pPr>
    </w:p>
    <w:p w:rsidR="006A11A6" w:rsidRDefault="006A11A6">
      <w:pPr>
        <w:spacing w:before="0" w:after="0"/>
        <w:ind w:left="0" w:right="0"/>
        <w:jc w:val="both"/>
      </w:pPr>
    </w:p>
    <w:p w:rsidR="00945564" w:rsidRDefault="00945564">
      <w:pPr>
        <w:spacing w:before="0" w:after="0"/>
        <w:ind w:left="0" w:right="0"/>
        <w:jc w:val="both"/>
      </w:pPr>
      <w:r>
        <w:lastRenderedPageBreak/>
        <w:t> </w:t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                                       </w:t>
      </w:r>
      <w:r w:rsidR="00A11753"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                       </w:t>
      </w:r>
      <w:r w:rsidR="00A11753"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          </w:t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 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EMENTA                 </w:t>
      </w:r>
      <w:r w:rsidR="00F720E6"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      </w:t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   </w:t>
      </w:r>
      <w:r w:rsidR="00B32672"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          </w:t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                                                   .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                                                    </w:t>
      </w:r>
    </w:p>
    <w:p w:rsidR="00945564" w:rsidRDefault="00F720E6" w:rsidP="00F720E6">
      <w:pPr>
        <w:spacing w:before="0" w:after="0" w:line="276" w:lineRule="auto"/>
        <w:ind w:left="0" w:right="0"/>
        <w:rPr>
          <w:rFonts w:ascii="Arial" w:eastAsia="Arial" w:hAnsi="Arial" w:cs="Arial"/>
          <w:b/>
          <w:bCs/>
          <w:shd w:val="solid" w:color="D9D9D9" w:fill="D9D9D9"/>
        </w:rPr>
      </w:pPr>
      <w:r w:rsidRPr="00F720E6">
        <w:rPr>
          <w:rFonts w:ascii="Arial" w:eastAsia="Arial" w:hAnsi="Arial" w:cs="Arial"/>
          <w:shd w:val="solid" w:color="FFFFFF" w:fill="FFFFFF"/>
        </w:rPr>
        <w:t>Noções de desenho técnico. Normas Técnicas. Representação de Elementos de Máquinas. Soldas. Desenho de Conjunto e de Detalhes. Desenho Auxiliado Por Computador (CAD). Programas Computacionais para Desenho Técnico.</w:t>
      </w:r>
      <w:r w:rsidR="00945564">
        <w:rPr>
          <w:rFonts w:ascii="Arial" w:eastAsia="Arial" w:hAnsi="Arial" w:cs="Arial"/>
          <w:b/>
          <w:bCs/>
          <w:shd w:val="solid" w:color="D9D9D9" w:fill="D9D9D9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bCs/>
          <w:shd w:val="solid" w:color="D9D9D9" w:fill="D9D9D9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ab/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ab/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ab/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ab/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ab/>
      </w:r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ab/>
      </w:r>
      <w:proofErr w:type="gramStart"/>
      <w:r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>O</w:t>
      </w:r>
      <w:r w:rsidR="00945564">
        <w:rPr>
          <w:rFonts w:ascii="Arial" w:eastAsia="Arial" w:hAnsi="Arial" w:cs="Arial"/>
          <w:b/>
          <w:bCs/>
          <w:sz w:val="20"/>
          <w:szCs w:val="20"/>
          <w:shd w:val="solid" w:color="CCCCCC" w:fill="CCCCCC"/>
        </w:rPr>
        <w:t xml:space="preserve">BJETIVOS </w:t>
      </w:r>
      <w:r w:rsidR="00945564">
        <w:rPr>
          <w:rFonts w:ascii="Arial" w:eastAsia="Arial" w:hAnsi="Arial" w:cs="Arial"/>
          <w:b/>
          <w:bCs/>
          <w:shd w:val="solid" w:color="D9D9D9" w:fill="D9D9D9"/>
        </w:rPr>
        <w:t xml:space="preserve">                                                                    .</w:t>
      </w:r>
      <w:proofErr w:type="gramEnd"/>
    </w:p>
    <w:p w:rsidR="00945564" w:rsidRDefault="00945564">
      <w:pPr>
        <w:spacing w:before="0" w:after="0" w:line="276" w:lineRule="auto"/>
        <w:ind w:left="0" w:right="0"/>
        <w:jc w:val="both"/>
        <w:rPr>
          <w:rFonts w:ascii="Arial" w:eastAsia="Arial" w:hAnsi="Arial" w:cs="Arial"/>
          <w:shd w:val="solid" w:color="FFFFFF" w:fill="FFFFFF"/>
        </w:rPr>
      </w:pPr>
      <w:r>
        <w:rPr>
          <w:rFonts w:ascii="Arial" w:eastAsia="Arial" w:hAnsi="Arial" w:cs="Arial"/>
          <w:shd w:val="solid" w:color="FFFFFF" w:fill="FFFFFF"/>
        </w:rPr>
        <w:t>Ao final da disciplina o aluno deverá estar apto a:</w:t>
      </w:r>
    </w:p>
    <w:p w:rsidR="00945564" w:rsidRDefault="00945564">
      <w:pPr>
        <w:spacing w:before="0" w:after="0" w:line="276" w:lineRule="auto"/>
        <w:ind w:left="0" w:right="0"/>
        <w:jc w:val="both"/>
        <w:rPr>
          <w:rFonts w:ascii="Arial" w:eastAsia="Arial" w:hAnsi="Arial" w:cs="Arial"/>
          <w:shd w:val="solid" w:color="FFFFFF" w:fill="FFFFFF"/>
        </w:rPr>
      </w:pPr>
      <w:proofErr w:type="gramStart"/>
      <w:r>
        <w:rPr>
          <w:rFonts w:ascii="Arial" w:eastAsia="Arial" w:hAnsi="Arial" w:cs="Arial"/>
          <w:shd w:val="solid" w:color="FFFFFF" w:fill="FFFFFF"/>
        </w:rPr>
        <w:t>1</w:t>
      </w:r>
      <w:proofErr w:type="gramEnd"/>
      <w:r>
        <w:rPr>
          <w:rFonts w:ascii="Arial" w:eastAsia="Arial" w:hAnsi="Arial" w:cs="Arial"/>
          <w:shd w:val="solid" w:color="FFFFFF" w:fill="FFFFFF"/>
        </w:rPr>
        <w:t xml:space="preserve">) </w:t>
      </w:r>
      <w:r w:rsidR="00112290">
        <w:rPr>
          <w:rFonts w:ascii="Arial" w:eastAsia="Arial" w:hAnsi="Arial" w:cs="Arial"/>
          <w:shd w:val="solid" w:color="FFFFFF" w:fill="FFFFFF"/>
        </w:rPr>
        <w:t>Elaborar croqui (d</w:t>
      </w:r>
      <w:r w:rsidR="005A256F">
        <w:rPr>
          <w:rFonts w:ascii="Arial" w:eastAsia="Arial" w:hAnsi="Arial" w:cs="Arial"/>
          <w:shd w:val="solid" w:color="FFFFFF" w:fill="FFFFFF"/>
        </w:rPr>
        <w:t>esenh</w:t>
      </w:r>
      <w:r w:rsidR="00112290">
        <w:rPr>
          <w:rFonts w:ascii="Arial" w:eastAsia="Arial" w:hAnsi="Arial" w:cs="Arial"/>
          <w:shd w:val="solid" w:color="FFFFFF" w:fill="FFFFFF"/>
        </w:rPr>
        <w:t xml:space="preserve">o </w:t>
      </w:r>
      <w:r w:rsidR="005A256F">
        <w:rPr>
          <w:rFonts w:ascii="Arial" w:eastAsia="Arial" w:hAnsi="Arial" w:cs="Arial"/>
          <w:shd w:val="solid" w:color="FFFFFF" w:fill="FFFFFF"/>
        </w:rPr>
        <w:t>à mão livre</w:t>
      </w:r>
      <w:r w:rsidR="00112290">
        <w:rPr>
          <w:rFonts w:ascii="Arial" w:eastAsia="Arial" w:hAnsi="Arial" w:cs="Arial"/>
          <w:shd w:val="solid" w:color="FFFFFF" w:fill="FFFFFF"/>
        </w:rPr>
        <w:t>)</w:t>
      </w:r>
      <w:r w:rsidR="005A256F">
        <w:rPr>
          <w:rFonts w:ascii="Arial" w:eastAsia="Arial" w:hAnsi="Arial" w:cs="Arial"/>
          <w:shd w:val="solid" w:color="FFFFFF" w:fill="FFFFFF"/>
        </w:rPr>
        <w:t xml:space="preserve"> em acordo com as regras de desenho técnico mecânico</w:t>
      </w:r>
    </w:p>
    <w:p w:rsidR="00945564" w:rsidRDefault="00945564">
      <w:pPr>
        <w:spacing w:before="0" w:after="0" w:line="276" w:lineRule="auto"/>
        <w:ind w:left="0" w:right="0"/>
        <w:jc w:val="both"/>
        <w:rPr>
          <w:rFonts w:ascii="Arial" w:eastAsia="Arial" w:hAnsi="Arial" w:cs="Arial"/>
          <w:shd w:val="solid" w:color="FFFFFF" w:fill="FFFFFF"/>
        </w:rPr>
      </w:pPr>
      <w:proofErr w:type="gramStart"/>
      <w:r>
        <w:rPr>
          <w:rFonts w:ascii="Arial" w:eastAsia="Arial" w:hAnsi="Arial" w:cs="Arial"/>
          <w:shd w:val="solid" w:color="FFFFFF" w:fill="FFFFFF"/>
        </w:rPr>
        <w:t>2</w:t>
      </w:r>
      <w:proofErr w:type="gramEnd"/>
      <w:r>
        <w:rPr>
          <w:rFonts w:ascii="Arial" w:eastAsia="Arial" w:hAnsi="Arial" w:cs="Arial"/>
          <w:shd w:val="solid" w:color="FFFFFF" w:fill="FFFFFF"/>
        </w:rPr>
        <w:t xml:space="preserve">) </w:t>
      </w:r>
      <w:r w:rsidR="005A256F">
        <w:rPr>
          <w:rFonts w:ascii="Arial" w:eastAsia="Arial" w:hAnsi="Arial" w:cs="Arial"/>
          <w:shd w:val="solid" w:color="FFFFFF" w:fill="FFFFFF"/>
        </w:rPr>
        <w:t>Ler e compreender um desenho técnico mecânico qualquer</w:t>
      </w:r>
    </w:p>
    <w:p w:rsidR="00945564" w:rsidRDefault="00945564">
      <w:pPr>
        <w:spacing w:before="0" w:after="0" w:line="276" w:lineRule="auto"/>
        <w:ind w:left="0" w:right="0"/>
        <w:jc w:val="both"/>
        <w:rPr>
          <w:rFonts w:ascii="Arial" w:eastAsia="Arial" w:hAnsi="Arial" w:cs="Arial"/>
          <w:shd w:val="solid" w:color="FFFFFF" w:fill="FFFFFF"/>
        </w:rPr>
      </w:pPr>
      <w:proofErr w:type="gramStart"/>
      <w:r>
        <w:rPr>
          <w:rFonts w:ascii="Arial" w:eastAsia="Arial" w:hAnsi="Arial" w:cs="Arial"/>
          <w:shd w:val="solid" w:color="FFFFFF" w:fill="FFFFFF"/>
        </w:rPr>
        <w:t>3</w:t>
      </w:r>
      <w:proofErr w:type="gramEnd"/>
      <w:r>
        <w:rPr>
          <w:rFonts w:ascii="Arial" w:eastAsia="Arial" w:hAnsi="Arial" w:cs="Arial"/>
          <w:shd w:val="solid" w:color="FFFFFF" w:fill="FFFFFF"/>
        </w:rPr>
        <w:t xml:space="preserve">) </w:t>
      </w:r>
      <w:r w:rsidR="005A256F">
        <w:rPr>
          <w:rFonts w:ascii="Arial" w:eastAsia="Arial" w:hAnsi="Arial" w:cs="Arial"/>
          <w:shd w:val="solid" w:color="FFFFFF" w:fill="FFFFFF"/>
        </w:rPr>
        <w:t>Desenhar utilizando uma ferramenta CAD</w:t>
      </w:r>
    </w:p>
    <w:p w:rsidR="00945564" w:rsidRDefault="00945564">
      <w:pPr>
        <w:spacing w:before="0" w:after="0"/>
        <w:ind w:left="0" w:right="0"/>
        <w:jc w:val="both"/>
      </w:pPr>
    </w:p>
    <w:p w:rsidR="00BA66E8" w:rsidRPr="00BC2851" w:rsidRDefault="00BA66E8" w:rsidP="00BA66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                         REFERÊNCIAS </w:t>
      </w:r>
      <w:proofErr w:type="gramStart"/>
      <w:r>
        <w:rPr>
          <w:rFonts w:ascii="Arial" w:hAnsi="Arial" w:cs="Arial"/>
          <w:b/>
          <w:sz w:val="20"/>
          <w:szCs w:val="20"/>
          <w:highlight w:val="lightGray"/>
        </w:rPr>
        <w:t xml:space="preserve">BIBLIOGRÁFICAS             </w:t>
      </w:r>
      <w:r w:rsidR="0076105A">
        <w:rPr>
          <w:rFonts w:ascii="Arial" w:hAnsi="Arial" w:cs="Arial"/>
          <w:b/>
          <w:sz w:val="20"/>
          <w:szCs w:val="20"/>
          <w:highlight w:val="lightGray"/>
        </w:rPr>
        <w:t xml:space="preserve">   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.</w:t>
      </w:r>
      <w:proofErr w:type="gramEnd"/>
      <w:r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</w:t>
      </w:r>
      <w:r w:rsidR="0076105A"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BA66E8" w:rsidRPr="00D439DA" w:rsidRDefault="00BA66E8" w:rsidP="00BA66E8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D439DA">
        <w:rPr>
          <w:rFonts w:ascii="Tahoma" w:eastAsia="Tahoma" w:hAnsi="Tahoma" w:cs="Tahoma"/>
          <w:b/>
          <w:sz w:val="20"/>
          <w:szCs w:val="20"/>
        </w:rPr>
        <w:t>B</w:t>
      </w:r>
      <w:r>
        <w:rPr>
          <w:rFonts w:ascii="Tahoma" w:eastAsia="Tahoma" w:hAnsi="Tahoma" w:cs="Tahoma"/>
          <w:b/>
          <w:sz w:val="20"/>
          <w:szCs w:val="20"/>
        </w:rPr>
        <w:t>ibliografia Básica</w:t>
      </w:r>
    </w:p>
    <w:p w:rsidR="00B67591" w:rsidRDefault="00E42C31" w:rsidP="00981A5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DESENHO TÉCNICO MECÂNICO:</w:t>
      </w:r>
    </w:p>
    <w:p w:rsidR="00981A5A" w:rsidRDefault="00981A5A" w:rsidP="00E42C31">
      <w:pPr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Normas ABNT referentes a desenho técnico</w:t>
      </w:r>
      <w:r w:rsidR="00E42C31">
        <w:rPr>
          <w:rFonts w:ascii="Tahoma" w:eastAsia="Tahoma" w:hAnsi="Tahoma" w:cs="Tahoma"/>
          <w:sz w:val="20"/>
          <w:szCs w:val="20"/>
        </w:rPr>
        <w:t xml:space="preserve"> (APOSTILA)</w:t>
      </w:r>
    </w:p>
    <w:p w:rsidR="00E42C31" w:rsidRDefault="00E42C31" w:rsidP="00E42C31">
      <w:pPr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ISIDORO, N; PERES, M. P. e RIBEIRO, A. C.; Curso de Desenho Técnico e </w:t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Autocad</w:t>
      </w:r>
      <w:proofErr w:type="spellEnd"/>
      <w:proofErr w:type="gramEnd"/>
      <w:r>
        <w:rPr>
          <w:rFonts w:ascii="Tahoma" w:eastAsia="Tahoma" w:hAnsi="Tahoma" w:cs="Tahoma"/>
          <w:sz w:val="20"/>
          <w:szCs w:val="20"/>
        </w:rPr>
        <w:t>; Editora Pearson (Apresentações de Sala de Aula)</w:t>
      </w:r>
    </w:p>
    <w:p w:rsidR="00E42C31" w:rsidRDefault="00E42C31" w:rsidP="00E42C31">
      <w:pPr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SILVA, A., RIBEIRO, C. T., DIAS, J. </w:t>
      </w:r>
      <w:proofErr w:type="gramStart"/>
      <w:r>
        <w:rPr>
          <w:rFonts w:ascii="Tahoma" w:eastAsia="Tahoma" w:hAnsi="Tahoma" w:cs="Tahoma"/>
          <w:sz w:val="20"/>
          <w:szCs w:val="20"/>
        </w:rPr>
        <w:t>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SOUSA, L., Desenho Técnico Moderno, editora LTC, 4ª edição, 2006, 475 pp. (Exercícios)</w:t>
      </w:r>
    </w:p>
    <w:p w:rsidR="00E42C31" w:rsidRDefault="00E42C31" w:rsidP="00BA66E8">
      <w:pPr>
        <w:rPr>
          <w:rFonts w:ascii="Tahoma" w:eastAsia="Tahoma" w:hAnsi="Tahoma" w:cs="Tahoma"/>
          <w:sz w:val="20"/>
          <w:szCs w:val="20"/>
        </w:rPr>
      </w:pPr>
    </w:p>
    <w:p w:rsidR="0006704F" w:rsidRDefault="00E42C31" w:rsidP="00BA66E8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TOLERÂNCIAS E ESTADO DE SUPERFÍCIE:</w:t>
      </w:r>
    </w:p>
    <w:p w:rsidR="00802C2E" w:rsidRDefault="00802C2E" w:rsidP="0006704F">
      <w:pPr>
        <w:numPr>
          <w:ilvl w:val="0"/>
          <w:numId w:val="3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AGOSTINHO, O. L., RODRIGUES, A. C. S. e LIRANI, J</w:t>
      </w:r>
      <w:proofErr w:type="gramStart"/>
      <w:r>
        <w:rPr>
          <w:rFonts w:ascii="Tahoma" w:eastAsia="Tahoma" w:hAnsi="Tahoma" w:cs="Tahoma"/>
          <w:sz w:val="20"/>
          <w:szCs w:val="20"/>
        </w:rPr>
        <w:t>.,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Princípios de Engenharia de Fabricação Mecânica: tolerâncias, ajustes, desvios e análises de dimensões, editora </w:t>
      </w:r>
      <w:proofErr w:type="spellStart"/>
      <w:r>
        <w:rPr>
          <w:rFonts w:ascii="Tahoma" w:eastAsia="Tahoma" w:hAnsi="Tahoma" w:cs="Tahoma"/>
          <w:sz w:val="20"/>
          <w:szCs w:val="20"/>
        </w:rPr>
        <w:t>Blucher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11ª reimpressão, 2011, </w:t>
      </w:r>
      <w:r w:rsidR="00A91590">
        <w:rPr>
          <w:rFonts w:ascii="Tahoma" w:eastAsia="Tahoma" w:hAnsi="Tahoma" w:cs="Tahoma"/>
          <w:sz w:val="20"/>
          <w:szCs w:val="20"/>
        </w:rPr>
        <w:t>295 pp.</w:t>
      </w:r>
    </w:p>
    <w:p w:rsidR="0006704F" w:rsidRDefault="0006704F" w:rsidP="00BA66E8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:rsidR="00BA66E8" w:rsidRPr="00D439DA" w:rsidRDefault="00BA66E8" w:rsidP="00BA66E8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D439DA">
        <w:rPr>
          <w:rFonts w:ascii="Tahoma" w:eastAsia="Tahoma" w:hAnsi="Tahoma" w:cs="Tahoma"/>
          <w:b/>
          <w:sz w:val="20"/>
          <w:szCs w:val="20"/>
        </w:rPr>
        <w:t>Bibliografia Complementar</w:t>
      </w:r>
    </w:p>
    <w:p w:rsidR="00BA66E8" w:rsidRDefault="00D4362C" w:rsidP="00BA66E8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MANFÈ, G., POZZA, </w:t>
      </w:r>
      <w:proofErr w:type="gramStart"/>
      <w:r>
        <w:rPr>
          <w:rFonts w:ascii="Tahoma" w:eastAsia="Tahoma" w:hAnsi="Tahoma" w:cs="Tahoma"/>
          <w:sz w:val="20"/>
          <w:szCs w:val="20"/>
        </w:rPr>
        <w:t>R.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e SCARATO, G., Desenho Técnico Mecânico: Curso Completo, vs. 1, 2 e 3, editora </w:t>
      </w:r>
      <w:proofErr w:type="spellStart"/>
      <w:r>
        <w:rPr>
          <w:rFonts w:ascii="Tahoma" w:eastAsia="Tahoma" w:hAnsi="Tahoma" w:cs="Tahoma"/>
          <w:sz w:val="20"/>
          <w:szCs w:val="20"/>
        </w:rPr>
        <w:t>Hemus</w:t>
      </w:r>
      <w:proofErr w:type="spellEnd"/>
      <w:r>
        <w:rPr>
          <w:rFonts w:ascii="Tahoma" w:eastAsia="Tahoma" w:hAnsi="Tahoma" w:cs="Tahoma"/>
          <w:sz w:val="20"/>
          <w:szCs w:val="20"/>
        </w:rPr>
        <w:t>, 2004</w:t>
      </w:r>
      <w:r w:rsidR="00BA66E8">
        <w:rPr>
          <w:rFonts w:ascii="Tahoma" w:eastAsia="Tahoma" w:hAnsi="Tahoma" w:cs="Tahoma"/>
          <w:sz w:val="20"/>
          <w:szCs w:val="20"/>
        </w:rPr>
        <w:t>.</w:t>
      </w:r>
    </w:p>
    <w:p w:rsidR="002704CC" w:rsidRDefault="002704CC">
      <w:pPr>
        <w:spacing w:before="0" w:after="0"/>
        <w:ind w:left="0" w:right="0"/>
        <w:jc w:val="both"/>
      </w:pPr>
    </w:p>
    <w:p w:rsidR="00945564" w:rsidRDefault="00945564">
      <w:pPr>
        <w:spacing w:before="0" w:after="0"/>
        <w:ind w:left="0" w:right="0"/>
        <w:jc w:val="both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0"/>
      </w:tblGrid>
      <w:tr w:rsidR="0094556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60"/>
              <w:ind w:left="0" w:right="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COMPOSIÇÃO DA MÉDIA FINAL</w:t>
            </w:r>
          </w:p>
        </w:tc>
      </w:tr>
    </w:tbl>
    <w:p w:rsidR="00945564" w:rsidRDefault="00A22803">
      <w:pPr>
        <w:spacing w:before="60" w:after="60"/>
        <w:ind w:left="0" w:righ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Soma dos trabalhos</w:t>
      </w:r>
      <w:r w:rsidR="004E0B4A">
        <w:rPr>
          <w:rFonts w:ascii="Arial" w:eastAsia="Arial" w:hAnsi="Arial" w:cs="Arial"/>
          <w:sz w:val="20"/>
          <w:szCs w:val="20"/>
        </w:rPr>
        <w:t xml:space="preserve"> e teste</w:t>
      </w:r>
      <w:r>
        <w:rPr>
          <w:rFonts w:ascii="Arial" w:eastAsia="Arial" w:hAnsi="Arial" w:cs="Arial"/>
          <w:sz w:val="20"/>
          <w:szCs w:val="20"/>
        </w:rPr>
        <w:t xml:space="preserve"> entregues durante o curso.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4"/>
        <w:gridCol w:w="158"/>
        <w:gridCol w:w="158"/>
      </w:tblGrid>
      <w:tr w:rsidR="00BD322C" w:rsidTr="00BD322C">
        <w:trPr>
          <w:trHeight w:val="408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C9290B" w:rsidP="00C9290B">
            <w:pPr>
              <w:tabs>
                <w:tab w:val="left" w:pos="375"/>
              </w:tabs>
              <w:spacing w:before="60" w:after="144"/>
              <w:ind w:left="0" w:righ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144"/>
              <w:ind w:left="0" w:righ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144"/>
              <w:ind w:left="0" w:righ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45564" w:rsidRPr="00F82E8E" w:rsidRDefault="00A35403" w:rsidP="00A35403">
      <w:pPr>
        <w:spacing w:before="0" w:after="120"/>
        <w:ind w:left="0" w:right="0"/>
        <w:rPr>
          <w:rFonts w:ascii="Arial" w:eastAsia="Arial" w:hAnsi="Arial" w:cs="Arial"/>
          <w:b/>
        </w:rPr>
      </w:pPr>
      <w:proofErr w:type="spellStart"/>
      <w:r w:rsidRPr="00F82E8E">
        <w:rPr>
          <w:rFonts w:ascii="Arial" w:eastAsia="Arial" w:hAnsi="Arial" w:cs="Arial"/>
          <w:b/>
        </w:rPr>
        <w:t>Obs</w:t>
      </w:r>
      <w:proofErr w:type="spellEnd"/>
      <w:r w:rsidRPr="00F82E8E">
        <w:rPr>
          <w:rFonts w:ascii="Arial" w:eastAsia="Arial" w:hAnsi="Arial" w:cs="Arial"/>
          <w:b/>
        </w:rPr>
        <w:t>: 1) Não haverá prova substitutiva</w:t>
      </w:r>
    </w:p>
    <w:p w:rsidR="00FF3248" w:rsidRDefault="00FF3248" w:rsidP="00A35403">
      <w:pPr>
        <w:spacing w:before="0" w:after="120"/>
        <w:ind w:left="585" w:right="0"/>
        <w:rPr>
          <w:rFonts w:ascii="Arial" w:eastAsia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6124"/>
        <w:gridCol w:w="3347"/>
      </w:tblGrid>
      <w:tr w:rsidR="00945564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60"/>
              <w:ind w:left="0" w:right="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CRITÉRIOS DE APROVAÇÃO NA DISCIPLINA</w:t>
            </w:r>
          </w:p>
        </w:tc>
      </w:tr>
      <w:tr w:rsidR="0094556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60"/>
              <w:ind w:left="0" w:right="0"/>
              <w:jc w:val="center"/>
            </w:pPr>
            <w:r>
              <w:t> 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60"/>
              <w:ind w:left="0" w:right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Presença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60"/>
              <w:ind w:left="0" w:right="0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≥  </w:t>
            </w:r>
            <w:r>
              <w:rPr>
                <w:rFonts w:ascii="Arial" w:eastAsia="Arial" w:hAnsi="Arial" w:cs="Arial"/>
              </w:rPr>
              <w:t>75%</w:t>
            </w:r>
          </w:p>
        </w:tc>
      </w:tr>
      <w:tr w:rsidR="0094556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60"/>
              <w:ind w:left="0" w:right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564" w:rsidRDefault="00945564">
            <w:pPr>
              <w:spacing w:before="60" w:after="60"/>
              <w:ind w:left="0" w:right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Média Final- MF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CE5" w:rsidRDefault="00945564">
            <w:pPr>
              <w:spacing w:before="60" w:after="60"/>
              <w:ind w:left="0" w:righ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≥  </w:t>
            </w:r>
            <w:r>
              <w:rPr>
                <w:rFonts w:ascii="Arial" w:eastAsia="Arial" w:hAnsi="Arial" w:cs="Arial"/>
              </w:rPr>
              <w:t>60</w:t>
            </w:r>
          </w:p>
          <w:p w:rsidR="00B42CE5" w:rsidRDefault="00B42CE5">
            <w:pPr>
              <w:spacing w:before="60" w:after="60"/>
              <w:ind w:left="0" w:right="0"/>
              <w:jc w:val="center"/>
            </w:pPr>
          </w:p>
        </w:tc>
      </w:tr>
    </w:tbl>
    <w:p w:rsidR="00945564" w:rsidRDefault="00945564">
      <w:pPr>
        <w:spacing w:before="0" w:after="0" w:line="276" w:lineRule="auto"/>
        <w:ind w:left="0" w:right="0"/>
        <w:jc w:val="both"/>
      </w:pPr>
      <w:r>
        <w:t> </w:t>
      </w:r>
      <w:r>
        <w:rPr>
          <w:rFonts w:ascii="Arial" w:eastAsia="Arial" w:hAnsi="Arial" w:cs="Arial"/>
          <w:b/>
          <w:bCs/>
          <w:sz w:val="20"/>
          <w:szCs w:val="20"/>
          <w:shd w:val="solid" w:color="D9D9D9" w:fill="D9D9D9"/>
        </w:rPr>
        <w:t xml:space="preserve">                                      </w:t>
      </w:r>
      <w:r w:rsidR="00B42CE5">
        <w:rPr>
          <w:rFonts w:ascii="Arial" w:eastAsia="Arial" w:hAnsi="Arial" w:cs="Arial"/>
          <w:b/>
          <w:bCs/>
          <w:sz w:val="20"/>
          <w:szCs w:val="20"/>
          <w:shd w:val="solid" w:color="D9D9D9" w:fill="D9D9D9"/>
        </w:rPr>
        <w:t xml:space="preserve">                       HORÁRIO DE </w:t>
      </w:r>
      <w:proofErr w:type="gramStart"/>
      <w:r w:rsidR="00B42CE5">
        <w:rPr>
          <w:rFonts w:ascii="Arial" w:eastAsia="Arial" w:hAnsi="Arial" w:cs="Arial"/>
          <w:b/>
          <w:bCs/>
          <w:sz w:val="20"/>
          <w:szCs w:val="20"/>
          <w:shd w:val="solid" w:color="D9D9D9" w:fill="D9D9D9"/>
        </w:rPr>
        <w:t>ATENDIMENTO                                                            .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shd w:val="solid" w:color="D9D9D9" w:fill="D9D9D9"/>
        </w:rPr>
        <w:t xml:space="preserve">   </w:t>
      </w:r>
    </w:p>
    <w:p w:rsidR="00945564" w:rsidRDefault="00411603" w:rsidP="0064567D">
      <w:pPr>
        <w:spacing w:before="0" w:after="0" w:line="276" w:lineRule="auto"/>
        <w:ind w:left="0" w:right="0"/>
        <w:jc w:val="both"/>
      </w:pPr>
      <w:r>
        <w:rPr>
          <w:rFonts w:ascii="Arial" w:eastAsia="Arial" w:hAnsi="Arial" w:cs="Arial"/>
          <w:sz w:val="20"/>
          <w:szCs w:val="20"/>
          <w:shd w:val="solid" w:color="FFFFFF" w:fill="FFFFFF"/>
        </w:rPr>
        <w:t>Terça</w:t>
      </w:r>
      <w:r w:rsidR="00945564"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-Feira: </w:t>
      </w:r>
      <w:proofErr w:type="gramStart"/>
      <w:r>
        <w:rPr>
          <w:rFonts w:ascii="Arial" w:eastAsia="Arial" w:hAnsi="Arial" w:cs="Arial"/>
          <w:sz w:val="20"/>
          <w:szCs w:val="20"/>
          <w:shd w:val="solid" w:color="FFFFFF" w:fill="FFFFFF"/>
        </w:rPr>
        <w:t>14</w:t>
      </w:r>
      <w:r w:rsidR="00B30F8A">
        <w:rPr>
          <w:rFonts w:ascii="Arial" w:eastAsia="Arial" w:hAnsi="Arial" w:cs="Arial"/>
          <w:sz w:val="20"/>
          <w:szCs w:val="20"/>
          <w:shd w:val="solid" w:color="FFFFFF" w:fill="FFFFFF"/>
        </w:rPr>
        <w:t>:00</w:t>
      </w:r>
      <w:proofErr w:type="gramEnd"/>
      <w:r w:rsidR="00B30F8A"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 às </w:t>
      </w:r>
      <w:r w:rsidR="00A22803">
        <w:rPr>
          <w:rFonts w:ascii="Arial" w:eastAsia="Arial" w:hAnsi="Arial" w:cs="Arial"/>
          <w:sz w:val="20"/>
          <w:szCs w:val="20"/>
          <w:shd w:val="solid" w:color="FFFFFF" w:fill="FFFFFF"/>
        </w:rPr>
        <w:t>1</w:t>
      </w:r>
      <w:r>
        <w:rPr>
          <w:rFonts w:ascii="Arial" w:eastAsia="Arial" w:hAnsi="Arial" w:cs="Arial"/>
          <w:sz w:val="20"/>
          <w:szCs w:val="20"/>
          <w:shd w:val="solid" w:color="FFFFFF" w:fill="FFFFFF"/>
        </w:rPr>
        <w:t>6</w:t>
      </w:r>
      <w:r w:rsidR="00945564">
        <w:rPr>
          <w:rFonts w:ascii="Arial" w:eastAsia="Arial" w:hAnsi="Arial" w:cs="Arial"/>
          <w:sz w:val="20"/>
          <w:szCs w:val="20"/>
          <w:shd w:val="solid" w:color="FFFFFF" w:fill="FFFFFF"/>
        </w:rPr>
        <w:t>:00</w:t>
      </w:r>
      <w:r w:rsidR="00945564">
        <w:rPr>
          <w:rFonts w:ascii="Arial" w:eastAsia="Arial" w:hAnsi="Arial" w:cs="Arial"/>
          <w:sz w:val="20"/>
          <w:szCs w:val="20"/>
          <w:shd w:val="solid" w:color="D9D9D9" w:fill="D9D9D9"/>
        </w:rPr>
        <w:t xml:space="preserve">  </w:t>
      </w:r>
      <w:r w:rsidR="00945564">
        <w:rPr>
          <w:rFonts w:ascii="Arial" w:eastAsia="Arial" w:hAnsi="Arial" w:cs="Arial"/>
          <w:b/>
          <w:bCs/>
          <w:sz w:val="20"/>
          <w:szCs w:val="20"/>
          <w:shd w:val="solid" w:color="D9D9D9" w:fill="D9D9D9"/>
        </w:rPr>
        <w:t xml:space="preserve">   </w:t>
      </w:r>
    </w:p>
    <w:p w:rsidR="00945564" w:rsidRDefault="00945564">
      <w:pPr>
        <w:spacing w:before="0" w:after="0"/>
        <w:ind w:left="0" w:right="0"/>
        <w:jc w:val="both"/>
      </w:pPr>
      <w:r>
        <w:t> </w:t>
      </w:r>
    </w:p>
    <w:sectPr w:rsidR="00945564" w:rsidSect="00917908">
      <w:pgSz w:w="12240" w:h="15840"/>
      <w:pgMar w:top="899" w:right="1050" w:bottom="899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1BC"/>
    <w:multiLevelType w:val="hybridMultilevel"/>
    <w:tmpl w:val="99A4B742"/>
    <w:lvl w:ilvl="0" w:tplc="D9B23668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75B4"/>
    <w:multiLevelType w:val="hybridMultilevel"/>
    <w:tmpl w:val="C15EDB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7B75A74"/>
    <w:multiLevelType w:val="hybridMultilevel"/>
    <w:tmpl w:val="CF4ADDE0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1BB"/>
    <w:rsid w:val="000112A0"/>
    <w:rsid w:val="00016912"/>
    <w:rsid w:val="0003393C"/>
    <w:rsid w:val="000430CE"/>
    <w:rsid w:val="00057E43"/>
    <w:rsid w:val="0006704F"/>
    <w:rsid w:val="000927E7"/>
    <w:rsid w:val="000A2723"/>
    <w:rsid w:val="000C7AEF"/>
    <w:rsid w:val="000D5600"/>
    <w:rsid w:val="000D638D"/>
    <w:rsid w:val="000E026C"/>
    <w:rsid w:val="00102FC8"/>
    <w:rsid w:val="00112290"/>
    <w:rsid w:val="001237AE"/>
    <w:rsid w:val="00141578"/>
    <w:rsid w:val="00141A8A"/>
    <w:rsid w:val="00150CE0"/>
    <w:rsid w:val="00161E25"/>
    <w:rsid w:val="001629EC"/>
    <w:rsid w:val="00165705"/>
    <w:rsid w:val="0016740A"/>
    <w:rsid w:val="00167E0E"/>
    <w:rsid w:val="0017645F"/>
    <w:rsid w:val="00193B24"/>
    <w:rsid w:val="00197AC3"/>
    <w:rsid w:val="001A0939"/>
    <w:rsid w:val="001A4FE6"/>
    <w:rsid w:val="001D2DF4"/>
    <w:rsid w:val="001E10A2"/>
    <w:rsid w:val="001E2133"/>
    <w:rsid w:val="001E2DA8"/>
    <w:rsid w:val="001F5502"/>
    <w:rsid w:val="00205E4D"/>
    <w:rsid w:val="0022763D"/>
    <w:rsid w:val="00232DF2"/>
    <w:rsid w:val="0023398F"/>
    <w:rsid w:val="00236F8E"/>
    <w:rsid w:val="002567EE"/>
    <w:rsid w:val="00266C5B"/>
    <w:rsid w:val="002704CC"/>
    <w:rsid w:val="0028401A"/>
    <w:rsid w:val="00292A95"/>
    <w:rsid w:val="002A76AF"/>
    <w:rsid w:val="002B03CE"/>
    <w:rsid w:val="002D094F"/>
    <w:rsid w:val="002D2CE5"/>
    <w:rsid w:val="002E1038"/>
    <w:rsid w:val="002E448D"/>
    <w:rsid w:val="002F19DD"/>
    <w:rsid w:val="002F31A4"/>
    <w:rsid w:val="002F415E"/>
    <w:rsid w:val="002F70AE"/>
    <w:rsid w:val="00304BB9"/>
    <w:rsid w:val="003164D5"/>
    <w:rsid w:val="00326015"/>
    <w:rsid w:val="00327ED9"/>
    <w:rsid w:val="003304DA"/>
    <w:rsid w:val="003404FA"/>
    <w:rsid w:val="00357DF5"/>
    <w:rsid w:val="00360DC8"/>
    <w:rsid w:val="00387C46"/>
    <w:rsid w:val="003904D5"/>
    <w:rsid w:val="0039218F"/>
    <w:rsid w:val="003A1908"/>
    <w:rsid w:val="003B3F3E"/>
    <w:rsid w:val="003C12D3"/>
    <w:rsid w:val="003C46A7"/>
    <w:rsid w:val="003D3679"/>
    <w:rsid w:val="003D609C"/>
    <w:rsid w:val="003E0089"/>
    <w:rsid w:val="003E16D3"/>
    <w:rsid w:val="003F107F"/>
    <w:rsid w:val="004061AD"/>
    <w:rsid w:val="00411603"/>
    <w:rsid w:val="00427324"/>
    <w:rsid w:val="004370B0"/>
    <w:rsid w:val="004513CF"/>
    <w:rsid w:val="00455B26"/>
    <w:rsid w:val="00471281"/>
    <w:rsid w:val="00473593"/>
    <w:rsid w:val="00476C84"/>
    <w:rsid w:val="004A093E"/>
    <w:rsid w:val="004A4FDF"/>
    <w:rsid w:val="004B722E"/>
    <w:rsid w:val="004C1AE6"/>
    <w:rsid w:val="004C3C72"/>
    <w:rsid w:val="004E00A3"/>
    <w:rsid w:val="004E0B4A"/>
    <w:rsid w:val="004E7019"/>
    <w:rsid w:val="004F54FF"/>
    <w:rsid w:val="004F6A29"/>
    <w:rsid w:val="00503842"/>
    <w:rsid w:val="0050532C"/>
    <w:rsid w:val="00506957"/>
    <w:rsid w:val="0051145F"/>
    <w:rsid w:val="0051542C"/>
    <w:rsid w:val="00522073"/>
    <w:rsid w:val="00523842"/>
    <w:rsid w:val="0053293C"/>
    <w:rsid w:val="005363A5"/>
    <w:rsid w:val="005469D8"/>
    <w:rsid w:val="005634C3"/>
    <w:rsid w:val="00570431"/>
    <w:rsid w:val="0057282C"/>
    <w:rsid w:val="00576506"/>
    <w:rsid w:val="00581B6D"/>
    <w:rsid w:val="00590BBD"/>
    <w:rsid w:val="0059317F"/>
    <w:rsid w:val="005A256F"/>
    <w:rsid w:val="005A4797"/>
    <w:rsid w:val="005A5BEC"/>
    <w:rsid w:val="005B4A3C"/>
    <w:rsid w:val="00614788"/>
    <w:rsid w:val="006209F7"/>
    <w:rsid w:val="0063483F"/>
    <w:rsid w:val="00636C3B"/>
    <w:rsid w:val="0064567D"/>
    <w:rsid w:val="006503E0"/>
    <w:rsid w:val="00660168"/>
    <w:rsid w:val="00677335"/>
    <w:rsid w:val="006844C9"/>
    <w:rsid w:val="0068585B"/>
    <w:rsid w:val="00687C13"/>
    <w:rsid w:val="006974BE"/>
    <w:rsid w:val="006A11A6"/>
    <w:rsid w:val="006C1A95"/>
    <w:rsid w:val="006D63BD"/>
    <w:rsid w:val="006D7D1F"/>
    <w:rsid w:val="006E1762"/>
    <w:rsid w:val="007049C5"/>
    <w:rsid w:val="00727BC6"/>
    <w:rsid w:val="00736007"/>
    <w:rsid w:val="00751A9A"/>
    <w:rsid w:val="007600D1"/>
    <w:rsid w:val="0076105A"/>
    <w:rsid w:val="00765B39"/>
    <w:rsid w:val="007706D7"/>
    <w:rsid w:val="007944A7"/>
    <w:rsid w:val="007A7CFB"/>
    <w:rsid w:val="007B340F"/>
    <w:rsid w:val="007D11C9"/>
    <w:rsid w:val="007D2118"/>
    <w:rsid w:val="007D6700"/>
    <w:rsid w:val="007E0A64"/>
    <w:rsid w:val="007E5A5D"/>
    <w:rsid w:val="00802713"/>
    <w:rsid w:val="00802C2E"/>
    <w:rsid w:val="008173A3"/>
    <w:rsid w:val="0082509D"/>
    <w:rsid w:val="00825208"/>
    <w:rsid w:val="00862AA0"/>
    <w:rsid w:val="00876619"/>
    <w:rsid w:val="00891B54"/>
    <w:rsid w:val="008945BB"/>
    <w:rsid w:val="008D2337"/>
    <w:rsid w:val="008D71E7"/>
    <w:rsid w:val="008E4FCC"/>
    <w:rsid w:val="008F4830"/>
    <w:rsid w:val="0090499B"/>
    <w:rsid w:val="00907F57"/>
    <w:rsid w:val="0091581A"/>
    <w:rsid w:val="00917908"/>
    <w:rsid w:val="009216F0"/>
    <w:rsid w:val="009219A5"/>
    <w:rsid w:val="00931262"/>
    <w:rsid w:val="00943B78"/>
    <w:rsid w:val="00943CE4"/>
    <w:rsid w:val="00945564"/>
    <w:rsid w:val="00957698"/>
    <w:rsid w:val="009740AA"/>
    <w:rsid w:val="00981837"/>
    <w:rsid w:val="00981A5A"/>
    <w:rsid w:val="009D2465"/>
    <w:rsid w:val="009E0214"/>
    <w:rsid w:val="009E6C97"/>
    <w:rsid w:val="00A0635E"/>
    <w:rsid w:val="00A11753"/>
    <w:rsid w:val="00A11CBC"/>
    <w:rsid w:val="00A22803"/>
    <w:rsid w:val="00A318D2"/>
    <w:rsid w:val="00A3446C"/>
    <w:rsid w:val="00A35403"/>
    <w:rsid w:val="00A4289A"/>
    <w:rsid w:val="00A6082F"/>
    <w:rsid w:val="00A67C17"/>
    <w:rsid w:val="00A77B3E"/>
    <w:rsid w:val="00A91590"/>
    <w:rsid w:val="00AC37F8"/>
    <w:rsid w:val="00AD42CE"/>
    <w:rsid w:val="00AE4443"/>
    <w:rsid w:val="00AF43F6"/>
    <w:rsid w:val="00AF5929"/>
    <w:rsid w:val="00B00DD6"/>
    <w:rsid w:val="00B1189C"/>
    <w:rsid w:val="00B30F8A"/>
    <w:rsid w:val="00B31CF2"/>
    <w:rsid w:val="00B32672"/>
    <w:rsid w:val="00B42CE5"/>
    <w:rsid w:val="00B440C2"/>
    <w:rsid w:val="00B55725"/>
    <w:rsid w:val="00B565E2"/>
    <w:rsid w:val="00B67591"/>
    <w:rsid w:val="00B73CD1"/>
    <w:rsid w:val="00B921E6"/>
    <w:rsid w:val="00B97A6A"/>
    <w:rsid w:val="00BA66E8"/>
    <w:rsid w:val="00BB5590"/>
    <w:rsid w:val="00BD2EB5"/>
    <w:rsid w:val="00BD322C"/>
    <w:rsid w:val="00BF5A84"/>
    <w:rsid w:val="00C00024"/>
    <w:rsid w:val="00C0224E"/>
    <w:rsid w:val="00C3635A"/>
    <w:rsid w:val="00C42C42"/>
    <w:rsid w:val="00C44059"/>
    <w:rsid w:val="00C511D1"/>
    <w:rsid w:val="00C5458B"/>
    <w:rsid w:val="00C650BC"/>
    <w:rsid w:val="00C85F02"/>
    <w:rsid w:val="00C9290B"/>
    <w:rsid w:val="00C92AF4"/>
    <w:rsid w:val="00C96705"/>
    <w:rsid w:val="00CA1BAF"/>
    <w:rsid w:val="00CA3F48"/>
    <w:rsid w:val="00CB05DA"/>
    <w:rsid w:val="00CC1E91"/>
    <w:rsid w:val="00CE4D17"/>
    <w:rsid w:val="00CF3459"/>
    <w:rsid w:val="00D03EFA"/>
    <w:rsid w:val="00D14C89"/>
    <w:rsid w:val="00D40D4D"/>
    <w:rsid w:val="00D4362C"/>
    <w:rsid w:val="00D51414"/>
    <w:rsid w:val="00D61BC0"/>
    <w:rsid w:val="00D64468"/>
    <w:rsid w:val="00D7586F"/>
    <w:rsid w:val="00D81123"/>
    <w:rsid w:val="00D869BC"/>
    <w:rsid w:val="00DB00D3"/>
    <w:rsid w:val="00DB65AC"/>
    <w:rsid w:val="00DC746D"/>
    <w:rsid w:val="00DF1CB8"/>
    <w:rsid w:val="00DF1EA1"/>
    <w:rsid w:val="00E048BF"/>
    <w:rsid w:val="00E061EF"/>
    <w:rsid w:val="00E06355"/>
    <w:rsid w:val="00E078D3"/>
    <w:rsid w:val="00E249F2"/>
    <w:rsid w:val="00E35130"/>
    <w:rsid w:val="00E35B46"/>
    <w:rsid w:val="00E42C31"/>
    <w:rsid w:val="00E627E7"/>
    <w:rsid w:val="00E76B43"/>
    <w:rsid w:val="00E80BB3"/>
    <w:rsid w:val="00E854D9"/>
    <w:rsid w:val="00E90C41"/>
    <w:rsid w:val="00E956A6"/>
    <w:rsid w:val="00EA5DC9"/>
    <w:rsid w:val="00EA7871"/>
    <w:rsid w:val="00EC6196"/>
    <w:rsid w:val="00ED1AAE"/>
    <w:rsid w:val="00F04B4C"/>
    <w:rsid w:val="00F073AB"/>
    <w:rsid w:val="00F3083E"/>
    <w:rsid w:val="00F36777"/>
    <w:rsid w:val="00F41C63"/>
    <w:rsid w:val="00F52B93"/>
    <w:rsid w:val="00F532D4"/>
    <w:rsid w:val="00F65070"/>
    <w:rsid w:val="00F720E6"/>
    <w:rsid w:val="00F74783"/>
    <w:rsid w:val="00F82E8E"/>
    <w:rsid w:val="00F9642B"/>
    <w:rsid w:val="00FB23F7"/>
    <w:rsid w:val="00FB574A"/>
    <w:rsid w:val="00FB6378"/>
    <w:rsid w:val="00FB67FC"/>
    <w:rsid w:val="00FC161B"/>
    <w:rsid w:val="00FD218F"/>
    <w:rsid w:val="00FD3BE6"/>
    <w:rsid w:val="00FE7875"/>
    <w:rsid w:val="00FF3248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5E2"/>
    <w:pPr>
      <w:spacing w:before="90" w:after="90"/>
      <w:ind w:left="90" w:right="90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240"/>
      <w:ind w:left="0" w:right="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EF7B96"/>
    <w:pPr>
      <w:spacing w:before="225" w:after="225"/>
      <w:ind w:left="0" w:right="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240"/>
      <w:ind w:left="0" w:right="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F7B96"/>
    <w:pPr>
      <w:spacing w:before="255" w:after="255"/>
      <w:ind w:left="0" w:right="0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EF7B96"/>
    <w:pPr>
      <w:spacing w:before="255" w:after="255"/>
      <w:ind w:left="0" w:right="0"/>
      <w:outlineLvl w:val="4"/>
    </w:pPr>
    <w:rPr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EF7B96"/>
    <w:pPr>
      <w:spacing w:before="360" w:after="360"/>
      <w:ind w:left="0" w:right="0"/>
      <w:outlineLvl w:val="5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yperlink">
    <w:name w:val="Hyperlink"/>
    <w:rsid w:val="00917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es.lagares@engenharia.ufjf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mailto:moises.lagares@engenharia.ufjf.br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cp:lastPrinted>2015-11-23T18:28:00Z</cp:lastPrinted>
  <dcterms:created xsi:type="dcterms:W3CDTF">2016-11-16T14:14:00Z</dcterms:created>
  <dcterms:modified xsi:type="dcterms:W3CDTF">2017-03-06T17:30:00Z</dcterms:modified>
</cp:coreProperties>
</file>