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493A" w:rsidRPr="000E014A" w:rsidRDefault="00D56880" w:rsidP="00190EC3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eastAsia="Times New Roman" w:hAnsi="Tahoma" w:cs="Tahoma"/>
          <w:b/>
          <w:sz w:val="32"/>
          <w:szCs w:val="32"/>
        </w:rPr>
        <w:t>DECLARAÇÃO</w:t>
      </w:r>
    </w:p>
    <w:p w:rsidR="00F65C8F" w:rsidRPr="000E014A" w:rsidRDefault="00F65C8F" w:rsidP="00190EC3">
      <w:pPr>
        <w:spacing w:after="0" w:line="240" w:lineRule="auto"/>
        <w:jc w:val="center"/>
        <w:rPr>
          <w:rFonts w:ascii="Tahoma" w:hAnsi="Tahoma" w:cs="Tahoma"/>
        </w:rPr>
      </w:pPr>
    </w:p>
    <w:p w:rsidR="00F65C8F" w:rsidRPr="000E014A" w:rsidRDefault="00F65C8F" w:rsidP="00190EC3">
      <w:pPr>
        <w:spacing w:after="0" w:line="240" w:lineRule="auto"/>
        <w:jc w:val="center"/>
        <w:rPr>
          <w:rFonts w:ascii="Tahoma" w:hAnsi="Tahoma" w:cs="Tahoma"/>
        </w:rPr>
      </w:pPr>
    </w:p>
    <w:p w:rsidR="00F65C8F" w:rsidRPr="000E014A" w:rsidRDefault="00F65C8F" w:rsidP="00190EC3">
      <w:pPr>
        <w:spacing w:after="0" w:line="240" w:lineRule="auto"/>
        <w:jc w:val="center"/>
        <w:rPr>
          <w:rFonts w:ascii="Tahoma" w:hAnsi="Tahoma" w:cs="Tahoma"/>
        </w:rPr>
      </w:pPr>
    </w:p>
    <w:p w:rsidR="00F65C8F" w:rsidRPr="000E014A" w:rsidRDefault="00F65C8F" w:rsidP="00190EC3">
      <w:pPr>
        <w:spacing w:after="0" w:line="240" w:lineRule="auto"/>
        <w:rPr>
          <w:rFonts w:ascii="Tahoma" w:hAnsi="Tahoma" w:cs="Tahoma"/>
        </w:rPr>
      </w:pPr>
    </w:p>
    <w:p w:rsidR="00F65C8F" w:rsidRPr="000E014A" w:rsidRDefault="00F65C8F" w:rsidP="00190EC3">
      <w:pPr>
        <w:spacing w:after="0" w:line="240" w:lineRule="auto"/>
        <w:jc w:val="center"/>
        <w:rPr>
          <w:rFonts w:ascii="Tahoma" w:hAnsi="Tahoma" w:cs="Tahoma"/>
        </w:rPr>
      </w:pPr>
    </w:p>
    <w:p w:rsidR="006239F5" w:rsidRDefault="006239F5" w:rsidP="006239F5">
      <w:pPr>
        <w:spacing w:after="0" w:line="360" w:lineRule="auto"/>
        <w:ind w:firstLine="1418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Declaro para os devidos fins</w:t>
      </w:r>
      <w:r w:rsidRPr="006239F5">
        <w:rPr>
          <w:rFonts w:ascii="Tahoma" w:eastAsia="Times New Roman" w:hAnsi="Tahoma" w:cs="Tahoma"/>
          <w:sz w:val="22"/>
          <w:szCs w:val="22"/>
        </w:rPr>
        <w:t xml:space="preserve"> que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40532F">
        <w:rPr>
          <w:rFonts w:ascii="Tahoma" w:eastAsia="Times New Roman" w:hAnsi="Tahoma" w:cs="Tahoma"/>
          <w:b/>
          <w:bCs/>
          <w:sz w:val="22"/>
          <w:szCs w:val="22"/>
          <w:highlight w:val="yellow"/>
        </w:rPr>
        <w:t>XXXXXXXXXXXXXXXXXX</w:t>
      </w:r>
      <w:r w:rsidRPr="006239F5">
        <w:rPr>
          <w:rFonts w:ascii="Tahoma" w:eastAsia="Times New Roman" w:hAnsi="Tahoma" w:cs="Tahoma"/>
          <w:sz w:val="22"/>
          <w:szCs w:val="22"/>
        </w:rPr>
        <w:t xml:space="preserve">, </w:t>
      </w:r>
      <w:r w:rsidRPr="0040532F">
        <w:rPr>
          <w:rFonts w:ascii="Tahoma" w:eastAsia="Times New Roman" w:hAnsi="Tahoma" w:cs="Tahoma"/>
          <w:sz w:val="22"/>
          <w:szCs w:val="22"/>
        </w:rPr>
        <w:t xml:space="preserve">matrícula nº </w:t>
      </w:r>
      <w:r w:rsidRPr="0040532F">
        <w:rPr>
          <w:rFonts w:ascii="Tahoma" w:eastAsia="Times New Roman" w:hAnsi="Tahoma" w:cs="Tahoma"/>
          <w:sz w:val="22"/>
          <w:szCs w:val="22"/>
          <w:highlight w:val="yellow"/>
        </w:rPr>
        <w:t>XXXXXXXXX</w:t>
      </w:r>
      <w:r w:rsidRPr="0040532F">
        <w:rPr>
          <w:rFonts w:ascii="Tahoma" w:eastAsia="Times New Roman" w:hAnsi="Tahoma" w:cs="Tahoma"/>
          <w:bCs/>
          <w:sz w:val="22"/>
          <w:szCs w:val="22"/>
        </w:rPr>
        <w:t xml:space="preserve">, CPF nº </w:t>
      </w:r>
      <w:r w:rsidRPr="0040532F">
        <w:rPr>
          <w:rFonts w:ascii="Tahoma" w:eastAsia="Times New Roman" w:hAnsi="Tahoma" w:cs="Tahoma"/>
          <w:bCs/>
          <w:sz w:val="22"/>
          <w:szCs w:val="22"/>
          <w:highlight w:val="yellow"/>
        </w:rPr>
        <w:t>XXX</w:t>
      </w:r>
      <w:r w:rsidRPr="0040532F">
        <w:rPr>
          <w:rFonts w:ascii="Tahoma" w:eastAsia="Times New Roman" w:hAnsi="Tahoma" w:cs="Tahoma"/>
          <w:bCs/>
          <w:sz w:val="22"/>
          <w:szCs w:val="22"/>
        </w:rPr>
        <w:t>.</w:t>
      </w:r>
      <w:r w:rsidRPr="0040532F">
        <w:rPr>
          <w:rFonts w:ascii="Tahoma" w:eastAsia="Times New Roman" w:hAnsi="Tahoma" w:cs="Tahoma"/>
          <w:bCs/>
          <w:sz w:val="22"/>
          <w:szCs w:val="22"/>
          <w:highlight w:val="yellow"/>
        </w:rPr>
        <w:t>XXX</w:t>
      </w:r>
      <w:r w:rsidRPr="0040532F">
        <w:rPr>
          <w:rFonts w:ascii="Tahoma" w:eastAsia="Times New Roman" w:hAnsi="Tahoma" w:cs="Tahoma"/>
          <w:bCs/>
          <w:sz w:val="22"/>
          <w:szCs w:val="22"/>
        </w:rPr>
        <w:t>.</w:t>
      </w:r>
      <w:r w:rsidRPr="0040532F">
        <w:rPr>
          <w:rFonts w:ascii="Tahoma" w:eastAsia="Times New Roman" w:hAnsi="Tahoma" w:cs="Tahoma"/>
          <w:bCs/>
          <w:sz w:val="22"/>
          <w:szCs w:val="22"/>
          <w:highlight w:val="yellow"/>
        </w:rPr>
        <w:t>XXX</w:t>
      </w:r>
      <w:r w:rsidRPr="0040532F">
        <w:rPr>
          <w:rFonts w:ascii="Tahoma" w:eastAsia="Times New Roman" w:hAnsi="Tahoma" w:cs="Tahoma"/>
          <w:bCs/>
          <w:sz w:val="22"/>
          <w:szCs w:val="22"/>
        </w:rPr>
        <w:t>-</w:t>
      </w:r>
      <w:r w:rsidRPr="0040532F">
        <w:rPr>
          <w:rFonts w:ascii="Tahoma" w:eastAsia="Times New Roman" w:hAnsi="Tahoma" w:cs="Tahoma"/>
          <w:bCs/>
          <w:sz w:val="22"/>
          <w:szCs w:val="22"/>
          <w:highlight w:val="yellow"/>
        </w:rPr>
        <w:t>XX</w:t>
      </w:r>
      <w:r w:rsidRPr="0040532F">
        <w:rPr>
          <w:rFonts w:ascii="Tahoma" w:eastAsia="Times New Roman" w:hAnsi="Tahoma" w:cs="Tahoma"/>
          <w:bCs/>
          <w:sz w:val="22"/>
          <w:szCs w:val="22"/>
        </w:rPr>
        <w:t xml:space="preserve">, </w:t>
      </w:r>
      <w:r w:rsidRPr="0040532F">
        <w:rPr>
          <w:rFonts w:ascii="Tahoma" w:eastAsia="Times New Roman" w:hAnsi="Tahoma" w:cs="Tahoma"/>
          <w:sz w:val="22"/>
          <w:szCs w:val="22"/>
        </w:rPr>
        <w:t xml:space="preserve">está regularmente </w:t>
      </w:r>
      <w:proofErr w:type="gramStart"/>
      <w:r w:rsidRPr="0040532F">
        <w:rPr>
          <w:rFonts w:ascii="Tahoma" w:eastAsia="Times New Roman" w:hAnsi="Tahoma" w:cs="Tahoma"/>
          <w:sz w:val="22"/>
          <w:szCs w:val="22"/>
          <w:highlight w:val="yellow"/>
        </w:rPr>
        <w:t>matriculado(</w:t>
      </w:r>
      <w:proofErr w:type="gramEnd"/>
      <w:r w:rsidRPr="0040532F">
        <w:rPr>
          <w:rFonts w:ascii="Tahoma" w:eastAsia="Times New Roman" w:hAnsi="Tahoma" w:cs="Tahoma"/>
          <w:sz w:val="22"/>
          <w:szCs w:val="22"/>
          <w:highlight w:val="yellow"/>
        </w:rPr>
        <w:t>a)</w:t>
      </w:r>
      <w:r w:rsidRPr="0040532F">
        <w:rPr>
          <w:rFonts w:ascii="Tahoma" w:eastAsia="Times New Roman" w:hAnsi="Tahoma" w:cs="Tahoma"/>
          <w:sz w:val="22"/>
          <w:szCs w:val="22"/>
        </w:rPr>
        <w:t xml:space="preserve"> no curso de </w:t>
      </w:r>
      <w:r w:rsidRPr="0040532F">
        <w:rPr>
          <w:rFonts w:ascii="Tahoma" w:eastAsia="Times New Roman" w:hAnsi="Tahoma" w:cs="Tahoma"/>
          <w:sz w:val="22"/>
          <w:szCs w:val="22"/>
          <w:highlight w:val="yellow"/>
        </w:rPr>
        <w:t>(Mestrado/Doutorado)</w:t>
      </w:r>
      <w:r w:rsidRPr="0040532F">
        <w:rPr>
          <w:rFonts w:ascii="Tahoma" w:eastAsia="Times New Roman" w:hAnsi="Tahoma" w:cs="Tahoma"/>
          <w:sz w:val="22"/>
          <w:szCs w:val="22"/>
        </w:rPr>
        <w:t xml:space="preserve"> do Programa Multicêntrico de Pós-Graduação em Bioquímica e Biologia Molecular (PMBqBM), na Universidade Federal de Juiz de Fora, </w:t>
      </w:r>
      <w:r w:rsidRPr="0040532F">
        <w:rPr>
          <w:rFonts w:ascii="Tahoma" w:eastAsia="Times New Roman" w:hAnsi="Tahoma" w:cs="Tahoma"/>
          <w:i/>
          <w:sz w:val="22"/>
          <w:szCs w:val="22"/>
        </w:rPr>
        <w:t>campus</w:t>
      </w:r>
      <w:r w:rsidRPr="0040532F">
        <w:rPr>
          <w:rFonts w:ascii="Tahoma" w:eastAsia="Times New Roman" w:hAnsi="Tahoma" w:cs="Tahoma"/>
          <w:sz w:val="22"/>
          <w:szCs w:val="22"/>
        </w:rPr>
        <w:t xml:space="preserve"> Governador Valadares</w:t>
      </w:r>
      <w:r w:rsidRPr="006239F5">
        <w:rPr>
          <w:rFonts w:ascii="Tahoma" w:eastAsia="Times New Roman" w:hAnsi="Tahoma" w:cs="Tahoma"/>
          <w:sz w:val="22"/>
          <w:szCs w:val="22"/>
        </w:rPr>
        <w:t xml:space="preserve">. </w:t>
      </w:r>
      <w:r w:rsidR="00C908AD">
        <w:rPr>
          <w:rFonts w:ascii="Tahoma" w:eastAsia="Times New Roman" w:hAnsi="Tahoma" w:cs="Tahoma"/>
          <w:sz w:val="22"/>
          <w:szCs w:val="22"/>
        </w:rPr>
        <w:t xml:space="preserve">Além disso, esclareço que </w:t>
      </w:r>
      <w:proofErr w:type="gramStart"/>
      <w:r w:rsidR="00C908AD" w:rsidRPr="00C908AD">
        <w:rPr>
          <w:rFonts w:ascii="Tahoma" w:eastAsia="Times New Roman" w:hAnsi="Tahoma" w:cs="Tahoma"/>
          <w:sz w:val="22"/>
          <w:szCs w:val="22"/>
          <w:highlight w:val="yellow"/>
        </w:rPr>
        <w:t>o(</w:t>
      </w:r>
      <w:proofErr w:type="gramEnd"/>
      <w:r w:rsidR="00C908AD" w:rsidRPr="00C908AD">
        <w:rPr>
          <w:rFonts w:ascii="Tahoma" w:eastAsia="Times New Roman" w:hAnsi="Tahoma" w:cs="Tahoma"/>
          <w:sz w:val="22"/>
          <w:szCs w:val="22"/>
          <w:highlight w:val="yellow"/>
        </w:rPr>
        <w:t xml:space="preserve">a) </w:t>
      </w:r>
      <w:r w:rsidRPr="00C908AD">
        <w:rPr>
          <w:rFonts w:ascii="Tahoma" w:eastAsia="Times New Roman" w:hAnsi="Tahoma" w:cs="Tahoma"/>
          <w:sz w:val="22"/>
          <w:szCs w:val="22"/>
          <w:highlight w:val="yellow"/>
        </w:rPr>
        <w:t>mesmo(a)</w:t>
      </w:r>
      <w:r w:rsidRPr="006239F5">
        <w:rPr>
          <w:rFonts w:ascii="Tahoma" w:eastAsia="Times New Roman" w:hAnsi="Tahoma" w:cs="Tahoma"/>
          <w:sz w:val="22"/>
          <w:szCs w:val="22"/>
        </w:rPr>
        <w:t xml:space="preserve"> recebe uma bolsa de estudo da agência de fomento</w:t>
      </w:r>
      <w:r w:rsidR="00C908AD">
        <w:rPr>
          <w:rFonts w:ascii="Tahoma" w:eastAsia="Times New Roman" w:hAnsi="Tahoma" w:cs="Tahoma"/>
          <w:sz w:val="22"/>
          <w:szCs w:val="22"/>
        </w:rPr>
        <w:t xml:space="preserve"> </w:t>
      </w:r>
      <w:r w:rsidR="00C908AD" w:rsidRPr="00C908AD">
        <w:rPr>
          <w:rFonts w:ascii="Tahoma" w:eastAsia="Times New Roman" w:hAnsi="Tahoma" w:cs="Tahoma"/>
          <w:sz w:val="22"/>
          <w:szCs w:val="22"/>
          <w:highlight w:val="yellow"/>
        </w:rPr>
        <w:t>(</w:t>
      </w:r>
      <w:r w:rsidR="00C908AD">
        <w:rPr>
          <w:rFonts w:eastAsia="Times New Roman"/>
          <w:sz w:val="22"/>
          <w:szCs w:val="22"/>
          <w:highlight w:val="yellow"/>
        </w:rPr>
        <w:t xml:space="preserve">● </w:t>
      </w:r>
      <w:r w:rsidR="00C908AD" w:rsidRPr="00C908AD">
        <w:rPr>
          <w:rFonts w:ascii="Tahoma" w:eastAsia="Times New Roman" w:hAnsi="Tahoma" w:cs="Tahoma"/>
          <w:sz w:val="22"/>
          <w:szCs w:val="22"/>
          <w:highlight w:val="yellow"/>
        </w:rPr>
        <w:t>FAPEMIG</w:t>
      </w:r>
      <w:r w:rsidR="00C908AD">
        <w:rPr>
          <w:rFonts w:ascii="Tahoma" w:eastAsia="Times New Roman" w:hAnsi="Tahoma" w:cs="Tahoma"/>
          <w:sz w:val="22"/>
          <w:szCs w:val="22"/>
          <w:highlight w:val="yellow"/>
        </w:rPr>
        <w:t xml:space="preserve"> </w:t>
      </w:r>
      <w:r w:rsidR="00C908AD">
        <w:rPr>
          <w:rFonts w:eastAsia="Times New Roman"/>
          <w:sz w:val="22"/>
          <w:szCs w:val="22"/>
          <w:highlight w:val="yellow"/>
        </w:rPr>
        <w:t xml:space="preserve">● </w:t>
      </w:r>
      <w:r w:rsidR="00C908AD" w:rsidRPr="00C908AD">
        <w:rPr>
          <w:rFonts w:ascii="Tahoma" w:eastAsia="Times New Roman" w:hAnsi="Tahoma" w:cs="Tahoma"/>
          <w:sz w:val="22"/>
          <w:szCs w:val="22"/>
          <w:highlight w:val="yellow"/>
        </w:rPr>
        <w:t>PBPG/UFJF</w:t>
      </w:r>
      <w:r w:rsidR="00C908AD">
        <w:rPr>
          <w:rFonts w:ascii="Tahoma" w:eastAsia="Times New Roman" w:hAnsi="Tahoma" w:cs="Tahoma"/>
          <w:sz w:val="22"/>
          <w:szCs w:val="22"/>
          <w:highlight w:val="yellow"/>
        </w:rPr>
        <w:t xml:space="preserve"> </w:t>
      </w:r>
      <w:r w:rsidR="00426247">
        <w:rPr>
          <w:rFonts w:eastAsia="Times New Roman"/>
          <w:sz w:val="22"/>
          <w:szCs w:val="22"/>
          <w:highlight w:val="yellow"/>
        </w:rPr>
        <w:t>●</w:t>
      </w:r>
      <w:r w:rsidR="00426247">
        <w:rPr>
          <w:rFonts w:eastAsia="Times New Roman"/>
          <w:sz w:val="22"/>
          <w:szCs w:val="22"/>
          <w:highlight w:val="yellow"/>
        </w:rPr>
        <w:t xml:space="preserve"> </w:t>
      </w:r>
      <w:r w:rsidR="00426247" w:rsidRPr="00426247">
        <w:rPr>
          <w:rFonts w:ascii="Tahoma" w:eastAsia="Times New Roman" w:hAnsi="Tahoma" w:cs="Tahoma"/>
          <w:sz w:val="22"/>
          <w:szCs w:val="22"/>
          <w:highlight w:val="yellow"/>
        </w:rPr>
        <w:t>PROQUALI</w:t>
      </w:r>
      <w:r w:rsidR="00426247">
        <w:rPr>
          <w:rFonts w:eastAsia="Times New Roman"/>
          <w:sz w:val="22"/>
          <w:szCs w:val="22"/>
          <w:highlight w:val="yellow"/>
        </w:rPr>
        <w:t xml:space="preserve"> </w:t>
      </w:r>
      <w:r w:rsidR="00C908AD">
        <w:rPr>
          <w:rFonts w:eastAsia="Times New Roman"/>
          <w:sz w:val="22"/>
          <w:szCs w:val="22"/>
          <w:highlight w:val="yellow"/>
        </w:rPr>
        <w:t xml:space="preserve">● </w:t>
      </w:r>
      <w:r w:rsidR="00C908AD" w:rsidRPr="00C908AD">
        <w:rPr>
          <w:rFonts w:ascii="Tahoma" w:eastAsia="Times New Roman" w:hAnsi="Tahoma" w:cs="Tahoma"/>
          <w:sz w:val="22"/>
          <w:szCs w:val="22"/>
          <w:highlight w:val="yellow"/>
        </w:rPr>
        <w:t>CNPq</w:t>
      </w:r>
      <w:r w:rsidR="00C908AD">
        <w:rPr>
          <w:rFonts w:ascii="Tahoma" w:eastAsia="Times New Roman" w:hAnsi="Tahoma" w:cs="Tahoma"/>
          <w:sz w:val="22"/>
          <w:szCs w:val="22"/>
          <w:highlight w:val="yellow"/>
        </w:rPr>
        <w:t xml:space="preserve"> </w:t>
      </w:r>
      <w:r w:rsidR="00C908AD">
        <w:rPr>
          <w:rFonts w:eastAsia="Times New Roman"/>
          <w:sz w:val="22"/>
          <w:szCs w:val="22"/>
          <w:highlight w:val="yellow"/>
        </w:rPr>
        <w:t xml:space="preserve">● </w:t>
      </w:r>
      <w:r w:rsidR="00C908AD" w:rsidRPr="00C908AD">
        <w:rPr>
          <w:rFonts w:ascii="Tahoma" w:eastAsia="Times New Roman" w:hAnsi="Tahoma" w:cs="Tahoma"/>
          <w:sz w:val="22"/>
          <w:szCs w:val="22"/>
          <w:highlight w:val="yellow"/>
        </w:rPr>
        <w:t>CAPES-DS</w:t>
      </w:r>
      <w:r w:rsidRPr="00C908AD">
        <w:rPr>
          <w:rFonts w:ascii="Tahoma" w:eastAsia="Times New Roman" w:hAnsi="Tahoma" w:cs="Tahoma"/>
          <w:sz w:val="22"/>
          <w:szCs w:val="22"/>
          <w:highlight w:val="yellow"/>
        </w:rPr>
        <w:t>)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6239F5">
        <w:rPr>
          <w:rFonts w:ascii="Tahoma" w:eastAsia="Times New Roman" w:hAnsi="Tahoma" w:cs="Tahoma"/>
          <w:sz w:val="22"/>
          <w:szCs w:val="22"/>
        </w:rPr>
        <w:t>no valor de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083BEB">
        <w:rPr>
          <w:rFonts w:ascii="Tahoma" w:eastAsia="Times New Roman" w:hAnsi="Tahoma" w:cs="Tahoma"/>
          <w:sz w:val="22"/>
          <w:szCs w:val="22"/>
          <w:highlight w:val="yellow"/>
        </w:rPr>
        <w:t>(</w:t>
      </w:r>
      <w:r w:rsidR="00426247" w:rsidRPr="00FE74E5">
        <w:rPr>
          <w:rFonts w:ascii="Tahoma" w:eastAsia="Times New Roman" w:hAnsi="Tahoma" w:cs="Tahoma"/>
          <w:sz w:val="22"/>
          <w:szCs w:val="22"/>
          <w:highlight w:val="yellow"/>
        </w:rPr>
        <w:t>R$ 1.</w:t>
      </w:r>
      <w:r w:rsidR="00426247">
        <w:rPr>
          <w:rFonts w:ascii="Tahoma" w:eastAsia="Times New Roman" w:hAnsi="Tahoma" w:cs="Tahoma"/>
          <w:sz w:val="22"/>
          <w:szCs w:val="22"/>
          <w:highlight w:val="yellow"/>
        </w:rPr>
        <w:t>0</w:t>
      </w:r>
      <w:r w:rsidR="00426247" w:rsidRPr="00FE74E5">
        <w:rPr>
          <w:rFonts w:ascii="Tahoma" w:eastAsia="Times New Roman" w:hAnsi="Tahoma" w:cs="Tahoma"/>
          <w:sz w:val="22"/>
          <w:szCs w:val="22"/>
          <w:highlight w:val="yellow"/>
        </w:rPr>
        <w:t xml:space="preserve">00,00 (um mil </w:t>
      </w:r>
      <w:r w:rsidR="00426247">
        <w:rPr>
          <w:rFonts w:ascii="Tahoma" w:eastAsia="Times New Roman" w:hAnsi="Tahoma" w:cs="Tahoma"/>
          <w:sz w:val="22"/>
          <w:szCs w:val="22"/>
          <w:highlight w:val="yellow"/>
        </w:rPr>
        <w:t>reais) /</w:t>
      </w:r>
      <w:bookmarkStart w:id="0" w:name="_GoBack"/>
      <w:bookmarkEnd w:id="0"/>
      <w:r w:rsidR="00426247" w:rsidRPr="00FE74E5">
        <w:rPr>
          <w:rFonts w:ascii="Tahoma" w:eastAsia="Times New Roman" w:hAnsi="Tahoma" w:cs="Tahoma"/>
          <w:sz w:val="22"/>
          <w:szCs w:val="22"/>
          <w:highlight w:val="yellow"/>
        </w:rPr>
        <w:t xml:space="preserve"> </w:t>
      </w:r>
      <w:r w:rsidRPr="00FE74E5">
        <w:rPr>
          <w:rFonts w:ascii="Tahoma" w:eastAsia="Times New Roman" w:hAnsi="Tahoma" w:cs="Tahoma"/>
          <w:sz w:val="22"/>
          <w:szCs w:val="22"/>
          <w:highlight w:val="yellow"/>
        </w:rPr>
        <w:t>R$ 1.500,00 (um mil e quinhentos reais) / R$ 2.200,00 (dois mil e duzentos reais)</w:t>
      </w:r>
      <w:r w:rsidR="00FE74E5" w:rsidRPr="00083BEB">
        <w:rPr>
          <w:rFonts w:ascii="Tahoma" w:eastAsia="Times New Roman" w:hAnsi="Tahoma" w:cs="Tahoma"/>
          <w:sz w:val="22"/>
          <w:szCs w:val="22"/>
          <w:highlight w:val="yellow"/>
        </w:rPr>
        <w:t>)</w:t>
      </w:r>
      <w:r>
        <w:rPr>
          <w:rFonts w:ascii="Tahoma" w:eastAsia="Times New Roman" w:hAnsi="Tahoma" w:cs="Tahoma"/>
          <w:sz w:val="22"/>
          <w:szCs w:val="22"/>
        </w:rPr>
        <w:t>.</w:t>
      </w:r>
    </w:p>
    <w:p w:rsidR="00E2493A" w:rsidRPr="0040532F" w:rsidRDefault="00E2493A" w:rsidP="00190EC3">
      <w:pPr>
        <w:spacing w:after="0" w:line="360" w:lineRule="auto"/>
        <w:rPr>
          <w:rFonts w:ascii="Tahoma" w:eastAsia="Times New Roman" w:hAnsi="Tahoma" w:cs="Tahoma"/>
          <w:sz w:val="22"/>
          <w:szCs w:val="22"/>
        </w:rPr>
      </w:pPr>
    </w:p>
    <w:p w:rsidR="00E2493A" w:rsidRPr="0040532F" w:rsidRDefault="001E6E1F" w:rsidP="00190EC3">
      <w:pPr>
        <w:spacing w:after="0" w:line="360" w:lineRule="auto"/>
        <w:jc w:val="right"/>
        <w:rPr>
          <w:rFonts w:ascii="Tahoma" w:hAnsi="Tahoma" w:cs="Tahoma"/>
          <w:sz w:val="22"/>
          <w:szCs w:val="22"/>
        </w:rPr>
      </w:pPr>
      <w:r w:rsidRPr="0040532F">
        <w:rPr>
          <w:rFonts w:ascii="Tahoma" w:eastAsia="Times New Roman" w:hAnsi="Tahoma" w:cs="Tahoma"/>
          <w:sz w:val="22"/>
          <w:szCs w:val="22"/>
        </w:rPr>
        <w:t>Governador Valadares</w:t>
      </w:r>
      <w:r w:rsidR="00141297" w:rsidRPr="0040532F">
        <w:rPr>
          <w:rFonts w:ascii="Tahoma" w:eastAsia="Times New Roman" w:hAnsi="Tahoma" w:cs="Tahoma"/>
          <w:sz w:val="22"/>
          <w:szCs w:val="22"/>
        </w:rPr>
        <w:t xml:space="preserve"> (MG)</w:t>
      </w:r>
      <w:r w:rsidRPr="0040532F">
        <w:rPr>
          <w:rFonts w:ascii="Tahoma" w:eastAsia="Times New Roman" w:hAnsi="Tahoma" w:cs="Tahoma"/>
          <w:sz w:val="22"/>
          <w:szCs w:val="22"/>
        </w:rPr>
        <w:t xml:space="preserve">, </w:t>
      </w:r>
      <w:r w:rsidR="00141297" w:rsidRPr="0040532F">
        <w:rPr>
          <w:rFonts w:ascii="Tahoma" w:eastAsia="Times New Roman" w:hAnsi="Tahoma" w:cs="Tahoma"/>
          <w:sz w:val="22"/>
          <w:szCs w:val="22"/>
          <w:highlight w:val="yellow"/>
        </w:rPr>
        <w:t>XX</w:t>
      </w:r>
      <w:r w:rsidRPr="0040532F">
        <w:rPr>
          <w:rFonts w:ascii="Tahoma" w:eastAsia="Times New Roman" w:hAnsi="Tahoma" w:cs="Tahoma"/>
          <w:sz w:val="22"/>
          <w:szCs w:val="22"/>
        </w:rPr>
        <w:t xml:space="preserve"> de </w:t>
      </w:r>
      <w:r w:rsidR="00141297" w:rsidRPr="0040532F">
        <w:rPr>
          <w:rFonts w:ascii="Tahoma" w:eastAsia="Times New Roman" w:hAnsi="Tahoma" w:cs="Tahoma"/>
          <w:sz w:val="22"/>
          <w:szCs w:val="22"/>
          <w:highlight w:val="yellow"/>
        </w:rPr>
        <w:t>XXXXXXXX</w:t>
      </w:r>
      <w:r w:rsidRPr="0040532F">
        <w:rPr>
          <w:rFonts w:ascii="Tahoma" w:eastAsia="Times New Roman" w:hAnsi="Tahoma" w:cs="Tahoma"/>
          <w:sz w:val="22"/>
          <w:szCs w:val="22"/>
        </w:rPr>
        <w:t xml:space="preserve"> de </w:t>
      </w:r>
      <w:r w:rsidR="00141297" w:rsidRPr="0040532F">
        <w:rPr>
          <w:rFonts w:ascii="Tahoma" w:eastAsia="Times New Roman" w:hAnsi="Tahoma" w:cs="Tahoma"/>
          <w:sz w:val="22"/>
          <w:szCs w:val="22"/>
          <w:highlight w:val="yellow"/>
        </w:rPr>
        <w:t>XXXX</w:t>
      </w:r>
      <w:r w:rsidRPr="0040532F">
        <w:rPr>
          <w:rFonts w:ascii="Tahoma" w:eastAsia="Times New Roman" w:hAnsi="Tahoma" w:cs="Tahoma"/>
          <w:sz w:val="22"/>
          <w:szCs w:val="22"/>
        </w:rPr>
        <w:t>.</w:t>
      </w:r>
    </w:p>
    <w:p w:rsidR="00E2493A" w:rsidRPr="0040532F" w:rsidRDefault="00E2493A" w:rsidP="00190EC3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</w:p>
    <w:p w:rsidR="00E2493A" w:rsidRPr="0040532F" w:rsidRDefault="00E2493A" w:rsidP="00190EC3">
      <w:pP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E2493A" w:rsidRPr="0040532F" w:rsidRDefault="00E2493A" w:rsidP="00190EC3">
      <w:pP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E2493A" w:rsidRPr="0040532F" w:rsidRDefault="00E2493A" w:rsidP="00190EC3">
      <w:pP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E2493A" w:rsidRPr="0040532F" w:rsidRDefault="00E2493A" w:rsidP="00190EC3">
      <w:pPr>
        <w:pStyle w:val="Corpodetexto"/>
        <w:spacing w:after="0" w:line="240" w:lineRule="auto"/>
        <w:jc w:val="center"/>
        <w:rPr>
          <w:rFonts w:ascii="Tahoma" w:hAnsi="Tahoma" w:cs="Tahoma"/>
          <w:noProof/>
          <w:sz w:val="22"/>
          <w:szCs w:val="22"/>
          <w:lang w:eastAsia="pt-BR" w:bidi="ar-SA"/>
        </w:rPr>
      </w:pPr>
    </w:p>
    <w:p w:rsidR="003428FB" w:rsidRPr="0040532F" w:rsidRDefault="003428FB" w:rsidP="00190EC3">
      <w:pPr>
        <w:pStyle w:val="Corpodetexto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E2493A" w:rsidRPr="0040532F" w:rsidRDefault="00E2493A" w:rsidP="00190EC3">
      <w:pPr>
        <w:pStyle w:val="Corpodetexto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F65C8F" w:rsidRPr="0040532F" w:rsidRDefault="00F65C8F" w:rsidP="00190EC3">
      <w:pPr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bookmarkStart w:id="1" w:name="docs-internal-guid-56d6027c-ae23-5c4b-d4"/>
      <w:bookmarkEnd w:id="1"/>
      <w:r w:rsidRPr="0040532F">
        <w:rPr>
          <w:rFonts w:ascii="Tahoma" w:hAnsi="Tahoma" w:cs="Tahoma"/>
          <w:bCs/>
          <w:sz w:val="22"/>
          <w:szCs w:val="22"/>
        </w:rPr>
        <w:t>Profa. Dra. Cibele Velloso Rodrigues</w:t>
      </w:r>
    </w:p>
    <w:p w:rsidR="00E2493A" w:rsidRPr="0040532F" w:rsidRDefault="00F65C8F" w:rsidP="00190EC3">
      <w:pP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 w:rsidRPr="0040532F">
        <w:rPr>
          <w:rFonts w:ascii="Tahoma" w:hAnsi="Tahoma" w:cs="Tahoma"/>
          <w:bCs/>
          <w:sz w:val="22"/>
          <w:szCs w:val="22"/>
        </w:rPr>
        <w:t>Coordenadora Local do PMBqBM – UFJF/GV</w:t>
      </w:r>
    </w:p>
    <w:sectPr w:rsidR="00E2493A" w:rsidRPr="0040532F" w:rsidSect="00F65C8F">
      <w:headerReference w:type="default" r:id="rId6"/>
      <w:footerReference w:type="default" r:id="rId7"/>
      <w:pgSz w:w="11906" w:h="16838" w:code="9"/>
      <w:pgMar w:top="1134" w:right="1134" w:bottom="1134" w:left="1134" w:header="737" w:footer="737" w:gutter="0"/>
      <w:pgNumType w:start="1"/>
      <w:cols w:space="720"/>
      <w:formProt w:val="0"/>
      <w:vAlign w:val="center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72" w:rsidRDefault="009C6B72">
      <w:pPr>
        <w:spacing w:after="0" w:line="240" w:lineRule="auto"/>
      </w:pPr>
      <w:r>
        <w:separator/>
      </w:r>
    </w:p>
  </w:endnote>
  <w:endnote w:type="continuationSeparator" w:id="0">
    <w:p w:rsidR="009C6B72" w:rsidRDefault="009C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F" w:rsidRDefault="00F65C8F" w:rsidP="00F65C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right"/>
    </w:pPr>
    <w:r>
      <w:rPr>
        <w:sz w:val="20"/>
      </w:rPr>
      <w:t>Universi</w:t>
    </w:r>
    <w:r w:rsidR="00183E2F">
      <w:rPr>
        <w:sz w:val="20"/>
      </w:rPr>
      <w:t xml:space="preserve">dade Federal de Juiz de Fora | </w:t>
    </w:r>
    <w:r w:rsidR="00183E2F" w:rsidRPr="00183E2F">
      <w:rPr>
        <w:i/>
        <w:sz w:val="20"/>
      </w:rPr>
      <w:t>c</w:t>
    </w:r>
    <w:r w:rsidRPr="00183E2F">
      <w:rPr>
        <w:i/>
        <w:sz w:val="20"/>
      </w:rPr>
      <w:t>ampus</w:t>
    </w:r>
    <w:r>
      <w:rPr>
        <w:sz w:val="20"/>
      </w:rPr>
      <w:t xml:space="preserve"> Governador Valadares | Coordenação Local do PMBqBM</w:t>
    </w:r>
  </w:p>
  <w:p w:rsidR="00F65C8F" w:rsidRDefault="00F65C8F" w:rsidP="00F65C8F">
    <w:pPr>
      <w:pStyle w:val="Rodap"/>
      <w:spacing w:after="0" w:line="240" w:lineRule="auto"/>
      <w:jc w:val="right"/>
    </w:pPr>
    <w:r>
      <w:rPr>
        <w:sz w:val="20"/>
      </w:rPr>
      <w:t>E-mail: coord.pmbqbm.gv@ufjf.edu.br</w:t>
    </w:r>
  </w:p>
  <w:p w:rsidR="00E2493A" w:rsidRPr="00F65C8F" w:rsidRDefault="00F65C8F" w:rsidP="00F65C8F">
    <w:pPr>
      <w:pStyle w:val="Rodap"/>
      <w:spacing w:after="0" w:line="240" w:lineRule="auto"/>
      <w:jc w:val="right"/>
    </w:pPr>
    <w:r>
      <w:rPr>
        <w:sz w:val="20"/>
      </w:rPr>
      <w:t>Telefones: (33) 3301-1021 (direto) | 3301-1000 – Ramal: 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72" w:rsidRDefault="009C6B72">
      <w:pPr>
        <w:spacing w:after="0" w:line="240" w:lineRule="auto"/>
      </w:pPr>
      <w:r>
        <w:separator/>
      </w:r>
    </w:p>
  </w:footnote>
  <w:footnote w:type="continuationSeparator" w:id="0">
    <w:p w:rsidR="009C6B72" w:rsidRDefault="009C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F" w:rsidRDefault="00F65C8F" w:rsidP="00F65C8F">
    <w:pPr>
      <w:pStyle w:val="Cabealho"/>
      <w:jc w:val="center"/>
    </w:pPr>
    <w:r>
      <w:rPr>
        <w:rFonts w:ascii="Verdana" w:hAnsi="Verdana" w:cs="Verdana"/>
        <w:noProof/>
        <w:lang w:eastAsia="pt-BR" w:bidi="ar-SA"/>
      </w:rPr>
      <w:drawing>
        <wp:inline distT="0" distB="0" distL="0" distR="0" wp14:anchorId="010764B3" wp14:editId="13AECFF1">
          <wp:extent cx="5400040" cy="9061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1" r="-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6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A"/>
    <w:rsid w:val="000162F8"/>
    <w:rsid w:val="0006267F"/>
    <w:rsid w:val="00083BEB"/>
    <w:rsid w:val="000E014A"/>
    <w:rsid w:val="00141297"/>
    <w:rsid w:val="00177750"/>
    <w:rsid w:val="00183E2F"/>
    <w:rsid w:val="00190EC3"/>
    <w:rsid w:val="001E6E1F"/>
    <w:rsid w:val="0026441B"/>
    <w:rsid w:val="003428FB"/>
    <w:rsid w:val="0035795D"/>
    <w:rsid w:val="0040532F"/>
    <w:rsid w:val="00426247"/>
    <w:rsid w:val="006239F5"/>
    <w:rsid w:val="006811B5"/>
    <w:rsid w:val="006D2C46"/>
    <w:rsid w:val="00824B9A"/>
    <w:rsid w:val="008B288F"/>
    <w:rsid w:val="00940986"/>
    <w:rsid w:val="00966942"/>
    <w:rsid w:val="009C6B72"/>
    <w:rsid w:val="00A02A92"/>
    <w:rsid w:val="00C908AD"/>
    <w:rsid w:val="00D15A43"/>
    <w:rsid w:val="00D56880"/>
    <w:rsid w:val="00E2493A"/>
    <w:rsid w:val="00E249A6"/>
    <w:rsid w:val="00E71E5B"/>
    <w:rsid w:val="00E83B44"/>
    <w:rsid w:val="00EA1F16"/>
    <w:rsid w:val="00F65C8F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6071"/>
  <w15:docId w15:val="{ED798DFD-CCA7-4D2A-88CF-978CD120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Cs w:val="21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spacing w:after="200" w:line="276" w:lineRule="auto"/>
      <w:jc w:val="both"/>
    </w:pPr>
    <w:rPr>
      <w:sz w:val="21"/>
    </w:rPr>
  </w:style>
  <w:style w:type="paragraph" w:styleId="Ttulo1">
    <w:name w:val="heading 1"/>
    <w:basedOn w:val="Normal"/>
    <w:next w:val="Normal"/>
    <w:qFormat/>
    <w:pPr>
      <w:keepLines/>
      <w:widowControl w:val="0"/>
      <w:spacing w:before="480" w:after="120" w:line="240" w:lineRule="auto"/>
      <w:contextualSpacing/>
      <w:jc w:val="left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Lines/>
      <w:widowControl w:val="0"/>
      <w:spacing w:before="360" w:after="80" w:line="240" w:lineRule="auto"/>
      <w:contextualSpacing/>
      <w:jc w:val="left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Lines/>
      <w:widowControl w:val="0"/>
      <w:spacing w:before="280" w:after="80" w:line="240" w:lineRule="auto"/>
      <w:contextualSpacing/>
      <w:jc w:val="left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Lines/>
      <w:widowControl w:val="0"/>
      <w:spacing w:before="240" w:after="40" w:line="240" w:lineRule="auto"/>
      <w:contextualSpacing/>
      <w:jc w:val="left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Lines/>
      <w:widowControl w:val="0"/>
      <w:spacing w:before="220" w:after="40" w:line="240" w:lineRule="auto"/>
      <w:contextualSpacing/>
      <w:jc w:val="left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Lines/>
      <w:widowControl w:val="0"/>
      <w:spacing w:before="200" w:after="40" w:line="240" w:lineRule="auto"/>
      <w:contextualSpacing/>
      <w:jc w:val="left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keepNext/>
      <w:spacing w:after="200" w:line="276" w:lineRule="auto"/>
    </w:pPr>
    <w:rPr>
      <w:sz w:val="21"/>
    </w:rPr>
  </w:style>
  <w:style w:type="paragraph" w:styleId="Subttulo">
    <w:name w:val="Subtitle"/>
    <w:basedOn w:val="LO-normal"/>
    <w:next w:val="Normal"/>
    <w:qFormat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5C8F"/>
    <w:pPr>
      <w:tabs>
        <w:tab w:val="center" w:pos="4252"/>
        <w:tab w:val="right" w:pos="8504"/>
      </w:tabs>
      <w:spacing w:after="0" w:line="240" w:lineRule="auto"/>
    </w:pPr>
    <w:rPr>
      <w:rFonts w:cs="Mangal"/>
      <w:szCs w:val="19"/>
    </w:rPr>
  </w:style>
  <w:style w:type="character" w:customStyle="1" w:styleId="CabealhoChar">
    <w:name w:val="Cabeçalho Char"/>
    <w:basedOn w:val="Fontepargpadro"/>
    <w:link w:val="Cabealho"/>
    <w:uiPriority w:val="99"/>
    <w:rsid w:val="00F65C8F"/>
    <w:rPr>
      <w:rFonts w:cs="Mangal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Multiusuário</cp:lastModifiedBy>
  <cp:revision>2</cp:revision>
  <cp:lastPrinted>2018-02-19T13:26:00Z</cp:lastPrinted>
  <dcterms:created xsi:type="dcterms:W3CDTF">2019-05-07T14:49:00Z</dcterms:created>
  <dcterms:modified xsi:type="dcterms:W3CDTF">2019-05-16T15:44:00Z</dcterms:modified>
</cp:coreProperties>
</file>