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4C41" w14:textId="77777777" w:rsidR="004F3015" w:rsidRPr="00D27119" w:rsidRDefault="007845C7" w:rsidP="004F3015">
      <w:pPr>
        <w:pStyle w:val="Corpodetexto"/>
        <w:jc w:val="center"/>
      </w:pPr>
      <w:r>
        <w:rPr>
          <w:noProof/>
          <w:lang w:eastAsia="pt-BR"/>
        </w:rPr>
        <w:drawing>
          <wp:inline distT="0" distB="0" distL="0" distR="0" wp14:anchorId="7455FD75" wp14:editId="21E96B6A">
            <wp:extent cx="769620" cy="746760"/>
            <wp:effectExtent l="19050" t="0" r="0" b="0"/>
            <wp:docPr id="1" name="Imagem 1" descr="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10359" w14:textId="77777777" w:rsidR="004F3015" w:rsidRPr="00D27119" w:rsidRDefault="004F3015" w:rsidP="004F3015">
      <w:pPr>
        <w:pStyle w:val="Corpodetexto"/>
        <w:jc w:val="center"/>
        <w:rPr>
          <w:b/>
        </w:rPr>
      </w:pPr>
      <w:r w:rsidRPr="00D27119">
        <w:rPr>
          <w:b/>
        </w:rPr>
        <w:t>UNIVERSIDADE FEDERAL DE JUIZ DE FORA</w:t>
      </w:r>
    </w:p>
    <w:p w14:paraId="3A9A4DD7" w14:textId="77777777" w:rsidR="004F3015" w:rsidRPr="00D27119" w:rsidRDefault="004F3015" w:rsidP="004F3015">
      <w:pPr>
        <w:pStyle w:val="Corpodetexto"/>
        <w:jc w:val="center"/>
        <w:rPr>
          <w:b/>
        </w:rPr>
      </w:pPr>
      <w:r w:rsidRPr="00D27119">
        <w:rPr>
          <w:b/>
        </w:rPr>
        <w:t>FACULDADE DE ENGENHARIA</w:t>
      </w:r>
    </w:p>
    <w:p w14:paraId="4CA90925" w14:textId="3EC5EC84" w:rsidR="004F3015" w:rsidRPr="002E65AA" w:rsidRDefault="007B3D04" w:rsidP="004F3015">
      <w:pPr>
        <w:pStyle w:val="Corpodetexto"/>
        <w:jc w:val="center"/>
        <w:rPr>
          <w:b/>
        </w:rPr>
      </w:pPr>
      <w:r>
        <w:rPr>
          <w:b/>
        </w:rPr>
        <w:t>NDE</w:t>
      </w:r>
      <w:r w:rsidR="00E95B88">
        <w:rPr>
          <w:b/>
        </w:rPr>
        <w:t xml:space="preserve"> </w:t>
      </w:r>
      <w:r w:rsidR="00FC5857">
        <w:rPr>
          <w:b/>
        </w:rPr>
        <w:t xml:space="preserve">– ENGENHARIA ELÉTRICA – </w:t>
      </w:r>
      <w:r w:rsidR="00B153E5">
        <w:rPr>
          <w:b/>
        </w:rPr>
        <w:t>ROBÓTICA E AUTOMAÇÃO INDUSTRIAL</w:t>
      </w:r>
    </w:p>
    <w:p w14:paraId="0BD0BAB1" w14:textId="77777777" w:rsidR="00BC6A7A" w:rsidRPr="00D27119" w:rsidRDefault="00BC6A7A">
      <w:pPr>
        <w:pStyle w:val="Corpodetexto"/>
      </w:pPr>
    </w:p>
    <w:p w14:paraId="5E7529E2" w14:textId="4B6E82A5" w:rsidR="00145F94" w:rsidRDefault="000E7307" w:rsidP="00E95B88">
      <w:pPr>
        <w:pStyle w:val="Corpodetexto"/>
        <w:rPr>
          <w:szCs w:val="24"/>
        </w:rPr>
      </w:pPr>
      <w:r w:rsidRPr="00D27119">
        <w:rPr>
          <w:szCs w:val="24"/>
        </w:rPr>
        <w:t xml:space="preserve">No </w:t>
      </w:r>
      <w:r w:rsidR="00221358">
        <w:rPr>
          <w:szCs w:val="24"/>
        </w:rPr>
        <w:t>vigésimo primeiro</w:t>
      </w:r>
      <w:r w:rsidR="00A54EBA">
        <w:rPr>
          <w:szCs w:val="24"/>
        </w:rPr>
        <w:t xml:space="preserve"> </w:t>
      </w:r>
      <w:r w:rsidR="00AF79E2">
        <w:rPr>
          <w:szCs w:val="24"/>
        </w:rPr>
        <w:t xml:space="preserve">dia </w:t>
      </w:r>
      <w:r w:rsidRPr="00D27119">
        <w:rPr>
          <w:szCs w:val="24"/>
        </w:rPr>
        <w:t xml:space="preserve">do mês de </w:t>
      </w:r>
      <w:r w:rsidR="00221358">
        <w:rPr>
          <w:szCs w:val="24"/>
        </w:rPr>
        <w:t xml:space="preserve">outubro </w:t>
      </w:r>
      <w:r w:rsidRPr="00D27119">
        <w:rPr>
          <w:szCs w:val="24"/>
        </w:rPr>
        <w:t xml:space="preserve">de dois mil e </w:t>
      </w:r>
      <w:r w:rsidR="00E95B88">
        <w:rPr>
          <w:szCs w:val="24"/>
        </w:rPr>
        <w:t>vinte e dois</w:t>
      </w:r>
      <w:r w:rsidRPr="00D27119">
        <w:rPr>
          <w:szCs w:val="24"/>
        </w:rPr>
        <w:t xml:space="preserve">, </w:t>
      </w:r>
      <w:r w:rsidR="00BC5DE2" w:rsidRPr="00D27119">
        <w:rPr>
          <w:szCs w:val="24"/>
        </w:rPr>
        <w:t>às</w:t>
      </w:r>
      <w:r w:rsidRPr="00D27119">
        <w:rPr>
          <w:szCs w:val="24"/>
        </w:rPr>
        <w:t xml:space="preserve"> </w:t>
      </w:r>
      <w:r w:rsidR="008C2F75">
        <w:rPr>
          <w:szCs w:val="24"/>
        </w:rPr>
        <w:t>quatorze</w:t>
      </w:r>
      <w:r w:rsidR="00221358">
        <w:rPr>
          <w:szCs w:val="24"/>
        </w:rPr>
        <w:t xml:space="preserve"> </w:t>
      </w:r>
      <w:r w:rsidR="00B153E5">
        <w:rPr>
          <w:szCs w:val="24"/>
        </w:rPr>
        <w:t>horas</w:t>
      </w:r>
      <w:r w:rsidRPr="00D27119">
        <w:rPr>
          <w:szCs w:val="24"/>
        </w:rPr>
        <w:t>, est</w:t>
      </w:r>
      <w:r w:rsidR="00221358">
        <w:rPr>
          <w:szCs w:val="24"/>
        </w:rPr>
        <w:t>eve</w:t>
      </w:r>
      <w:r w:rsidRPr="00D27119">
        <w:rPr>
          <w:szCs w:val="24"/>
        </w:rPr>
        <w:t xml:space="preserve"> reunido </w:t>
      </w:r>
      <w:r w:rsidR="00AD2749">
        <w:rPr>
          <w:szCs w:val="24"/>
        </w:rPr>
        <w:t>n</w:t>
      </w:r>
      <w:r w:rsidR="004B6657">
        <w:rPr>
          <w:szCs w:val="24"/>
        </w:rPr>
        <w:t xml:space="preserve">a </w:t>
      </w:r>
      <w:r w:rsidR="00271FC8">
        <w:rPr>
          <w:szCs w:val="24"/>
        </w:rPr>
        <w:t>Coordenação da Engenharia Elétrica</w:t>
      </w:r>
      <w:r w:rsidR="004B6657">
        <w:rPr>
          <w:szCs w:val="24"/>
        </w:rPr>
        <w:t xml:space="preserve"> </w:t>
      </w:r>
      <w:r w:rsidR="00EC6AA9">
        <w:rPr>
          <w:szCs w:val="24"/>
        </w:rPr>
        <w:t>d</w:t>
      </w:r>
      <w:r w:rsidR="00353869">
        <w:rPr>
          <w:szCs w:val="24"/>
        </w:rPr>
        <w:t xml:space="preserve">a Faculdade de Engenharia </w:t>
      </w:r>
      <w:r w:rsidR="00C20BB1">
        <w:rPr>
          <w:szCs w:val="24"/>
        </w:rPr>
        <w:t xml:space="preserve">da </w:t>
      </w:r>
      <w:r w:rsidR="00FD0B2F" w:rsidRPr="00D27119">
        <w:rPr>
          <w:szCs w:val="24"/>
        </w:rPr>
        <w:t>Universidade Federal de Juiz de Fora</w:t>
      </w:r>
      <w:r w:rsidRPr="00D27119">
        <w:rPr>
          <w:szCs w:val="24"/>
        </w:rPr>
        <w:t xml:space="preserve">, o </w:t>
      </w:r>
      <w:r w:rsidR="00221358">
        <w:rPr>
          <w:szCs w:val="24"/>
        </w:rPr>
        <w:t xml:space="preserve">NDE </w:t>
      </w:r>
      <w:r w:rsidRPr="00D27119">
        <w:rPr>
          <w:szCs w:val="24"/>
        </w:rPr>
        <w:t>d</w:t>
      </w:r>
      <w:r w:rsidR="00BF4A9E">
        <w:rPr>
          <w:szCs w:val="24"/>
        </w:rPr>
        <w:t>o Curso de Engenharia Elétrica –</w:t>
      </w:r>
      <w:r w:rsidRPr="00D27119">
        <w:rPr>
          <w:szCs w:val="24"/>
        </w:rPr>
        <w:t xml:space="preserve"> </w:t>
      </w:r>
      <w:r w:rsidR="00B153E5">
        <w:rPr>
          <w:szCs w:val="24"/>
        </w:rPr>
        <w:t>Robótica e Automação Industrial</w:t>
      </w:r>
      <w:r w:rsidR="00BF4A9E">
        <w:rPr>
          <w:szCs w:val="24"/>
        </w:rPr>
        <w:t>,</w:t>
      </w:r>
      <w:r w:rsidR="00E90069">
        <w:rPr>
          <w:szCs w:val="24"/>
        </w:rPr>
        <w:t xml:space="preserve"> com a presença do</w:t>
      </w:r>
      <w:r w:rsidRPr="00D27119">
        <w:rPr>
          <w:szCs w:val="24"/>
        </w:rPr>
        <w:t xml:space="preserve"> </w:t>
      </w:r>
      <w:r w:rsidR="00E90069">
        <w:rPr>
          <w:szCs w:val="24"/>
        </w:rPr>
        <w:t xml:space="preserve">Coordenador do Curso </w:t>
      </w:r>
      <w:r w:rsidR="00E95B88" w:rsidRPr="00E95B88">
        <w:rPr>
          <w:szCs w:val="24"/>
        </w:rPr>
        <w:t xml:space="preserve">Exuperry Barros Costa, </w:t>
      </w:r>
      <w:r w:rsidR="00E95B88">
        <w:rPr>
          <w:szCs w:val="24"/>
        </w:rPr>
        <w:t xml:space="preserve">do Vice Coordenador do Curso </w:t>
      </w:r>
      <w:r w:rsidR="00E95B88" w:rsidRPr="00E95B88">
        <w:rPr>
          <w:szCs w:val="24"/>
        </w:rPr>
        <w:t xml:space="preserve">Leonardo </w:t>
      </w:r>
      <w:r w:rsidR="00387A99">
        <w:rPr>
          <w:szCs w:val="24"/>
        </w:rPr>
        <w:t xml:space="preserve">Rocha </w:t>
      </w:r>
      <w:r w:rsidR="00E95B88" w:rsidRPr="00E95B88">
        <w:rPr>
          <w:szCs w:val="24"/>
        </w:rPr>
        <w:t>Olivi,</w:t>
      </w:r>
      <w:r w:rsidR="00E95B88">
        <w:rPr>
          <w:szCs w:val="24"/>
        </w:rPr>
        <w:t xml:space="preserve"> dos Professores</w:t>
      </w:r>
      <w:r w:rsidR="00E95B88" w:rsidRPr="00E95B88">
        <w:rPr>
          <w:szCs w:val="24"/>
        </w:rPr>
        <w:t xml:space="preserve"> </w:t>
      </w:r>
      <w:r w:rsidR="00221358">
        <w:rPr>
          <w:szCs w:val="24"/>
        </w:rPr>
        <w:t xml:space="preserve">Conselheiros </w:t>
      </w:r>
      <w:r w:rsidR="00145F94" w:rsidRPr="00E95B88">
        <w:rPr>
          <w:szCs w:val="24"/>
        </w:rPr>
        <w:t>Guilherme Márcio Soares</w:t>
      </w:r>
      <w:r w:rsidR="00697434" w:rsidRPr="00221358">
        <w:rPr>
          <w:szCs w:val="24"/>
        </w:rPr>
        <w:t>, Pedro Machado de Almeida</w:t>
      </w:r>
      <w:r w:rsidR="00B80061" w:rsidRPr="00221358">
        <w:rPr>
          <w:szCs w:val="24"/>
        </w:rPr>
        <w:t>, André Augusto Ferreira</w:t>
      </w:r>
      <w:r w:rsidR="00823A46">
        <w:rPr>
          <w:szCs w:val="24"/>
        </w:rPr>
        <w:t xml:space="preserve">, </w:t>
      </w:r>
      <w:r w:rsidR="00823A46" w:rsidRPr="00823A46">
        <w:rPr>
          <w:szCs w:val="24"/>
        </w:rPr>
        <w:t>Ana Sophia Cavalcanti Alves Vilas Boas</w:t>
      </w:r>
      <w:r w:rsidR="00823A46">
        <w:rPr>
          <w:szCs w:val="24"/>
        </w:rPr>
        <w:t xml:space="preserve"> </w:t>
      </w:r>
      <w:r w:rsidR="00C51409" w:rsidRPr="00221358">
        <w:rPr>
          <w:szCs w:val="24"/>
        </w:rPr>
        <w:t xml:space="preserve">e </w:t>
      </w:r>
      <w:r w:rsidR="00FA28FF">
        <w:rPr>
          <w:szCs w:val="24"/>
        </w:rPr>
        <w:t>Daniel de Almeida Fernandes.</w:t>
      </w:r>
    </w:p>
    <w:p w14:paraId="2BE61971" w14:textId="662AD444" w:rsidR="00FA28FF" w:rsidRDefault="000E7307" w:rsidP="00E95B88">
      <w:pPr>
        <w:pStyle w:val="Corpodetexto"/>
        <w:rPr>
          <w:szCs w:val="24"/>
        </w:rPr>
      </w:pPr>
      <w:r w:rsidRPr="00D27119">
        <w:rPr>
          <w:szCs w:val="24"/>
        </w:rPr>
        <w:t xml:space="preserve">Constatado o </w:t>
      </w:r>
      <w:r w:rsidR="00D137C5" w:rsidRPr="00D27119">
        <w:rPr>
          <w:szCs w:val="24"/>
        </w:rPr>
        <w:t>quórum</w:t>
      </w:r>
      <w:r w:rsidRPr="00D27119">
        <w:rPr>
          <w:szCs w:val="24"/>
        </w:rPr>
        <w:t xml:space="preserve"> </w:t>
      </w:r>
      <w:r w:rsidR="004F3015" w:rsidRPr="00D27119">
        <w:t xml:space="preserve">legal, o professor </w:t>
      </w:r>
      <w:r w:rsidR="00E95B88">
        <w:t xml:space="preserve">Exuperry Costa </w:t>
      </w:r>
      <w:r w:rsidR="00AD2749">
        <w:rPr>
          <w:szCs w:val="24"/>
        </w:rPr>
        <w:t xml:space="preserve">deu </w:t>
      </w:r>
      <w:r w:rsidR="007A432B">
        <w:rPr>
          <w:szCs w:val="24"/>
        </w:rPr>
        <w:t>início à reunião</w:t>
      </w:r>
      <w:r w:rsidR="00EE2999">
        <w:rPr>
          <w:szCs w:val="24"/>
        </w:rPr>
        <w:t xml:space="preserve"> </w:t>
      </w:r>
      <w:r w:rsidR="00FA28FF">
        <w:rPr>
          <w:szCs w:val="24"/>
        </w:rPr>
        <w:t>com o primeiro item de pauta, a aprovação da ata da reunião anterior, a qual foi aprovada unanimemente.</w:t>
      </w:r>
    </w:p>
    <w:p w14:paraId="79968E00" w14:textId="46D16931" w:rsidR="008C2F75" w:rsidRDefault="00FA28FF" w:rsidP="00C51409">
      <w:pPr>
        <w:pStyle w:val="Corpodetexto"/>
        <w:rPr>
          <w:szCs w:val="24"/>
        </w:rPr>
      </w:pPr>
      <w:r>
        <w:rPr>
          <w:szCs w:val="24"/>
        </w:rPr>
        <w:t>Dando prosseguimento</w:t>
      </w:r>
      <w:r w:rsidR="00F2009A">
        <w:rPr>
          <w:szCs w:val="24"/>
        </w:rPr>
        <w:t xml:space="preserve"> a discussão se encaminhou para o segundo item, </w:t>
      </w:r>
      <w:r w:rsidR="00C51409">
        <w:rPr>
          <w:szCs w:val="24"/>
        </w:rPr>
        <w:t>a discussão sobre o a construção do PPC do curso</w:t>
      </w:r>
      <w:r w:rsidR="008C2F75">
        <w:rPr>
          <w:szCs w:val="24"/>
        </w:rPr>
        <w:t xml:space="preserve">, com o tema </w:t>
      </w:r>
      <w:r w:rsidR="00221358">
        <w:rPr>
          <w:szCs w:val="24"/>
        </w:rPr>
        <w:t xml:space="preserve">sobre </w:t>
      </w:r>
      <w:r w:rsidR="008C2F75">
        <w:rPr>
          <w:szCs w:val="24"/>
        </w:rPr>
        <w:t>a matriz curricular</w:t>
      </w:r>
      <w:r w:rsidR="00221358">
        <w:rPr>
          <w:szCs w:val="24"/>
        </w:rPr>
        <w:t>.</w:t>
      </w:r>
    </w:p>
    <w:p w14:paraId="5BAC26FE" w14:textId="4150F117" w:rsidR="008C2F75" w:rsidRDefault="008C2F75" w:rsidP="00C51409">
      <w:pPr>
        <w:pStyle w:val="Corpodetexto"/>
        <w:rPr>
          <w:szCs w:val="24"/>
        </w:rPr>
      </w:pPr>
      <w:r>
        <w:rPr>
          <w:szCs w:val="24"/>
        </w:rPr>
        <w:t>O Professor Exuperry iniciou com a discussão sobre a quantidade de créditos que seriam atribuídos a cada um dos eixos temáticos aprovados em reunião prévia, sendo eles:</w:t>
      </w:r>
    </w:p>
    <w:p w14:paraId="6E0052D9" w14:textId="5C66E83F" w:rsidR="008C2F75" w:rsidRDefault="008C2F75" w:rsidP="008C2F75">
      <w:pPr>
        <w:pStyle w:val="Corpodetexto"/>
        <w:rPr>
          <w:szCs w:val="24"/>
        </w:rPr>
      </w:pPr>
      <w:r>
        <w:rPr>
          <w:szCs w:val="24"/>
        </w:rPr>
        <w:t xml:space="preserve">O eixo “Controle de Processos”, </w:t>
      </w:r>
      <w:r>
        <w:rPr>
          <w:szCs w:val="24"/>
        </w:rPr>
        <w:t>com 12 créditos</w:t>
      </w:r>
      <w:r>
        <w:rPr>
          <w:szCs w:val="24"/>
        </w:rPr>
        <w:t>.</w:t>
      </w:r>
    </w:p>
    <w:p w14:paraId="1D7739AF" w14:textId="3F08706B" w:rsidR="008C2F75" w:rsidRDefault="008C2F75" w:rsidP="008C2F75">
      <w:pPr>
        <w:pStyle w:val="Corpodetexto"/>
        <w:rPr>
          <w:szCs w:val="24"/>
        </w:rPr>
      </w:pPr>
      <w:r>
        <w:rPr>
          <w:szCs w:val="24"/>
        </w:rPr>
        <w:t>O eixo “Automação Industrial”,</w:t>
      </w:r>
      <w:r>
        <w:rPr>
          <w:szCs w:val="24"/>
        </w:rPr>
        <w:t xml:space="preserve"> com 12 créditos</w:t>
      </w:r>
      <w:r>
        <w:rPr>
          <w:szCs w:val="24"/>
        </w:rPr>
        <w:t>.</w:t>
      </w:r>
    </w:p>
    <w:p w14:paraId="01ECA2F4" w14:textId="62687D34" w:rsidR="008C2F75" w:rsidRDefault="008C2F75" w:rsidP="008C2F75">
      <w:pPr>
        <w:pStyle w:val="Corpodetexto"/>
        <w:rPr>
          <w:szCs w:val="24"/>
        </w:rPr>
      </w:pPr>
      <w:r>
        <w:rPr>
          <w:szCs w:val="24"/>
        </w:rPr>
        <w:t>O eixo “Gestão da Automação”,</w:t>
      </w:r>
      <w:r>
        <w:rPr>
          <w:szCs w:val="24"/>
        </w:rPr>
        <w:t xml:space="preserve"> será contemplada dentro de outros eixos</w:t>
      </w:r>
      <w:r>
        <w:rPr>
          <w:szCs w:val="24"/>
        </w:rPr>
        <w:t>.</w:t>
      </w:r>
    </w:p>
    <w:p w14:paraId="6E341CD7" w14:textId="4791C647" w:rsidR="008C2F75" w:rsidRDefault="008C2F75" w:rsidP="008C2F75">
      <w:pPr>
        <w:pStyle w:val="Corpodetexto"/>
        <w:rPr>
          <w:szCs w:val="24"/>
        </w:rPr>
      </w:pPr>
      <w:r>
        <w:rPr>
          <w:szCs w:val="24"/>
        </w:rPr>
        <w:t>O eixo “Programação Aplicada”,</w:t>
      </w:r>
      <w:r>
        <w:rPr>
          <w:szCs w:val="24"/>
        </w:rPr>
        <w:t xml:space="preserve"> com 6 créditos</w:t>
      </w:r>
      <w:r>
        <w:rPr>
          <w:szCs w:val="24"/>
        </w:rPr>
        <w:t>.</w:t>
      </w:r>
    </w:p>
    <w:p w14:paraId="604358C5" w14:textId="366B5076" w:rsidR="008C2F75" w:rsidRDefault="008C2F75" w:rsidP="008C2F75">
      <w:pPr>
        <w:pStyle w:val="Corpodetexto"/>
        <w:rPr>
          <w:szCs w:val="24"/>
        </w:rPr>
      </w:pPr>
      <w:r>
        <w:rPr>
          <w:szCs w:val="24"/>
        </w:rPr>
        <w:t>O eixo “Ciência de Dados”,</w:t>
      </w:r>
      <w:r>
        <w:rPr>
          <w:szCs w:val="24"/>
        </w:rPr>
        <w:t xml:space="preserve"> com 4 créditos</w:t>
      </w:r>
      <w:r>
        <w:rPr>
          <w:szCs w:val="24"/>
        </w:rPr>
        <w:t>.</w:t>
      </w:r>
    </w:p>
    <w:p w14:paraId="177D9878" w14:textId="0B9FB210" w:rsidR="00624CEE" w:rsidRDefault="008C2F75" w:rsidP="008C2F75">
      <w:pPr>
        <w:pStyle w:val="Corpodetexto"/>
        <w:rPr>
          <w:szCs w:val="24"/>
        </w:rPr>
      </w:pPr>
      <w:r>
        <w:rPr>
          <w:szCs w:val="24"/>
        </w:rPr>
        <w:t>O eixo “Robótica e Manufatura”,</w:t>
      </w:r>
      <w:r>
        <w:rPr>
          <w:szCs w:val="24"/>
        </w:rPr>
        <w:t xml:space="preserve"> com 8 créditos</w:t>
      </w:r>
      <w:r>
        <w:rPr>
          <w:szCs w:val="24"/>
        </w:rPr>
        <w:t xml:space="preserve">. </w:t>
      </w:r>
    </w:p>
    <w:p w14:paraId="1916E0CF" w14:textId="0F1561EF" w:rsidR="00624CEE" w:rsidRDefault="00624CEE" w:rsidP="008C2F75">
      <w:pPr>
        <w:pStyle w:val="Corpodetexto"/>
        <w:rPr>
          <w:szCs w:val="24"/>
        </w:rPr>
      </w:pPr>
      <w:r>
        <w:rPr>
          <w:szCs w:val="24"/>
        </w:rPr>
        <w:t>Após esta definição, houve discussão entre os membros, em função da facilitação de escrita do curso, e concluiu-se que seria melhor reduzir o número de eixos</w:t>
      </w:r>
      <w:r w:rsidR="00BA3EAE">
        <w:rPr>
          <w:szCs w:val="24"/>
        </w:rPr>
        <w:t>, fazendo a fusão deles, ficando da seguinte maneira:</w:t>
      </w:r>
    </w:p>
    <w:p w14:paraId="17C83446" w14:textId="0881DFC4" w:rsidR="00BA3EAE" w:rsidRDefault="00BA3EAE" w:rsidP="00BA3EAE">
      <w:pPr>
        <w:pStyle w:val="Corpodetexto"/>
        <w:rPr>
          <w:szCs w:val="24"/>
        </w:rPr>
      </w:pPr>
      <w:r>
        <w:rPr>
          <w:szCs w:val="24"/>
        </w:rPr>
        <w:t>O eixo “Controle de Processos”, com 1</w:t>
      </w:r>
      <w:r w:rsidR="00A5356E">
        <w:rPr>
          <w:szCs w:val="24"/>
        </w:rPr>
        <w:t>4</w:t>
      </w:r>
      <w:r>
        <w:rPr>
          <w:szCs w:val="24"/>
        </w:rPr>
        <w:t xml:space="preserve"> créditos.</w:t>
      </w:r>
    </w:p>
    <w:p w14:paraId="768A32CC" w14:textId="77777777" w:rsidR="00BA3EAE" w:rsidRDefault="00BA3EAE" w:rsidP="00BA3EAE">
      <w:pPr>
        <w:pStyle w:val="Corpodetexto"/>
        <w:rPr>
          <w:szCs w:val="24"/>
        </w:rPr>
      </w:pPr>
      <w:r>
        <w:rPr>
          <w:szCs w:val="24"/>
        </w:rPr>
        <w:t>O eixo “Automação Industrial”, com 12 créditos.</w:t>
      </w:r>
    </w:p>
    <w:p w14:paraId="5A85497A" w14:textId="6B70808C" w:rsidR="00BA3EAE" w:rsidRDefault="00BA3EAE" w:rsidP="00BA3EAE">
      <w:pPr>
        <w:pStyle w:val="Corpodetexto"/>
        <w:rPr>
          <w:szCs w:val="24"/>
        </w:rPr>
      </w:pPr>
      <w:r>
        <w:rPr>
          <w:szCs w:val="24"/>
        </w:rPr>
        <w:t>O eixo “Programação Aplicada</w:t>
      </w:r>
      <w:r>
        <w:rPr>
          <w:szCs w:val="24"/>
        </w:rPr>
        <w:t xml:space="preserve"> e Ciência de Dados</w:t>
      </w:r>
      <w:r>
        <w:rPr>
          <w:szCs w:val="24"/>
        </w:rPr>
        <w:t xml:space="preserve">”, com </w:t>
      </w:r>
      <w:r>
        <w:rPr>
          <w:szCs w:val="24"/>
        </w:rPr>
        <w:t>1</w:t>
      </w:r>
      <w:r w:rsidR="00664AC3">
        <w:rPr>
          <w:szCs w:val="24"/>
        </w:rPr>
        <w:t>2</w:t>
      </w:r>
      <w:r>
        <w:rPr>
          <w:szCs w:val="24"/>
        </w:rPr>
        <w:t xml:space="preserve"> créditos.</w:t>
      </w:r>
    </w:p>
    <w:p w14:paraId="096ECE3A" w14:textId="6AA063F1" w:rsidR="00BA3EAE" w:rsidRDefault="00BA3EAE" w:rsidP="00BA3EAE">
      <w:pPr>
        <w:pStyle w:val="Corpodetexto"/>
        <w:rPr>
          <w:szCs w:val="24"/>
        </w:rPr>
      </w:pPr>
      <w:r>
        <w:rPr>
          <w:szCs w:val="24"/>
        </w:rPr>
        <w:t xml:space="preserve">O eixo “Robótica </w:t>
      </w:r>
      <w:r w:rsidR="0031077D">
        <w:rPr>
          <w:szCs w:val="24"/>
        </w:rPr>
        <w:t>Industrial</w:t>
      </w:r>
      <w:r>
        <w:rPr>
          <w:szCs w:val="24"/>
        </w:rPr>
        <w:t xml:space="preserve">”, com 8 créditos. </w:t>
      </w:r>
    </w:p>
    <w:p w14:paraId="4DB256EE" w14:textId="0C92EE0D" w:rsidR="00221358" w:rsidRDefault="00477C6C" w:rsidP="00C51409">
      <w:pPr>
        <w:pStyle w:val="Corpodetexto"/>
        <w:rPr>
          <w:szCs w:val="24"/>
        </w:rPr>
      </w:pPr>
      <w:r>
        <w:rPr>
          <w:szCs w:val="24"/>
        </w:rPr>
        <w:t xml:space="preserve">Sendo estes os novos eixos de direcionamento </w:t>
      </w:r>
      <w:r w:rsidR="00864D63">
        <w:rPr>
          <w:szCs w:val="24"/>
        </w:rPr>
        <w:t xml:space="preserve">específico </w:t>
      </w:r>
      <w:r>
        <w:rPr>
          <w:szCs w:val="24"/>
        </w:rPr>
        <w:t>do curso.</w:t>
      </w:r>
      <w:r w:rsidR="000A1FD5">
        <w:rPr>
          <w:szCs w:val="24"/>
        </w:rPr>
        <w:t xml:space="preserve"> Em seguida, definiram-se as juntas de professores para discutir e elaborar os temas específicos de cada eixo, a saber:</w:t>
      </w:r>
    </w:p>
    <w:p w14:paraId="76ACDB31" w14:textId="4940FCC0" w:rsidR="00D239A7" w:rsidRDefault="00CE7C64" w:rsidP="00CE7C64">
      <w:pPr>
        <w:pStyle w:val="Corpodetexto"/>
        <w:rPr>
          <w:szCs w:val="24"/>
        </w:rPr>
      </w:pPr>
      <w:r>
        <w:rPr>
          <w:szCs w:val="24"/>
        </w:rPr>
        <w:t>O Prof. Pedro Machado foi instituído como sendo o líder da junta de professores de Controle de Processos</w:t>
      </w:r>
      <w:r>
        <w:rPr>
          <w:szCs w:val="24"/>
        </w:rPr>
        <w:t>, com os professores Daniel Fernandes e André Ferreira.</w:t>
      </w:r>
    </w:p>
    <w:p w14:paraId="62ECFF59" w14:textId="5A16C00F" w:rsidR="00D239A7" w:rsidRDefault="00CE7C64" w:rsidP="00CE7C64">
      <w:pPr>
        <w:pStyle w:val="Corpodetexto"/>
        <w:rPr>
          <w:szCs w:val="24"/>
        </w:rPr>
      </w:pPr>
      <w:r>
        <w:rPr>
          <w:szCs w:val="24"/>
        </w:rPr>
        <w:t xml:space="preserve">O </w:t>
      </w:r>
      <w:r w:rsidRPr="00CE7C64">
        <w:rPr>
          <w:color w:val="000000" w:themeColor="text1"/>
          <w:szCs w:val="24"/>
        </w:rPr>
        <w:t xml:space="preserve">Prof. André Ferreira foi instituído </w:t>
      </w:r>
      <w:r>
        <w:rPr>
          <w:szCs w:val="24"/>
        </w:rPr>
        <w:t>como sendo o líder da junta de professores de Automação Industrial</w:t>
      </w:r>
      <w:r>
        <w:rPr>
          <w:szCs w:val="24"/>
        </w:rPr>
        <w:t>, com os Professores Leonardo Honório e Guilherme Márcio</w:t>
      </w:r>
      <w:r>
        <w:rPr>
          <w:szCs w:val="24"/>
        </w:rPr>
        <w:t>.</w:t>
      </w:r>
    </w:p>
    <w:p w14:paraId="01196C49" w14:textId="6C7CD7C9" w:rsidR="00D239A7" w:rsidRDefault="00CE7C64" w:rsidP="00CE7C64">
      <w:pPr>
        <w:pStyle w:val="Corpodetexto"/>
        <w:rPr>
          <w:szCs w:val="24"/>
        </w:rPr>
      </w:pPr>
      <w:r>
        <w:rPr>
          <w:szCs w:val="24"/>
        </w:rPr>
        <w:t>O Prof. Guilherme Márcio foi instituído como o líder da junta de professores de</w:t>
      </w:r>
      <w:r>
        <w:rPr>
          <w:szCs w:val="24"/>
        </w:rPr>
        <w:t xml:space="preserve"> </w:t>
      </w:r>
      <w:r>
        <w:rPr>
          <w:szCs w:val="24"/>
        </w:rPr>
        <w:t>Programação Aplicada e Ciência de Dados</w:t>
      </w:r>
      <w:r>
        <w:rPr>
          <w:szCs w:val="24"/>
        </w:rPr>
        <w:t>, com os Professores Ana Sophia e Leonardo Honório</w:t>
      </w:r>
      <w:r>
        <w:rPr>
          <w:szCs w:val="24"/>
        </w:rPr>
        <w:t>.</w:t>
      </w:r>
    </w:p>
    <w:p w14:paraId="527C4E23" w14:textId="7B13B5D8" w:rsidR="00D239A7" w:rsidRDefault="00CE7C64" w:rsidP="00CE7C64">
      <w:pPr>
        <w:pStyle w:val="Corpodetexto"/>
        <w:rPr>
          <w:szCs w:val="24"/>
        </w:rPr>
      </w:pPr>
      <w:r>
        <w:rPr>
          <w:szCs w:val="24"/>
        </w:rPr>
        <w:t>O Prof. Leonardo Olivi foi instituído como o líder da junta de professores de Robótica Industrial</w:t>
      </w:r>
      <w:r w:rsidR="00DA1893">
        <w:rPr>
          <w:szCs w:val="24"/>
        </w:rPr>
        <w:t>, com os Professores Exuperry Costa e Ana Sophia</w:t>
      </w:r>
      <w:r>
        <w:rPr>
          <w:szCs w:val="24"/>
        </w:rPr>
        <w:t>.</w:t>
      </w:r>
    </w:p>
    <w:p w14:paraId="0C7ECDDF" w14:textId="77777777" w:rsidR="00CE7C64" w:rsidRDefault="00CE7C64" w:rsidP="00CE7C64">
      <w:pPr>
        <w:pStyle w:val="Corpodetexto"/>
        <w:rPr>
          <w:szCs w:val="24"/>
        </w:rPr>
      </w:pPr>
      <w:r>
        <w:rPr>
          <w:szCs w:val="24"/>
        </w:rPr>
        <w:t>O Prof. Daniel Fernandes foi instituído como o líder da junta de professores de estágio.</w:t>
      </w:r>
    </w:p>
    <w:p w14:paraId="77AC966F" w14:textId="792477C4" w:rsidR="00CE7C64" w:rsidRDefault="00CE7C64" w:rsidP="00CE7C64">
      <w:pPr>
        <w:pStyle w:val="Corpodetexto"/>
        <w:rPr>
          <w:szCs w:val="24"/>
        </w:rPr>
      </w:pPr>
      <w:r>
        <w:rPr>
          <w:szCs w:val="24"/>
        </w:rPr>
        <w:t>O Prof. André Ferreira foi instituído como sendo o líder da junta de professores de diretrizes pedagógicas.</w:t>
      </w:r>
    </w:p>
    <w:p w14:paraId="1E878854" w14:textId="58177983" w:rsidR="00CE7C64" w:rsidRDefault="000A1FD5" w:rsidP="00C51409">
      <w:pPr>
        <w:pStyle w:val="Corpodetexto"/>
        <w:rPr>
          <w:szCs w:val="24"/>
        </w:rPr>
      </w:pPr>
      <w:r>
        <w:rPr>
          <w:szCs w:val="24"/>
        </w:rPr>
        <w:t>Os eixos seguirão, além dos requisitos pedagógicos, as diretivas dos órgãos de conselhos, como o CREA, tendo como objetivo aderente a maximização do número de competências fornecidas pelos conselhos para os alunos formados, ampliando sua atuação no mercado de trabalho.</w:t>
      </w:r>
    </w:p>
    <w:p w14:paraId="7728C312" w14:textId="352D2573" w:rsidR="00E423A6" w:rsidRDefault="00864D63" w:rsidP="00353869">
      <w:pPr>
        <w:pStyle w:val="Corpodetexto"/>
        <w:rPr>
          <w:szCs w:val="24"/>
        </w:rPr>
      </w:pPr>
      <w:r>
        <w:rPr>
          <w:szCs w:val="24"/>
        </w:rPr>
        <w:t>Em seguida, a reunião convergiu para discutir a grade curricular de cada um dos 10 períodos do curso. A estruturação das ordens das disciplinas levou em consideração a caracterização do curso de engenharia elétrica e de suas ênfases definidas nos eixos de direcionamento específico.</w:t>
      </w:r>
    </w:p>
    <w:p w14:paraId="07F74916" w14:textId="2184686C" w:rsidR="00386C9F" w:rsidRDefault="003D10D1" w:rsidP="00353869">
      <w:pPr>
        <w:pStyle w:val="Corpodetexto"/>
        <w:rPr>
          <w:szCs w:val="24"/>
        </w:rPr>
      </w:pPr>
      <w:r>
        <w:rPr>
          <w:szCs w:val="24"/>
        </w:rPr>
        <w:lastRenderedPageBreak/>
        <w:t xml:space="preserve">Encerrando, abriu-se os assuntos gerais, que não houveram. </w:t>
      </w:r>
      <w:r w:rsidR="003A32C6">
        <w:rPr>
          <w:szCs w:val="24"/>
        </w:rPr>
        <w:t xml:space="preserve">Sem outros assuntos a serem discutidos, a reunião foi encerrada às </w:t>
      </w:r>
      <w:r w:rsidR="00C15C7C">
        <w:rPr>
          <w:szCs w:val="24"/>
        </w:rPr>
        <w:t>onze</w:t>
      </w:r>
      <w:r w:rsidR="00EB19F6">
        <w:rPr>
          <w:szCs w:val="24"/>
        </w:rPr>
        <w:t xml:space="preserve"> horas</w:t>
      </w:r>
      <w:r w:rsidR="00C15C7C">
        <w:rPr>
          <w:szCs w:val="24"/>
        </w:rPr>
        <w:t xml:space="preserve"> e trinta minutos</w:t>
      </w:r>
      <w:r w:rsidR="003A32C6">
        <w:rPr>
          <w:szCs w:val="24"/>
        </w:rPr>
        <w:t>, sendo lavrada a correspondente Ata que é assinada pelos membros.</w:t>
      </w:r>
    </w:p>
    <w:sectPr w:rsidR="00386C9F" w:rsidSect="00FC5857">
      <w:pgSz w:w="11907" w:h="16840" w:code="9"/>
      <w:pgMar w:top="993" w:right="992" w:bottom="1134" w:left="1701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4B8E" w14:textId="77777777" w:rsidR="00486D4F" w:rsidRDefault="00486D4F" w:rsidP="006C5276">
      <w:r>
        <w:separator/>
      </w:r>
    </w:p>
  </w:endnote>
  <w:endnote w:type="continuationSeparator" w:id="0">
    <w:p w14:paraId="3FED7B42" w14:textId="77777777" w:rsidR="00486D4F" w:rsidRDefault="00486D4F" w:rsidP="006C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AE15" w14:textId="77777777" w:rsidR="00486D4F" w:rsidRDefault="00486D4F" w:rsidP="006C5276">
      <w:r>
        <w:separator/>
      </w:r>
    </w:p>
  </w:footnote>
  <w:footnote w:type="continuationSeparator" w:id="0">
    <w:p w14:paraId="4D220B29" w14:textId="77777777" w:rsidR="00486D4F" w:rsidRDefault="00486D4F" w:rsidP="006C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5690"/>
    <w:multiLevelType w:val="hybridMultilevel"/>
    <w:tmpl w:val="977E68A2"/>
    <w:lvl w:ilvl="0" w:tplc="32007268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5E16"/>
    <w:multiLevelType w:val="hybridMultilevel"/>
    <w:tmpl w:val="86249280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13449520">
    <w:abstractNumId w:val="1"/>
  </w:num>
  <w:num w:numId="2" w16cid:durableId="237634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ATA600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B3A18"/>
    <w:rsid w:val="00002FBC"/>
    <w:rsid w:val="00003373"/>
    <w:rsid w:val="000045AD"/>
    <w:rsid w:val="00004D7D"/>
    <w:rsid w:val="00013329"/>
    <w:rsid w:val="0003613E"/>
    <w:rsid w:val="000477DF"/>
    <w:rsid w:val="00050ADE"/>
    <w:rsid w:val="000568EF"/>
    <w:rsid w:val="000613B9"/>
    <w:rsid w:val="00062983"/>
    <w:rsid w:val="00072C61"/>
    <w:rsid w:val="000871AB"/>
    <w:rsid w:val="0009007D"/>
    <w:rsid w:val="00090431"/>
    <w:rsid w:val="00095B55"/>
    <w:rsid w:val="000A1FD5"/>
    <w:rsid w:val="000A2A1F"/>
    <w:rsid w:val="000A4A80"/>
    <w:rsid w:val="000B40A9"/>
    <w:rsid w:val="000C1925"/>
    <w:rsid w:val="000C7235"/>
    <w:rsid w:val="000E236D"/>
    <w:rsid w:val="000E7307"/>
    <w:rsid w:val="000F1067"/>
    <w:rsid w:val="000F337F"/>
    <w:rsid w:val="000F774B"/>
    <w:rsid w:val="0010419F"/>
    <w:rsid w:val="00104E7F"/>
    <w:rsid w:val="001109A7"/>
    <w:rsid w:val="00134C17"/>
    <w:rsid w:val="00145F94"/>
    <w:rsid w:val="00145FD8"/>
    <w:rsid w:val="001465E2"/>
    <w:rsid w:val="0015155C"/>
    <w:rsid w:val="0018272B"/>
    <w:rsid w:val="001851E3"/>
    <w:rsid w:val="00191C2E"/>
    <w:rsid w:val="001A28EF"/>
    <w:rsid w:val="001A3A27"/>
    <w:rsid w:val="001B0612"/>
    <w:rsid w:val="001B6471"/>
    <w:rsid w:val="001C233A"/>
    <w:rsid w:val="001C2C42"/>
    <w:rsid w:val="001C3D5B"/>
    <w:rsid w:val="001D3179"/>
    <w:rsid w:val="001F26BC"/>
    <w:rsid w:val="001F7680"/>
    <w:rsid w:val="00204EB3"/>
    <w:rsid w:val="00205F33"/>
    <w:rsid w:val="00210E76"/>
    <w:rsid w:val="00221358"/>
    <w:rsid w:val="00221ABF"/>
    <w:rsid w:val="00226131"/>
    <w:rsid w:val="00226AD6"/>
    <w:rsid w:val="00230325"/>
    <w:rsid w:val="002317A3"/>
    <w:rsid w:val="0023263F"/>
    <w:rsid w:val="0023458A"/>
    <w:rsid w:val="00237556"/>
    <w:rsid w:val="00242585"/>
    <w:rsid w:val="00253AAA"/>
    <w:rsid w:val="00256A14"/>
    <w:rsid w:val="002626E9"/>
    <w:rsid w:val="002644BD"/>
    <w:rsid w:val="002654BB"/>
    <w:rsid w:val="00266727"/>
    <w:rsid w:val="00271FC8"/>
    <w:rsid w:val="002724F1"/>
    <w:rsid w:val="0027586B"/>
    <w:rsid w:val="002824F2"/>
    <w:rsid w:val="00285385"/>
    <w:rsid w:val="002B2C2A"/>
    <w:rsid w:val="002C0739"/>
    <w:rsid w:val="002C3CF3"/>
    <w:rsid w:val="002D7224"/>
    <w:rsid w:val="002E1659"/>
    <w:rsid w:val="002E65AA"/>
    <w:rsid w:val="002F6E6A"/>
    <w:rsid w:val="00301940"/>
    <w:rsid w:val="00304F50"/>
    <w:rsid w:val="00305F05"/>
    <w:rsid w:val="0031077D"/>
    <w:rsid w:val="00314F7C"/>
    <w:rsid w:val="00326DA5"/>
    <w:rsid w:val="0032756C"/>
    <w:rsid w:val="003304FB"/>
    <w:rsid w:val="00344E5D"/>
    <w:rsid w:val="00345940"/>
    <w:rsid w:val="00352EA4"/>
    <w:rsid w:val="00353869"/>
    <w:rsid w:val="00375D4B"/>
    <w:rsid w:val="00386C9F"/>
    <w:rsid w:val="00387A99"/>
    <w:rsid w:val="003A32C6"/>
    <w:rsid w:val="003B6A9D"/>
    <w:rsid w:val="003B76F9"/>
    <w:rsid w:val="003D10D1"/>
    <w:rsid w:val="003D3AB1"/>
    <w:rsid w:val="003D606C"/>
    <w:rsid w:val="003E16BE"/>
    <w:rsid w:val="003E3971"/>
    <w:rsid w:val="003F5915"/>
    <w:rsid w:val="00400AFA"/>
    <w:rsid w:val="00403D8F"/>
    <w:rsid w:val="004105C7"/>
    <w:rsid w:val="00416EDE"/>
    <w:rsid w:val="00420B9A"/>
    <w:rsid w:val="0043096E"/>
    <w:rsid w:val="00447720"/>
    <w:rsid w:val="00447DCD"/>
    <w:rsid w:val="004561C0"/>
    <w:rsid w:val="004564C4"/>
    <w:rsid w:val="00462A7C"/>
    <w:rsid w:val="0046735D"/>
    <w:rsid w:val="004731D5"/>
    <w:rsid w:val="00477031"/>
    <w:rsid w:val="00477C6C"/>
    <w:rsid w:val="0048365B"/>
    <w:rsid w:val="00486D4F"/>
    <w:rsid w:val="00490B86"/>
    <w:rsid w:val="00495622"/>
    <w:rsid w:val="00496347"/>
    <w:rsid w:val="00496E7E"/>
    <w:rsid w:val="004A1D2E"/>
    <w:rsid w:val="004A5596"/>
    <w:rsid w:val="004B11DD"/>
    <w:rsid w:val="004B6657"/>
    <w:rsid w:val="004D6DCE"/>
    <w:rsid w:val="004E5EB1"/>
    <w:rsid w:val="004F3015"/>
    <w:rsid w:val="004F4583"/>
    <w:rsid w:val="0051007A"/>
    <w:rsid w:val="00540566"/>
    <w:rsid w:val="00553573"/>
    <w:rsid w:val="00553D22"/>
    <w:rsid w:val="00562A2E"/>
    <w:rsid w:val="00563624"/>
    <w:rsid w:val="00571FA0"/>
    <w:rsid w:val="00584181"/>
    <w:rsid w:val="005950CB"/>
    <w:rsid w:val="005A3A6F"/>
    <w:rsid w:val="005A3EA1"/>
    <w:rsid w:val="005A5BF2"/>
    <w:rsid w:val="005A7E76"/>
    <w:rsid w:val="005B7ADD"/>
    <w:rsid w:val="005C2721"/>
    <w:rsid w:val="005F0762"/>
    <w:rsid w:val="005F654D"/>
    <w:rsid w:val="006004A0"/>
    <w:rsid w:val="00600CF4"/>
    <w:rsid w:val="0060468E"/>
    <w:rsid w:val="006133BD"/>
    <w:rsid w:val="00613709"/>
    <w:rsid w:val="006210E5"/>
    <w:rsid w:val="00624CEE"/>
    <w:rsid w:val="0062601E"/>
    <w:rsid w:val="00630CB5"/>
    <w:rsid w:val="0063245C"/>
    <w:rsid w:val="006345C2"/>
    <w:rsid w:val="00635775"/>
    <w:rsid w:val="00645CAD"/>
    <w:rsid w:val="00664AC3"/>
    <w:rsid w:val="006878D8"/>
    <w:rsid w:val="00697434"/>
    <w:rsid w:val="006A40CF"/>
    <w:rsid w:val="006B0494"/>
    <w:rsid w:val="006B658B"/>
    <w:rsid w:val="006C2886"/>
    <w:rsid w:val="006C5276"/>
    <w:rsid w:val="006D5E37"/>
    <w:rsid w:val="006E5953"/>
    <w:rsid w:val="006E5F7A"/>
    <w:rsid w:val="006E7ED6"/>
    <w:rsid w:val="00705667"/>
    <w:rsid w:val="00711A43"/>
    <w:rsid w:val="0072092C"/>
    <w:rsid w:val="00735B1A"/>
    <w:rsid w:val="00742E83"/>
    <w:rsid w:val="007570FA"/>
    <w:rsid w:val="00773554"/>
    <w:rsid w:val="007811DB"/>
    <w:rsid w:val="0078212E"/>
    <w:rsid w:val="0078403D"/>
    <w:rsid w:val="007845C7"/>
    <w:rsid w:val="0078637D"/>
    <w:rsid w:val="00787AD7"/>
    <w:rsid w:val="00787C50"/>
    <w:rsid w:val="007A1566"/>
    <w:rsid w:val="007A432B"/>
    <w:rsid w:val="007A6743"/>
    <w:rsid w:val="007A6BC3"/>
    <w:rsid w:val="007B3A38"/>
    <w:rsid w:val="007B3D04"/>
    <w:rsid w:val="007D1A67"/>
    <w:rsid w:val="007D3190"/>
    <w:rsid w:val="007D409B"/>
    <w:rsid w:val="007E6017"/>
    <w:rsid w:val="00801EB1"/>
    <w:rsid w:val="00803265"/>
    <w:rsid w:val="0080445D"/>
    <w:rsid w:val="00805ADA"/>
    <w:rsid w:val="00805DFE"/>
    <w:rsid w:val="00806347"/>
    <w:rsid w:val="00823A46"/>
    <w:rsid w:val="00830B2E"/>
    <w:rsid w:val="00844824"/>
    <w:rsid w:val="00856442"/>
    <w:rsid w:val="008574BF"/>
    <w:rsid w:val="00860FCA"/>
    <w:rsid w:val="00862F04"/>
    <w:rsid w:val="00864075"/>
    <w:rsid w:val="0086415F"/>
    <w:rsid w:val="008646C1"/>
    <w:rsid w:val="00864D63"/>
    <w:rsid w:val="0086623E"/>
    <w:rsid w:val="00891121"/>
    <w:rsid w:val="008953E0"/>
    <w:rsid w:val="008A4302"/>
    <w:rsid w:val="008A4A67"/>
    <w:rsid w:val="008B3A18"/>
    <w:rsid w:val="008C2F75"/>
    <w:rsid w:val="008C75E5"/>
    <w:rsid w:val="008D18E5"/>
    <w:rsid w:val="008D1EE9"/>
    <w:rsid w:val="008D415B"/>
    <w:rsid w:val="008D79C5"/>
    <w:rsid w:val="008E6CBB"/>
    <w:rsid w:val="008F67F9"/>
    <w:rsid w:val="00902153"/>
    <w:rsid w:val="009021E9"/>
    <w:rsid w:val="00906192"/>
    <w:rsid w:val="009100FB"/>
    <w:rsid w:val="00920CEA"/>
    <w:rsid w:val="00925CE7"/>
    <w:rsid w:val="00942CC6"/>
    <w:rsid w:val="009540FB"/>
    <w:rsid w:val="00954402"/>
    <w:rsid w:val="0096126F"/>
    <w:rsid w:val="0096173B"/>
    <w:rsid w:val="00993973"/>
    <w:rsid w:val="00994369"/>
    <w:rsid w:val="009B39D9"/>
    <w:rsid w:val="009C73D5"/>
    <w:rsid w:val="009E7F6E"/>
    <w:rsid w:val="009F4622"/>
    <w:rsid w:val="00A01144"/>
    <w:rsid w:val="00A01C0C"/>
    <w:rsid w:val="00A04096"/>
    <w:rsid w:val="00A1666F"/>
    <w:rsid w:val="00A24ACF"/>
    <w:rsid w:val="00A31E22"/>
    <w:rsid w:val="00A407F6"/>
    <w:rsid w:val="00A5356E"/>
    <w:rsid w:val="00A53E70"/>
    <w:rsid w:val="00A54EBA"/>
    <w:rsid w:val="00A57691"/>
    <w:rsid w:val="00A73893"/>
    <w:rsid w:val="00A80401"/>
    <w:rsid w:val="00A84476"/>
    <w:rsid w:val="00A91687"/>
    <w:rsid w:val="00A922B9"/>
    <w:rsid w:val="00A9302B"/>
    <w:rsid w:val="00AA0251"/>
    <w:rsid w:val="00AB0382"/>
    <w:rsid w:val="00AD2749"/>
    <w:rsid w:val="00AD3A39"/>
    <w:rsid w:val="00AD6C43"/>
    <w:rsid w:val="00AE0316"/>
    <w:rsid w:val="00AE6A2A"/>
    <w:rsid w:val="00AE7802"/>
    <w:rsid w:val="00AF79E2"/>
    <w:rsid w:val="00B153E5"/>
    <w:rsid w:val="00B3094F"/>
    <w:rsid w:val="00B30990"/>
    <w:rsid w:val="00B32CC4"/>
    <w:rsid w:val="00B46904"/>
    <w:rsid w:val="00B64307"/>
    <w:rsid w:val="00B7133F"/>
    <w:rsid w:val="00B80061"/>
    <w:rsid w:val="00B93616"/>
    <w:rsid w:val="00B94883"/>
    <w:rsid w:val="00BA0138"/>
    <w:rsid w:val="00BA3EAE"/>
    <w:rsid w:val="00BA4573"/>
    <w:rsid w:val="00BA4B27"/>
    <w:rsid w:val="00BA564A"/>
    <w:rsid w:val="00BA6200"/>
    <w:rsid w:val="00BB2340"/>
    <w:rsid w:val="00BB503A"/>
    <w:rsid w:val="00BB7CE7"/>
    <w:rsid w:val="00BC5DE2"/>
    <w:rsid w:val="00BC6A7A"/>
    <w:rsid w:val="00BE4F85"/>
    <w:rsid w:val="00BF4A9E"/>
    <w:rsid w:val="00C15C7C"/>
    <w:rsid w:val="00C20BB1"/>
    <w:rsid w:val="00C31044"/>
    <w:rsid w:val="00C50402"/>
    <w:rsid w:val="00C51409"/>
    <w:rsid w:val="00C55489"/>
    <w:rsid w:val="00C55887"/>
    <w:rsid w:val="00C635BC"/>
    <w:rsid w:val="00C655DC"/>
    <w:rsid w:val="00C65F05"/>
    <w:rsid w:val="00C65FF2"/>
    <w:rsid w:val="00C8169E"/>
    <w:rsid w:val="00C903C6"/>
    <w:rsid w:val="00C9677A"/>
    <w:rsid w:val="00CB1635"/>
    <w:rsid w:val="00CB20DB"/>
    <w:rsid w:val="00CB3EA0"/>
    <w:rsid w:val="00CC61C3"/>
    <w:rsid w:val="00CC7279"/>
    <w:rsid w:val="00CE1871"/>
    <w:rsid w:val="00CE7C64"/>
    <w:rsid w:val="00CF7876"/>
    <w:rsid w:val="00D10944"/>
    <w:rsid w:val="00D137C5"/>
    <w:rsid w:val="00D1400C"/>
    <w:rsid w:val="00D17AA9"/>
    <w:rsid w:val="00D21F6B"/>
    <w:rsid w:val="00D239A7"/>
    <w:rsid w:val="00D23A50"/>
    <w:rsid w:val="00D27119"/>
    <w:rsid w:val="00D31BE4"/>
    <w:rsid w:val="00D321F6"/>
    <w:rsid w:val="00D403F4"/>
    <w:rsid w:val="00D41623"/>
    <w:rsid w:val="00D418F1"/>
    <w:rsid w:val="00D50511"/>
    <w:rsid w:val="00D54424"/>
    <w:rsid w:val="00D56BD3"/>
    <w:rsid w:val="00D5733A"/>
    <w:rsid w:val="00D61EEE"/>
    <w:rsid w:val="00D63164"/>
    <w:rsid w:val="00D63C85"/>
    <w:rsid w:val="00D70AF5"/>
    <w:rsid w:val="00D82264"/>
    <w:rsid w:val="00D91046"/>
    <w:rsid w:val="00D93238"/>
    <w:rsid w:val="00DA0FA4"/>
    <w:rsid w:val="00DA1893"/>
    <w:rsid w:val="00DA202E"/>
    <w:rsid w:val="00DA3645"/>
    <w:rsid w:val="00DB0C9E"/>
    <w:rsid w:val="00DE1283"/>
    <w:rsid w:val="00DE46DF"/>
    <w:rsid w:val="00E1647D"/>
    <w:rsid w:val="00E16BBE"/>
    <w:rsid w:val="00E17617"/>
    <w:rsid w:val="00E21C09"/>
    <w:rsid w:val="00E25ED7"/>
    <w:rsid w:val="00E34C88"/>
    <w:rsid w:val="00E40631"/>
    <w:rsid w:val="00E40F22"/>
    <w:rsid w:val="00E423A6"/>
    <w:rsid w:val="00E70703"/>
    <w:rsid w:val="00E72CD8"/>
    <w:rsid w:val="00E83A62"/>
    <w:rsid w:val="00E90069"/>
    <w:rsid w:val="00E92F68"/>
    <w:rsid w:val="00E95B88"/>
    <w:rsid w:val="00E9686F"/>
    <w:rsid w:val="00EB19F6"/>
    <w:rsid w:val="00EB358A"/>
    <w:rsid w:val="00EB5D34"/>
    <w:rsid w:val="00EC2CDD"/>
    <w:rsid w:val="00EC6AA9"/>
    <w:rsid w:val="00EC6AE5"/>
    <w:rsid w:val="00EE2999"/>
    <w:rsid w:val="00EE316F"/>
    <w:rsid w:val="00EE6B15"/>
    <w:rsid w:val="00EF4826"/>
    <w:rsid w:val="00EF6696"/>
    <w:rsid w:val="00F02E85"/>
    <w:rsid w:val="00F16BC3"/>
    <w:rsid w:val="00F17DE8"/>
    <w:rsid w:val="00F2009A"/>
    <w:rsid w:val="00F26A2B"/>
    <w:rsid w:val="00F27E80"/>
    <w:rsid w:val="00F33C36"/>
    <w:rsid w:val="00F35E68"/>
    <w:rsid w:val="00F4364A"/>
    <w:rsid w:val="00F47A0B"/>
    <w:rsid w:val="00F47AE0"/>
    <w:rsid w:val="00F55965"/>
    <w:rsid w:val="00F6416F"/>
    <w:rsid w:val="00F6610E"/>
    <w:rsid w:val="00F75DDF"/>
    <w:rsid w:val="00F76388"/>
    <w:rsid w:val="00F8342C"/>
    <w:rsid w:val="00F841FE"/>
    <w:rsid w:val="00F92602"/>
    <w:rsid w:val="00F940F1"/>
    <w:rsid w:val="00F94784"/>
    <w:rsid w:val="00FA28FF"/>
    <w:rsid w:val="00FA5D07"/>
    <w:rsid w:val="00FA5E28"/>
    <w:rsid w:val="00FC2488"/>
    <w:rsid w:val="00FC5565"/>
    <w:rsid w:val="00FC5857"/>
    <w:rsid w:val="00FD0B2F"/>
    <w:rsid w:val="00FD6BA1"/>
    <w:rsid w:val="00FE19F6"/>
    <w:rsid w:val="00FE5EC5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B9006"/>
  <w15:docId w15:val="{47BB4439-32DA-400D-9E3C-C7EAF493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A2A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E6A2A"/>
    <w:pPr>
      <w:jc w:val="both"/>
    </w:pPr>
    <w:rPr>
      <w:sz w:val="24"/>
    </w:rPr>
  </w:style>
  <w:style w:type="character" w:styleId="Nmerodelinha">
    <w:name w:val="line number"/>
    <w:basedOn w:val="Fontepargpadro"/>
    <w:rsid w:val="00AE6A2A"/>
  </w:style>
  <w:style w:type="character" w:styleId="Hyperlink">
    <w:name w:val="Hyperlink"/>
    <w:rsid w:val="00CC61C3"/>
    <w:rPr>
      <w:color w:val="0000FF"/>
      <w:u w:val="single"/>
    </w:rPr>
  </w:style>
  <w:style w:type="paragraph" w:styleId="Cabealho">
    <w:name w:val="header"/>
    <w:basedOn w:val="Normal"/>
    <w:link w:val="CabealhoChar"/>
    <w:rsid w:val="006C52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C5276"/>
    <w:rPr>
      <w:lang w:eastAsia="en-US"/>
    </w:rPr>
  </w:style>
  <w:style w:type="paragraph" w:styleId="Rodap">
    <w:name w:val="footer"/>
    <w:basedOn w:val="Normal"/>
    <w:link w:val="RodapChar"/>
    <w:rsid w:val="006C52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C5276"/>
    <w:rPr>
      <w:lang w:eastAsia="en-US"/>
    </w:rPr>
  </w:style>
  <w:style w:type="paragraph" w:styleId="NormalWeb">
    <w:name w:val="Normal (Web)"/>
    <w:basedOn w:val="Normal"/>
    <w:uiPriority w:val="99"/>
    <w:unhideWhenUsed/>
    <w:rsid w:val="0072092C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8641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641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581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de reunião do Departamento de Energia Elétrica realizada no dia 15/10/99, às 9:00 horas, na sala de reunião dos professores da Engenharia Elétrica da Faculdade de Engenharia</vt:lpstr>
      <vt:lpstr>Ata de reunião do Departamento de Energia Elétrica realizada no dia 15/10/99, às 9:00 horas, na sala de reunião dos professores da Engenharia Elétrica da Faculdade de Engenharia</vt:lpstr>
    </vt:vector>
  </TitlesOfParts>
  <Company>UFJF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Departamento de Energia Elétrica realizada no dia 15/10/99, às 9:00 horas, na sala de reunião dos professores da Engenharia Elétrica da Faculdade de Engenharia</dc:title>
  <dc:creator>helioa</dc:creator>
  <cp:lastModifiedBy>Leonardo Rocha Olivi</cp:lastModifiedBy>
  <cp:revision>129</cp:revision>
  <cp:lastPrinted>2016-11-04T11:48:00Z</cp:lastPrinted>
  <dcterms:created xsi:type="dcterms:W3CDTF">2016-03-14T18:51:00Z</dcterms:created>
  <dcterms:modified xsi:type="dcterms:W3CDTF">2022-10-21T18:43:00Z</dcterms:modified>
</cp:coreProperties>
</file>