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Source Sans Pro" w:hAnsi="Source Sans Pro" w:eastAsia="Source Sans Pro" w:cs="Source Sans Pro"/>
        </w:rPr>
      </w:pPr>
      <w:r>
        <w:rPr>
          <w:rFonts w:eastAsia="Source Sans Pro" w:cs="Source Sans Pro" w:ascii="Source Sans Pro" w:hAnsi="Source Sans Pro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</w:rPr>
        <w:t xml:space="preserve">ATA DA DÉCIMA PRIMEIRA REUNIÃO ORDINÁRIA DO COLEGIADO DO CURSO DE DIREITO DO INSTITUTO DE CIÊNCIAS SOCIAIS APLICADAS, DA UNIVERSIDADE FEDERAL DE JUIZ DE FORA – CAMPUS AVANÇADO GOVERNADOR VALADARES. Aos 13 (treze) dias de novembro de 2019 (dois mil e dezenove), às 15h30min (Quinze horas e trinta minutos), na sala 304 (trezentos e quatro), da Faculdade Pitágoras, reuniu-se o Colegiado do Curso de Direito, sob a Presidência da Coordenadora de Curso Cynthia Lessa da Costa, com a presença dos docentes, Mario César da Silva Andrade e Nara Pereira Carvalho, e do representante discente Gabriel Magalhães da Silva. 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  <w:highlight w:val="white"/>
        </w:rPr>
        <w:t>Após a verificação de quórum suficiente, a Coordenadora informou que o professor Pablo Leurquin justificou a ausência e que os professores Paula Velloso e João Paulo estão de licença saúde.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</w:rPr>
        <w:t xml:space="preserve"> Em seguida, iniciou a reunião conforme pauta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previamente enviada por e-mail. </w:t>
      </w:r>
      <w:r>
        <w:rPr>
          <w:rStyle w:val="Fontepargpadro"/>
          <w:rFonts w:eastAsia="Verdana" w:cs="Verdana" w:ascii="arial" w:hAnsi="arial"/>
          <w:b/>
          <w:bCs/>
          <w:strike w:val="false"/>
          <w:dstrike w:val="false"/>
          <w:color w:val="00000A"/>
          <w:sz w:val="24"/>
          <w:szCs w:val="24"/>
          <w:highlight w:val="white"/>
          <w:lang w:val="pt-BR" w:eastAsia="zh-CN" w:bidi="hi-IN"/>
        </w:rPr>
        <w:t xml:space="preserve">1) </w:t>
      </w:r>
      <w:r>
        <w:rPr>
          <w:rStyle w:val="Fontepargpadro"/>
          <w:rFonts w:eastAsia="Verdana" w:cs="Verdana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Análise de propostas de criação ou alteração de planos de ensino de ênfases: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 professora Cynthia questionou se todos analisaram os planos de ensino enviados e se alguém gostaria de fazer alguma consideração, inexistindo considerações. A professora Cynthia então procedeu a votação em bloco para aprovação das disciplinas "Fazenda Pública em Juízo"; "Personalidade e cidadania"; "Direito e Internet"; "Direito da Infância e da Juventude"; "Direito da Concorrência"; "Direito Médico" e "Advocacia para o século XXI", que foram aprovadas por unanimidade. </w:t>
      </w:r>
      <w:r>
        <w:rPr>
          <w:rStyle w:val="Fontepargpadro"/>
          <w:rFonts w:eastAsia="Verdana" w:cs="Verdana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2) Pedido de Prorrogação de prazo para depósito e defesa de Trabalho de Curso de aluno em regime excepcional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: A professora Cynthia relatou que como o pedido foi feito ao colegiado de curso, teria que ser votado, mas que a alteração das normas do Trabalho de conclusão é uma discussão mais abrangente. A professora Nara relatou que o tratamento excepcional não adia prazo, mas que pode ser abrir mão do prazo, mas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o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que geralmente é realizado são atividades à distância. Ressaltou que a pró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p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ria resolução do trabalho de conclusão garante ao colegiado a alteração de prazo, mas que não deve ser regra para o tratamento excepcional. A professora Cynthia informou que o período do tratamento excepcional do discente já terminou, e que o aluno requer o prazo de 02/12/19 para depósito e defesa no dia 06/12/19, que seria a primeira proposta do discente, que informou que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o aluno relatou que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já conversou com a banca. O professor Mário ressaltou que o discente está contando na proposta com a suspensão por causa do tratamento excepcional. A professora Nara relatou que já está no final do prazo para depósito e caso não seja aprovado o discente não conseguiria cumprir o prazo. A professora Cynthia relatou que o discente estava tentando cumprir o prazo, mas que o orientador  pediu para adiar para melhorar o trabalho porque o discente ficou prejudicado. A professora Nara questionou que se o aluno estava matriculado em TC deveria haver um plano especial de trabalho. A professora Cynthia informou que a coordenação de curso não informou o orientador a respeito do tratamento excepcional. O professor Mário relatou que a regra é que não há uma necessária suspensão de prazo com o tratamento excepcional, mas o aluno pode solicitar. A professora Nara relatou que a justificativa não é o tratamento excepcional em si, mas o adoecimento, pois um aluno pode ficar doente duas semanas por exemplo e não pedir o tratamento excepcional, ficar prejudicado e pedir a dilação. O professor Mário ressaltou que a questão é se ele estava realmente impossibilitado. A professora Cynthia informou que o discente estava internado em virtude de cirurgia, e que um bom fundamento é que o TC não foi incluído no plano de trabalho dele. O professor Mário relatou que não tem carta do orientador comprovando a impossibilidade, por isso tem que ter a regra e avaliar as exceções. Ressaltou que é a favor com o conhecimento da situação de que realmente estava impossibilitado. A professora Cynthia informou que a segunda proposta do discente é de o depósito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acontecer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no dia 29/11/19 e a defesa também no dia 06/12/19. Ressaltou que em ambas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as propostas,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o prazo é muito curto para lançamento pela coordenação no sistema, e que por isto vai fazer uma proposta alternativa. Apresent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ou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 como proposta alternativa o depósito até o dia 29/11/19 e a defesa até o dia 04/12/19. Em seguida procedeu a votação para aprovação das propostas, sendo a primeira e a segunda proposta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s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 do discente reprovada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s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 por unanimidade e a proposta alternativa da coordenação aprovada também por unanimidade. </w:t>
      </w:r>
      <w:r>
        <w:rPr>
          <w:rStyle w:val="Fontepargpadro"/>
          <w:rFonts w:eastAsia="Verdana" w:cs="Verdana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3) Posição do órgão sobre cancelamento de disciplina: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 professora Cynthia pediu licença para inverter a pauta e passou a relatar sobre o cancelamento de disciplinas. Informou que é pratica dos alunos solicitarem o cancelamento de disciplina pelos mais variados motivos, como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por exemplo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passar no estágio. Ressaltou que o RAG não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possui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 dispositivos quanto ao cancelamento, que este não existe e só pode ser feito no período de ajuste de matrícula. A professora Nara relatou que chegou a questionar o professor Daniel a respeito da diferença do cancelamento e do trancamento. A professora Cynthia relatou que a matrícula no estágio pode ser feita a qualquer instante e que as vezes o discente já ocupou o seu horário. A professora Nara relatou que o cancelamento fica disponível para o coordenador para o caso de matrícula indevida, uma maneira procedimental, mas se não existe o estatuto, não podemos nem deliberar. O professor Mário relatou que a possibilidade é o trancamento de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disciplina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. A professora cynthia relatou que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n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o cancelamento a disciplina sai do histórico e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n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o trancamento aparece no histórico. A professora Nara relatou que o professor Daniel relatou que o trancamento inviabiliza o acesso  a outros alunos. Diante do exposto a professora Cynthia pediu a representação discente para repassar aos alunos que não existe o cancelamento, mas somente o ajuste de matrícula. </w:t>
      </w:r>
      <w:r>
        <w:rPr>
          <w:rStyle w:val="Fontepargpadro"/>
          <w:rFonts w:eastAsia="Verdana" w:cs="Verdana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4) Alteração na normativa de ACG: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 professora Cynthia informou que alguns processos de ACGs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voltaram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 do CDARA porque as horas de estágio, apesar do parecer do professor Daniel Duarte, não podem ser computadas. Ressaltou que a PROGRAD informou que não temos competência para deliberar, que teria que ser passado no órgão superior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da universidade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. Relatou que a proposta da coordenação é retirar do regimento de ACGs o inciso que fala das horas de estágio. A professora Nara ressaltou que vai precisar de alteração em toda a norma de ACGs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e que talvez fosse melhor realizar a alteração de uma só vez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. O professor Mário relatou que precisa deliberar, para não ficar uma norma que não pode ser aplicada. A professora Cynthia relatou que no melhor interesse do aluno, para o aluno não ser induzido ao erro, ela faz o encaminhamento da supressão do inciso que fala das horas de estágio no regimento de ACGs. Em seguida procedeu a votação para retirada do inciso do regimento que teve dois votos favoráveis e dois votos contra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rios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. A professora Cynthia, que tem o voto de desempate, relatou que acredita que seria melhor para os discentes a retirada, mas que vai acompanhar a representação discente que votou pela manutenção do inciso. A professora Nara relatou que o PPC do curso não proíbe o uso das horas de estágio. A professora Cynthia relatou que solicitaram à coordenação que aponte o dispositivo do PPC que expressamente autoriza a utilização das horas ou retratação do parecer. O representante discente Gabriel relatou que deixando os alunos cientes eles terão que correr atrás de outras horas de ACGs. A professora Cynthia relatou que havia uma proposta de alteração do regimento feita pelos discentes, questionou se a representação gostaria de ma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n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ter a proposta. O representante discente Gabriel relatou que irão pensar mais um pouco sobre o assunto e retirou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a proposta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 de pauta. </w:t>
      </w:r>
      <w:r>
        <w:rPr>
          <w:rStyle w:val="Fontepargpadro"/>
          <w:rFonts w:eastAsia="Verdana" w:cs="Verdana" w:ascii="arial" w:hAnsi="arial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5) Alteração na normativa de TC/votação do calendário de 2020: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 professora Cynthia relatou que em tese teria que deliberar o calendário do próximo ano, mas que ainda não temos o calendário da UFJF definido. A professora Nara relatou que o regulamento de TC foi exaustivamente debatido. Que precisamos ter o cuidado para não inviabilizar o processo, que tem semestres que são maiores que os outros e que fica difícil tentar racionalizar. A professora Cynthia relatou que fez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 proposta baseada no número de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 dias letivos, que são sempre duzentos dias letivos no ano. A professora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N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ara ressaltou que o professor Daniel tinha uma proposta altamente racional, e que na época verificou que este tipo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de proposta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 pode prejudicar o aluno. A professora Cynthia relatou que hoje o aluno se matricula para o professor e sequer o comunica. Que o aluno não está matriculado em TC e sim matriculado no orientador. O professor Mário relatou que durante as férias uma aluna, que defendeu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o TC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 e não estava matriculada, estava com colação prevista para a segunda-feira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seguinte o procurou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,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mas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 que como ele não tinha como lançar no sistema a aluna teve que entrar com mandado de segurança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para colar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grau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 xml:space="preserve">. A professora Nara relatou que é nosso dever trazer isso que não está dando certo, por outro lado temos que lembrar que estávamos tendo vários problemas anteriores. Que pode-se pensar em outro formato, que quando o regimento foi aprovado ela não estava no colegiado, que é preciso ter uma proposta alternativa. O professor Mário ressaltou que é preciso ter cuidado pois o plano departamental fecha e não não se consegue mais matricular. A professora Cynthia relatou que dado ao adiantar da hora, teria que tirar o ponto de pauta, mas que ia propor o encaminhamento de que a coordenação possa estabelecer o calendário do TC  quando o calendário da UFJF sair, e o colegiado aprova Ad referendum na próxima reunião no ano que vem. 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P</w:t>
      </w:r>
      <w:r>
        <w:rPr>
          <w:rStyle w:val="Fontepargpadro"/>
          <w:rFonts w:eastAsia="Verdana" w:cs="Verdana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highlight w:val="white"/>
          <w:lang w:val="pt-BR" w:eastAsia="zh-CN" w:bidi="hi-IN"/>
        </w:rPr>
        <w:t>rocedeu a votação e foi aprovado por unanimidade o encaminhamento da coordenação para o calendário do TC. Em seguida, a c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color w:val="00000A"/>
          <w:sz w:val="24"/>
          <w:szCs w:val="24"/>
        </w:rPr>
        <w:t>oordenadora</w:t>
      </w:r>
      <w:r>
        <w:rPr>
          <w:rStyle w:val="Fontepargpadro"/>
          <w:rFonts w:eastAsia="Verdana" w:cs="Verdana" w:ascii="arial" w:hAnsi="arial"/>
          <w:b w:val="false"/>
          <w:bCs w:val="false"/>
          <w:strike w:val="false"/>
          <w:dstrike w:val="false"/>
          <w:sz w:val="24"/>
          <w:szCs w:val="24"/>
        </w:rPr>
        <w:t xml:space="preserve"> agradeceu a presença de todos e deu por encerrados os trabalhos do dia. Para constar, foi lavrada a presente ata, por mim, Fabiana Silva de Oliveira, Assistente em Administração, que após lida e aprovada, será assinada por todos os presentes. Governador Valadares,13 de Novembro de 2019.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lnNumType w:countBy="5" w:restart="continuous" w:distance="283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ource Sans 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Bodytext2">
    <w:name w:val="Body text (2)_"/>
    <w:basedOn w:val="DefaultParagraphFont"/>
    <w:qFormat/>
    <w:rPr>
      <w:rFonts w:ascii="Times New Roman" w:hAnsi="Times New Roman" w:eastAsia="Times New Roman" w:cs="Times New Roman"/>
      <w:shd w:fill="FFFFFF" w:val="clear"/>
    </w:rPr>
  </w:style>
  <w:style w:type="character" w:styleId="Bodytext2Italic">
    <w:name w:val="Body text (2) + Italic"/>
    <w:basedOn w:val="Bodytext2"/>
    <w:qFormat/>
    <w:rPr>
      <w:rFonts w:ascii="Times New Roman" w:hAnsi="Times New Roman" w:eastAsia="Times New Roman" w:cs="Times New Roman"/>
      <w:i/>
      <w:iCs/>
      <w:color w:val="000000"/>
      <w:spacing w:val="0"/>
      <w:w w:val="100"/>
      <w:shd w:fill="FFFFFF" w:val="clear"/>
      <w:lang w:val="pt-PT" w:eastAsia="pt-PT" w:bidi="pt-PT"/>
    </w:rPr>
  </w:style>
  <w:style w:type="character" w:styleId="Numeraodelinhas">
    <w:name w:val="Numeração de linhas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eastAsia="Verdana" w:cs="Verdana"/>
      <w:b w:val="false"/>
      <w:bCs w:val="false"/>
      <w:i w:val="false"/>
      <w:caps w:val="false"/>
      <w:smallCaps w:val="false"/>
      <w:strike w:val="false"/>
      <w:dstrike w:val="false"/>
      <w:color w:val="00000A"/>
      <w:spacing w:val="0"/>
      <w:sz w:val="24"/>
      <w:szCs w:val="24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622</TotalTime>
  <Application>LibreOffice/6.0.7.3$Linux_X86_64 LibreOffice_project/00m0$Build-3</Application>
  <Pages>4</Pages>
  <Words>1657</Words>
  <Characters>8445</Characters>
  <CharactersWithSpaces>10106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2018-03-07T15:07:36Z</dcterms:created>
  <dc:creator/>
  <dc:description/>
  <dc:language>pt-BR</dc:language>
  <cp:lastModifiedBy/>
  <cp:lastPrinted>2018-03-07T17:54:14Z</cp:lastPrinted>
  <dcterms:modified xsi:type="dcterms:W3CDTF">2019-11-19T17:59:18Z</dcterms:modified>
  <cp:revision>114</cp:revision>
  <dc:subject/>
  <dc:title/>
</cp:coreProperties>
</file>