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5" w:rsidRPr="00781BFA" w:rsidRDefault="00C1669D" w:rsidP="00C27B72">
      <w:pPr>
        <w:spacing w:after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Memorando</w:t>
      </w:r>
      <w:r w:rsidR="00A35F9B">
        <w:rPr>
          <w:rFonts w:ascii="Calibri" w:hAnsi="Calibri"/>
          <w:sz w:val="24"/>
          <w:szCs w:val="24"/>
        </w:rPr>
        <w:t xml:space="preserve">: </w:t>
      </w:r>
      <w:r w:rsidR="0045674C">
        <w:rPr>
          <w:rFonts w:ascii="Calibri" w:hAnsi="Calibri"/>
          <w:sz w:val="24"/>
          <w:szCs w:val="24"/>
        </w:rPr>
        <w:t xml:space="preserve">nº </w:t>
      </w:r>
      <w:r w:rsidR="00B07C1F">
        <w:rPr>
          <w:rFonts w:ascii="Calibri" w:hAnsi="Calibri"/>
          <w:sz w:val="24"/>
          <w:szCs w:val="24"/>
        </w:rPr>
        <w:t>01/2019</w:t>
      </w:r>
      <w:r w:rsidR="00F27CC1">
        <w:rPr>
          <w:rFonts w:ascii="Calibri" w:hAnsi="Calibri"/>
          <w:sz w:val="24"/>
          <w:szCs w:val="24"/>
        </w:rPr>
        <w:t>/CAMJ</w:t>
      </w:r>
    </w:p>
    <w:p w:rsidR="0081463B" w:rsidRPr="00781BFA" w:rsidRDefault="0081463B" w:rsidP="00C27B72">
      <w:pPr>
        <w:spacing w:after="6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E7B73" w:rsidRPr="00781BFA" w:rsidRDefault="000E7B73" w:rsidP="00A35F9B">
      <w:pPr>
        <w:spacing w:after="60" w:line="360" w:lineRule="auto"/>
        <w:rPr>
          <w:rFonts w:ascii="Calibri" w:hAnsi="Calibri"/>
          <w:sz w:val="24"/>
          <w:szCs w:val="24"/>
        </w:rPr>
      </w:pPr>
      <w:r w:rsidRPr="00781BFA">
        <w:rPr>
          <w:rFonts w:ascii="Calibri" w:hAnsi="Calibri"/>
          <w:sz w:val="24"/>
          <w:szCs w:val="24"/>
        </w:rPr>
        <w:t xml:space="preserve">Juiz de Fora, </w:t>
      </w:r>
      <w:r w:rsidR="00B07C1F">
        <w:rPr>
          <w:rFonts w:ascii="Calibri" w:hAnsi="Calibri"/>
          <w:sz w:val="24"/>
          <w:szCs w:val="24"/>
        </w:rPr>
        <w:t>04/01/19</w:t>
      </w:r>
    </w:p>
    <w:p w:rsidR="00A07971" w:rsidRPr="00781BFA" w:rsidRDefault="00957CCE" w:rsidP="009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DE: Prof. </w:t>
      </w:r>
      <w:r w:rsidR="00A35F9B">
        <w:rPr>
          <w:rFonts w:ascii="Calibri" w:hAnsi="Calibri"/>
          <w:sz w:val="24"/>
          <w:szCs w:val="24"/>
        </w:rPr>
        <w:t>Carlos Alberto Mourão Júnior (Dep. FSI/ICB/UFJF)</w:t>
      </w:r>
    </w:p>
    <w:p w:rsidR="009A22B3" w:rsidRDefault="009A22B3" w:rsidP="009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781BFA">
        <w:rPr>
          <w:rFonts w:ascii="Calibri" w:hAnsi="Calibri"/>
          <w:sz w:val="24"/>
          <w:szCs w:val="24"/>
        </w:rPr>
        <w:t xml:space="preserve">PARA: </w:t>
      </w:r>
      <w:r w:rsidR="00B07C1F">
        <w:rPr>
          <w:rFonts w:ascii="Calibri" w:hAnsi="Calibri"/>
          <w:sz w:val="24"/>
          <w:szCs w:val="24"/>
        </w:rPr>
        <w:t xml:space="preserve">Comitê de Ética em Pesquisa Humana – UFJF </w:t>
      </w:r>
    </w:p>
    <w:p w:rsidR="00957CCE" w:rsidRDefault="00B07C1F" w:rsidP="009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CÓPIA PARA: Coordenação do Mestrado Profissional em Ensino de Biologia – UFJF </w:t>
      </w:r>
    </w:p>
    <w:p w:rsidR="00050C93" w:rsidRPr="00781BFA" w:rsidRDefault="00050C93" w:rsidP="00C27B72">
      <w:pPr>
        <w:spacing w:after="60"/>
        <w:rPr>
          <w:rFonts w:ascii="Calibri" w:hAnsi="Calibri"/>
          <w:sz w:val="24"/>
          <w:szCs w:val="24"/>
        </w:rPr>
      </w:pPr>
    </w:p>
    <w:p w:rsidR="00C1669D" w:rsidRDefault="00C1669D" w:rsidP="00B07C1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ASSUNTO: </w:t>
      </w:r>
      <w:r w:rsidR="00B07C1F">
        <w:rPr>
          <w:rFonts w:ascii="Calibri" w:hAnsi="Calibri"/>
          <w:b/>
          <w:sz w:val="24"/>
          <w:szCs w:val="24"/>
        </w:rPr>
        <w:t>Solicitação de confirm</w:t>
      </w:r>
      <w:r w:rsidR="00B66B87">
        <w:rPr>
          <w:rFonts w:ascii="Calibri" w:hAnsi="Calibri"/>
          <w:b/>
          <w:sz w:val="24"/>
          <w:szCs w:val="24"/>
        </w:rPr>
        <w:t>ação de cumprimento</w:t>
      </w:r>
      <w:r w:rsidR="00B07C1F">
        <w:rPr>
          <w:rFonts w:ascii="Calibri" w:hAnsi="Calibri"/>
          <w:b/>
          <w:sz w:val="24"/>
          <w:szCs w:val="24"/>
        </w:rPr>
        <w:t xml:space="preserve"> </w:t>
      </w:r>
      <w:r w:rsidR="00B66B87">
        <w:rPr>
          <w:rFonts w:ascii="Calibri" w:hAnsi="Calibri"/>
          <w:b/>
          <w:sz w:val="24"/>
          <w:szCs w:val="24"/>
        </w:rPr>
        <w:t>d</w:t>
      </w:r>
      <w:r w:rsidR="00B07C1F">
        <w:rPr>
          <w:rFonts w:ascii="Calibri" w:hAnsi="Calibri"/>
          <w:b/>
          <w:sz w:val="24"/>
          <w:szCs w:val="24"/>
        </w:rPr>
        <w:t>o Inciso VII do Parágrafo Único do Art. 1º da Resolução nº 510, de 07 de abril de</w:t>
      </w:r>
      <w:r w:rsidR="00B07C1F" w:rsidRPr="00B07C1F">
        <w:rPr>
          <w:rFonts w:ascii="Calibri" w:hAnsi="Calibri"/>
          <w:b/>
          <w:sz w:val="24"/>
          <w:szCs w:val="24"/>
        </w:rPr>
        <w:t xml:space="preserve"> 2016</w:t>
      </w:r>
      <w:r w:rsidR="00B07C1F">
        <w:rPr>
          <w:rFonts w:ascii="Calibri" w:hAnsi="Calibri"/>
          <w:b/>
          <w:sz w:val="24"/>
          <w:szCs w:val="24"/>
        </w:rPr>
        <w:t xml:space="preserve"> do Conselho Nacional de Saúde, p</w:t>
      </w:r>
      <w:r w:rsidR="00B07C1F" w:rsidRPr="00B07C1F">
        <w:rPr>
          <w:rFonts w:ascii="Calibri" w:hAnsi="Calibri"/>
          <w:b/>
          <w:sz w:val="24"/>
          <w:szCs w:val="24"/>
        </w:rPr>
        <w:t>ublicada no DOU nº 98, terça-feira, 24 de maio de 2016 - seção 1, páginas 44, 45, 46</w:t>
      </w:r>
      <w:r w:rsidR="00B07C1F">
        <w:rPr>
          <w:rFonts w:ascii="Calibri" w:hAnsi="Calibri"/>
          <w:b/>
          <w:sz w:val="24"/>
          <w:szCs w:val="24"/>
        </w:rPr>
        <w:t>.</w:t>
      </w:r>
    </w:p>
    <w:p w:rsidR="00B07C1F" w:rsidRDefault="00B07C1F" w:rsidP="00C1669D">
      <w:pPr>
        <w:spacing w:after="60" w:line="360" w:lineRule="auto"/>
        <w:rPr>
          <w:rFonts w:ascii="Calibri" w:hAnsi="Calibri"/>
          <w:b/>
          <w:sz w:val="24"/>
          <w:szCs w:val="24"/>
        </w:rPr>
      </w:pPr>
    </w:p>
    <w:p w:rsidR="00A35F9B" w:rsidRDefault="00B66B87" w:rsidP="00A35F9B">
      <w:pPr>
        <w:spacing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 professor orientador do Mestrado Profissional em Ensino de Biologia (PROFBIO) da Universidade Federal de Juiz de Fora.</w:t>
      </w:r>
    </w:p>
    <w:p w:rsidR="002D0214" w:rsidRDefault="002D0214" w:rsidP="00A35F9B">
      <w:pPr>
        <w:spacing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Por se tratar de um programa de caráter profissionalizante e não acadêmico, todos os meus alunos são orientados por mim a desenvolver, como trabalho de conclusão, um </w:t>
      </w:r>
      <w:r w:rsidRPr="002D0214">
        <w:rPr>
          <w:rFonts w:ascii="Calibri" w:hAnsi="Calibri"/>
          <w:b/>
          <w:sz w:val="24"/>
          <w:szCs w:val="24"/>
          <w:u w:val="single"/>
        </w:rPr>
        <w:t>relato de experiência</w:t>
      </w:r>
      <w:r>
        <w:rPr>
          <w:rFonts w:ascii="Calibri" w:hAnsi="Calibri"/>
          <w:sz w:val="24"/>
          <w:szCs w:val="24"/>
        </w:rPr>
        <w:t>, no qual eles descrevem, unicamente na visão deles, o desenvolvimento de suas atividades pedagógicas nas escolas de ensino médio onde lecionam.</w:t>
      </w:r>
    </w:p>
    <w:p w:rsidR="002D0214" w:rsidRDefault="002D0214" w:rsidP="00A35F9B">
      <w:pPr>
        <w:spacing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Portanto, como eles realizam um aprofundamento teórico de situações que emergem espontaneamente da prática pedagógica que eles exercem, seu trabalho de conclusão se enquadra no </w:t>
      </w:r>
      <w:r w:rsidRPr="00634C19">
        <w:rPr>
          <w:rFonts w:ascii="Calibri" w:hAnsi="Calibri"/>
          <w:b/>
          <w:sz w:val="24"/>
          <w:szCs w:val="24"/>
        </w:rPr>
        <w:t>Inciso VII</w:t>
      </w:r>
      <w:r>
        <w:rPr>
          <w:rFonts w:ascii="Calibri" w:hAnsi="Calibri"/>
          <w:sz w:val="24"/>
          <w:szCs w:val="24"/>
        </w:rPr>
        <w:t xml:space="preserve"> do Art. 1º da Resolução nº 510 de 07/04/2016, </w:t>
      </w:r>
      <w:r w:rsidRPr="002D0214">
        <w:rPr>
          <w:rFonts w:ascii="Calibri" w:hAnsi="Calibri"/>
          <w:b/>
          <w:sz w:val="24"/>
          <w:szCs w:val="24"/>
          <w:u w:val="single"/>
        </w:rPr>
        <w:t>não necessitando</w:t>
      </w:r>
      <w:r>
        <w:rPr>
          <w:rFonts w:ascii="Calibri" w:hAnsi="Calibri"/>
          <w:sz w:val="24"/>
          <w:szCs w:val="24"/>
        </w:rPr>
        <w:t>, desta feita, ser avaliado pelo CEP.</w:t>
      </w:r>
    </w:p>
    <w:p w:rsidR="002D0214" w:rsidRDefault="002D0214" w:rsidP="00A35F9B">
      <w:pPr>
        <w:spacing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Cumpre ressaltar – porquanto isto tem sido objeto de confusões hermenêuticas – que o parágrafo 1º (que menciona trabalhos de conclusão de curso) se refere, única e exclusivamente ao Inciso VIII do Art. 1º,</w:t>
      </w:r>
      <w:r w:rsidR="00634C19">
        <w:rPr>
          <w:rFonts w:ascii="Calibri" w:hAnsi="Calibri"/>
          <w:sz w:val="24"/>
          <w:szCs w:val="24"/>
        </w:rPr>
        <w:t xml:space="preserve"> não se aplicando, portanto, a</w:t>
      </w:r>
      <w:r>
        <w:rPr>
          <w:rFonts w:ascii="Calibri" w:hAnsi="Calibri"/>
          <w:sz w:val="24"/>
          <w:szCs w:val="24"/>
        </w:rPr>
        <w:t xml:space="preserve"> incisos anteriores. Com efeito, no § 1º do Inciso VIII se lê: "...se enquadram </w:t>
      </w:r>
      <w:r w:rsidRPr="00E12BCF">
        <w:rPr>
          <w:rFonts w:ascii="Calibri" w:hAnsi="Calibri"/>
          <w:b/>
          <w:sz w:val="24"/>
          <w:szCs w:val="24"/>
          <w:u w:val="single"/>
        </w:rPr>
        <w:t>no inciso</w:t>
      </w:r>
      <w:r>
        <w:rPr>
          <w:rFonts w:ascii="Calibri" w:hAnsi="Calibri"/>
          <w:sz w:val="24"/>
          <w:szCs w:val="24"/>
        </w:rPr>
        <w:t xml:space="preserve"> antecedente..." e não "nos incisos antecedentes”</w:t>
      </w:r>
      <w:r w:rsidR="00E12BCF">
        <w:rPr>
          <w:rFonts w:ascii="Calibri" w:hAnsi="Calibri"/>
          <w:sz w:val="24"/>
          <w:szCs w:val="24"/>
        </w:rPr>
        <w:t>. Por isso mesmo</w:t>
      </w:r>
      <w:r w:rsidR="00634C19">
        <w:rPr>
          <w:rFonts w:ascii="Calibri" w:hAnsi="Calibri"/>
          <w:sz w:val="24"/>
          <w:szCs w:val="24"/>
        </w:rPr>
        <w:t>, na estrutura da redação da Resolução,</w:t>
      </w:r>
      <w:r w:rsidR="00E12BCF">
        <w:rPr>
          <w:rFonts w:ascii="Calibri" w:hAnsi="Calibri"/>
          <w:sz w:val="24"/>
          <w:szCs w:val="24"/>
        </w:rPr>
        <w:t xml:space="preserve"> o parágrafo se subordina ao inciso (Inciso VIII) ao qual ele se refere, visto que o Art. 1º contém apenas um Parágrafo Único, que contém todos os incisos seguintes.</w:t>
      </w:r>
    </w:p>
    <w:p w:rsidR="00E12BCF" w:rsidRDefault="00E12BCF" w:rsidP="00A35F9B">
      <w:pPr>
        <w:spacing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Assim sendo, solicito que esse CEP confirme e endosse, formal e oficialmente, esse meu posicionamento</w:t>
      </w:r>
      <w:r w:rsidR="00634C19">
        <w:rPr>
          <w:rFonts w:ascii="Calibri" w:hAnsi="Calibri"/>
          <w:sz w:val="24"/>
          <w:szCs w:val="24"/>
        </w:rPr>
        <w:t xml:space="preserve"> de </w:t>
      </w:r>
      <w:r w:rsidR="00634C19" w:rsidRPr="00634C19">
        <w:rPr>
          <w:rFonts w:ascii="Calibri" w:hAnsi="Calibri"/>
          <w:b/>
          <w:sz w:val="24"/>
          <w:szCs w:val="24"/>
        </w:rPr>
        <w:t>não submeter relatos pessoais de experiência pedagógica à avaliação ética</w:t>
      </w:r>
      <w:r>
        <w:rPr>
          <w:rFonts w:ascii="Calibri" w:hAnsi="Calibri"/>
          <w:sz w:val="24"/>
          <w:szCs w:val="24"/>
        </w:rPr>
        <w:t xml:space="preserve">, a fim de que não mais pairem dúvidas futuras acerca de questões que </w:t>
      </w:r>
      <w:r w:rsidR="00634C19">
        <w:rPr>
          <w:rFonts w:ascii="Calibri" w:hAnsi="Calibri"/>
          <w:sz w:val="24"/>
          <w:szCs w:val="24"/>
        </w:rPr>
        <w:t xml:space="preserve">já </w:t>
      </w:r>
      <w:r>
        <w:rPr>
          <w:rFonts w:ascii="Calibri" w:hAnsi="Calibri"/>
          <w:sz w:val="24"/>
          <w:szCs w:val="24"/>
        </w:rPr>
        <w:t>estão devidamente regulamentadas e pacificadas em lei, não admitindo, portanto opiniões</w:t>
      </w:r>
      <w:r w:rsidR="00634C19">
        <w:rPr>
          <w:rFonts w:ascii="Calibri" w:hAnsi="Calibri"/>
          <w:sz w:val="24"/>
          <w:szCs w:val="24"/>
        </w:rPr>
        <w:t>, entendimentos</w:t>
      </w:r>
      <w:r>
        <w:rPr>
          <w:rFonts w:ascii="Calibri" w:hAnsi="Calibri"/>
          <w:sz w:val="24"/>
          <w:szCs w:val="24"/>
        </w:rPr>
        <w:t xml:space="preserve"> e interpretações pessoais.</w:t>
      </w:r>
    </w:p>
    <w:p w:rsidR="00E12BCF" w:rsidRDefault="00E12BCF" w:rsidP="00A35F9B">
      <w:pPr>
        <w:spacing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Caso esse CEP discorde de meu posicionamento, solicito que apresente o dispositivo legal no qual se embasa.</w:t>
      </w:r>
    </w:p>
    <w:p w:rsidR="00586C34" w:rsidRPr="00781BFA" w:rsidRDefault="00586C34" w:rsidP="00634C19">
      <w:pPr>
        <w:spacing w:after="60"/>
        <w:jc w:val="both"/>
        <w:rPr>
          <w:rFonts w:ascii="Calibri" w:hAnsi="Calibri"/>
          <w:sz w:val="24"/>
          <w:szCs w:val="24"/>
        </w:rPr>
      </w:pPr>
      <w:r w:rsidRPr="00781BFA">
        <w:rPr>
          <w:rFonts w:ascii="Calibri" w:hAnsi="Calibri"/>
          <w:sz w:val="24"/>
          <w:szCs w:val="24"/>
        </w:rPr>
        <w:t>Atenciosamente</w:t>
      </w:r>
      <w:r w:rsidR="009A6AFF" w:rsidRPr="00781BFA">
        <w:rPr>
          <w:rFonts w:ascii="Calibri" w:hAnsi="Calibri"/>
          <w:sz w:val="24"/>
          <w:szCs w:val="24"/>
        </w:rPr>
        <w:t>,</w:t>
      </w:r>
    </w:p>
    <w:p w:rsidR="00AA3B55" w:rsidRPr="00781BFA" w:rsidRDefault="00AF5250" w:rsidP="005C0155">
      <w:pPr>
        <w:spacing w:after="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55448</wp:posOffset>
            </wp:positionV>
            <wp:extent cx="1158240" cy="505460"/>
            <wp:effectExtent l="0" t="0" r="381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=Assinatura nova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2CD" w:rsidRPr="00781BFA" w:rsidRDefault="00707C16" w:rsidP="00957CC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</w:t>
      </w:r>
      <w:r w:rsidR="00AF525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__________________________</w:t>
      </w:r>
    </w:p>
    <w:p w:rsidR="00AA3B55" w:rsidRPr="00A35F9B" w:rsidRDefault="00EB62CD" w:rsidP="00957CCE">
      <w:pPr>
        <w:jc w:val="center"/>
        <w:rPr>
          <w:rFonts w:ascii="Calibri" w:hAnsi="Calibri"/>
          <w:i/>
          <w:sz w:val="24"/>
          <w:szCs w:val="24"/>
        </w:rPr>
      </w:pPr>
      <w:r w:rsidRPr="00A35F9B">
        <w:rPr>
          <w:rFonts w:ascii="Calibri" w:hAnsi="Calibri"/>
          <w:i/>
          <w:sz w:val="24"/>
          <w:szCs w:val="24"/>
        </w:rPr>
        <w:t xml:space="preserve">Prof. </w:t>
      </w:r>
      <w:r w:rsidR="00AA3B55" w:rsidRPr="00A35F9B">
        <w:rPr>
          <w:rFonts w:ascii="Calibri" w:hAnsi="Calibri"/>
          <w:i/>
          <w:sz w:val="24"/>
          <w:szCs w:val="24"/>
        </w:rPr>
        <w:t>Carlos Alberto Mourão Júnior</w:t>
      </w:r>
    </w:p>
    <w:p w:rsidR="00A35F9B" w:rsidRPr="00A35F9B" w:rsidRDefault="00A35F9B" w:rsidP="00957CCE">
      <w:pPr>
        <w:jc w:val="center"/>
        <w:rPr>
          <w:rFonts w:ascii="Calibri" w:hAnsi="Calibri"/>
          <w:i/>
          <w:sz w:val="24"/>
          <w:szCs w:val="24"/>
        </w:rPr>
      </w:pPr>
      <w:r w:rsidRPr="00A35F9B">
        <w:rPr>
          <w:rFonts w:ascii="Calibri" w:hAnsi="Calibri"/>
          <w:i/>
          <w:sz w:val="24"/>
          <w:szCs w:val="24"/>
        </w:rPr>
        <w:t>SIAPE nº 3250576</w:t>
      </w:r>
    </w:p>
    <w:p w:rsidR="00AA3B55" w:rsidRPr="00A35F9B" w:rsidRDefault="00A35F9B" w:rsidP="00957CCE">
      <w:pPr>
        <w:jc w:val="center"/>
        <w:rPr>
          <w:rFonts w:ascii="Calibri" w:hAnsi="Calibri"/>
          <w:i/>
          <w:sz w:val="24"/>
          <w:szCs w:val="24"/>
        </w:rPr>
      </w:pPr>
      <w:r w:rsidRPr="00A35F9B">
        <w:rPr>
          <w:rFonts w:ascii="Calibri" w:hAnsi="Calibri"/>
          <w:i/>
          <w:sz w:val="24"/>
          <w:szCs w:val="24"/>
        </w:rPr>
        <w:t>Departamento de Fisiologia/ICB/UFJF</w:t>
      </w:r>
    </w:p>
    <w:sectPr w:rsidR="00AA3B55" w:rsidRPr="00A35F9B" w:rsidSect="00F27CC1">
      <w:headerReference w:type="default" r:id="rId8"/>
      <w:footerReference w:type="default" r:id="rId9"/>
      <w:pgSz w:w="11907" w:h="16840" w:code="9"/>
      <w:pgMar w:top="1418" w:right="1134" w:bottom="539" w:left="1134" w:header="539" w:footer="3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4F" w:rsidRDefault="000F3B4F">
      <w:r>
        <w:separator/>
      </w:r>
    </w:p>
  </w:endnote>
  <w:endnote w:type="continuationSeparator" w:id="0">
    <w:p w:rsidR="000F3B4F" w:rsidRDefault="000F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C1" w:rsidRPr="00F27CC1" w:rsidRDefault="00F27CC1" w:rsidP="00F27CC1">
    <w:pPr>
      <w:pStyle w:val="Rodap"/>
      <w:ind w:right="-709"/>
      <w:jc w:val="right"/>
      <w:rPr>
        <w:rFonts w:ascii="Courier New" w:hAnsi="Courier New" w:cs="Courier New"/>
      </w:rPr>
    </w:pPr>
    <w:proofErr w:type="spellStart"/>
    <w:proofErr w:type="gramStart"/>
    <w:r w:rsidRPr="00F27CC1">
      <w:rPr>
        <w:rFonts w:ascii="Courier New" w:hAnsi="Courier New" w:cs="Courier New"/>
      </w:rPr>
      <w:t>camj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4F" w:rsidRDefault="000F3B4F">
      <w:r>
        <w:separator/>
      </w:r>
    </w:p>
  </w:footnote>
  <w:footnote w:type="continuationSeparator" w:id="0">
    <w:p w:rsidR="000F3B4F" w:rsidRDefault="000F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92" w:rsidRDefault="00DA0DFA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2662555</wp:posOffset>
          </wp:positionH>
          <wp:positionV relativeFrom="page">
            <wp:posOffset>354330</wp:posOffset>
          </wp:positionV>
          <wp:extent cx="798830" cy="778510"/>
          <wp:effectExtent l="0" t="0" r="127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6D92" w:rsidRDefault="006C6D92">
    <w:pPr>
      <w:pStyle w:val="Cabealho"/>
      <w:jc w:val="center"/>
      <w:rPr>
        <w:b/>
      </w:rPr>
    </w:pPr>
  </w:p>
  <w:p w:rsidR="006C6D92" w:rsidRDefault="006C6D92">
    <w:pPr>
      <w:pStyle w:val="Cabealho"/>
      <w:jc w:val="center"/>
      <w:rPr>
        <w:b/>
      </w:rPr>
    </w:pPr>
  </w:p>
  <w:p w:rsidR="006C6D92" w:rsidRDefault="006C6D92">
    <w:pPr>
      <w:pStyle w:val="Cabealho"/>
      <w:jc w:val="center"/>
      <w:rPr>
        <w:b/>
      </w:rPr>
    </w:pPr>
  </w:p>
  <w:p w:rsidR="00604F07" w:rsidRDefault="00604F07">
    <w:pPr>
      <w:pStyle w:val="Cabealho"/>
      <w:jc w:val="center"/>
      <w:rPr>
        <w:b/>
        <w:sz w:val="16"/>
      </w:rPr>
    </w:pPr>
  </w:p>
  <w:p w:rsidR="00604F07" w:rsidRDefault="00604F07">
    <w:pPr>
      <w:pStyle w:val="Cabealho"/>
      <w:jc w:val="center"/>
      <w:rPr>
        <w:b/>
        <w:sz w:val="16"/>
      </w:rPr>
    </w:pPr>
  </w:p>
  <w:p w:rsidR="006C6D92" w:rsidRDefault="006C6D92">
    <w:pPr>
      <w:pStyle w:val="Cabealho"/>
      <w:jc w:val="center"/>
      <w:rPr>
        <w:sz w:val="16"/>
      </w:rPr>
    </w:pPr>
    <w:r>
      <w:rPr>
        <w:b/>
        <w:sz w:val="16"/>
      </w:rPr>
      <w:t>UNIVERSIDADE FEDERAL DE JUIZ DE FORA</w:t>
    </w:r>
  </w:p>
  <w:p w:rsidR="006C6D92" w:rsidRDefault="006C6D92">
    <w:pPr>
      <w:pStyle w:val="Cabealho"/>
      <w:jc w:val="center"/>
      <w:rPr>
        <w:sz w:val="16"/>
      </w:rPr>
    </w:pPr>
    <w:r>
      <w:rPr>
        <w:sz w:val="16"/>
      </w:rPr>
      <w:t>INSTITUTO DE CIÊNCIAS BIOLÓGICAS</w:t>
    </w:r>
  </w:p>
  <w:p w:rsidR="006C6D92" w:rsidRPr="00604F07" w:rsidRDefault="00B26C8F">
    <w:pPr>
      <w:pStyle w:val="Ttulo7"/>
      <w:rPr>
        <w:rFonts w:ascii="Times New Roman" w:hAnsi="Times New Roman"/>
        <w:sz w:val="16"/>
      </w:rPr>
    </w:pPr>
    <w:r w:rsidRPr="00604F07">
      <w:rPr>
        <w:rFonts w:ascii="Times New Roman" w:hAnsi="Times New Roman"/>
        <w:sz w:val="16"/>
      </w:rPr>
      <w:t>DEPA</w:t>
    </w:r>
    <w:r w:rsidR="006C6D92" w:rsidRPr="00604F07">
      <w:rPr>
        <w:rFonts w:ascii="Times New Roman" w:hAnsi="Times New Roman"/>
        <w:sz w:val="16"/>
      </w:rPr>
      <w:t>RTAMENTO DE FISIOLOGIA</w:t>
    </w:r>
  </w:p>
  <w:p w:rsidR="006C6D92" w:rsidRDefault="00C62F3E">
    <w:pPr>
      <w:pStyle w:val="Ttulo5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36036-900 – </w:t>
    </w:r>
    <w:r w:rsidR="006C6D92">
      <w:rPr>
        <w:rFonts w:ascii="Times New Roman" w:hAnsi="Times New Roman"/>
        <w:sz w:val="16"/>
      </w:rPr>
      <w:t>JUIZ DE FORA (MG) – BRASIL</w:t>
    </w:r>
  </w:p>
  <w:p w:rsidR="002E77A3" w:rsidRPr="00732280" w:rsidRDefault="002E77A3" w:rsidP="002E77A3">
    <w:pPr>
      <w:jc w:val="center"/>
      <w:rPr>
        <w:i/>
        <w:sz w:val="16"/>
        <w:szCs w:val="16"/>
      </w:rPr>
    </w:pPr>
    <w:r w:rsidRPr="00732280">
      <w:rPr>
        <w:i/>
        <w:sz w:val="16"/>
        <w:szCs w:val="16"/>
      </w:rPr>
      <w:t>Te</w:t>
    </w:r>
    <w:r>
      <w:rPr>
        <w:i/>
        <w:sz w:val="16"/>
        <w:szCs w:val="16"/>
      </w:rPr>
      <w:t>lefone</w:t>
    </w:r>
    <w:r w:rsidRPr="00732280">
      <w:rPr>
        <w:i/>
        <w:sz w:val="16"/>
        <w:szCs w:val="16"/>
      </w:rPr>
      <w:t>: (32) 2102-3211</w:t>
    </w:r>
    <w:r w:rsidR="00D31D51">
      <w:rPr>
        <w:i/>
        <w:sz w:val="16"/>
        <w:szCs w:val="16"/>
      </w:rPr>
      <w:t xml:space="preserve"> / 2102-3201</w:t>
    </w:r>
  </w:p>
  <w:p w:rsidR="006C6D92" w:rsidRDefault="006C6D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AC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CF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E25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3C1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64F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A1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B2B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E3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35948"/>
    <w:multiLevelType w:val="hybridMultilevel"/>
    <w:tmpl w:val="CD108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65A64"/>
    <w:multiLevelType w:val="multilevel"/>
    <w:tmpl w:val="CD10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D1F85"/>
    <w:multiLevelType w:val="hybridMultilevel"/>
    <w:tmpl w:val="70225744"/>
    <w:lvl w:ilvl="0" w:tplc="0198964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>
    <w:nsid w:val="2D8E6AB1"/>
    <w:multiLevelType w:val="hybridMultilevel"/>
    <w:tmpl w:val="4F165780"/>
    <w:lvl w:ilvl="0" w:tplc="BF8CD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851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6C8F"/>
    <w:rsid w:val="00050C93"/>
    <w:rsid w:val="00082932"/>
    <w:rsid w:val="00092426"/>
    <w:rsid w:val="000E7B73"/>
    <w:rsid w:val="000F3B4F"/>
    <w:rsid w:val="00150BF9"/>
    <w:rsid w:val="001B5A98"/>
    <w:rsid w:val="001D723B"/>
    <w:rsid w:val="002733B8"/>
    <w:rsid w:val="00285FDA"/>
    <w:rsid w:val="002862B8"/>
    <w:rsid w:val="002D0214"/>
    <w:rsid w:val="002E77A3"/>
    <w:rsid w:val="00346D9C"/>
    <w:rsid w:val="00357D19"/>
    <w:rsid w:val="00361F6B"/>
    <w:rsid w:val="003728CC"/>
    <w:rsid w:val="00401BA2"/>
    <w:rsid w:val="00447A3F"/>
    <w:rsid w:val="0045674C"/>
    <w:rsid w:val="004574E4"/>
    <w:rsid w:val="004903C3"/>
    <w:rsid w:val="004B071E"/>
    <w:rsid w:val="00581956"/>
    <w:rsid w:val="00586C34"/>
    <w:rsid w:val="005C0155"/>
    <w:rsid w:val="005C5B7B"/>
    <w:rsid w:val="00604F07"/>
    <w:rsid w:val="00614384"/>
    <w:rsid w:val="00634C19"/>
    <w:rsid w:val="00676847"/>
    <w:rsid w:val="006C2B05"/>
    <w:rsid w:val="006C6D92"/>
    <w:rsid w:val="00707C16"/>
    <w:rsid w:val="00735E46"/>
    <w:rsid w:val="00781BFA"/>
    <w:rsid w:val="007C79C7"/>
    <w:rsid w:val="0081463B"/>
    <w:rsid w:val="00842AF6"/>
    <w:rsid w:val="008717CC"/>
    <w:rsid w:val="00890ED5"/>
    <w:rsid w:val="0091330C"/>
    <w:rsid w:val="00920547"/>
    <w:rsid w:val="00957CCE"/>
    <w:rsid w:val="00995EBB"/>
    <w:rsid w:val="009A22B3"/>
    <w:rsid w:val="009A6AFF"/>
    <w:rsid w:val="009D2284"/>
    <w:rsid w:val="009E51A9"/>
    <w:rsid w:val="00A07971"/>
    <w:rsid w:val="00A35F9B"/>
    <w:rsid w:val="00A5630C"/>
    <w:rsid w:val="00AA3B55"/>
    <w:rsid w:val="00AF5250"/>
    <w:rsid w:val="00B07C1F"/>
    <w:rsid w:val="00B26C8F"/>
    <w:rsid w:val="00B6538C"/>
    <w:rsid w:val="00B66B87"/>
    <w:rsid w:val="00B80189"/>
    <w:rsid w:val="00BF3A5E"/>
    <w:rsid w:val="00C035DA"/>
    <w:rsid w:val="00C15FD0"/>
    <w:rsid w:val="00C1669D"/>
    <w:rsid w:val="00C22BCF"/>
    <w:rsid w:val="00C27B72"/>
    <w:rsid w:val="00C45C4C"/>
    <w:rsid w:val="00C62F3E"/>
    <w:rsid w:val="00C82208"/>
    <w:rsid w:val="00C955A5"/>
    <w:rsid w:val="00CF6054"/>
    <w:rsid w:val="00D31D51"/>
    <w:rsid w:val="00D801D5"/>
    <w:rsid w:val="00DA0DFA"/>
    <w:rsid w:val="00E12BCF"/>
    <w:rsid w:val="00E21AB3"/>
    <w:rsid w:val="00E2205E"/>
    <w:rsid w:val="00EB62CD"/>
    <w:rsid w:val="00EB6CA0"/>
    <w:rsid w:val="00EC6F78"/>
    <w:rsid w:val="00EF17E3"/>
    <w:rsid w:val="00F069B2"/>
    <w:rsid w:val="00F27CC1"/>
    <w:rsid w:val="00F4543D"/>
    <w:rsid w:val="00F51EFF"/>
    <w:rsid w:val="00FB21BC"/>
    <w:rsid w:val="00F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9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qFormat/>
    <w:rsid w:val="001B5A98"/>
    <w:pPr>
      <w:keepNext/>
      <w:tabs>
        <w:tab w:val="left" w:pos="-284"/>
      </w:tabs>
      <w:ind w:left="-284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B5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B5A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B5A98"/>
    <w:pPr>
      <w:keepNext/>
      <w:tabs>
        <w:tab w:val="left" w:pos="8364"/>
      </w:tabs>
      <w:outlineLvl w:val="4"/>
    </w:pPr>
    <w:rPr>
      <w:rFonts w:ascii="Arial" w:hAnsi="Arial"/>
      <w:b/>
      <w:i/>
      <w:sz w:val="28"/>
    </w:rPr>
  </w:style>
  <w:style w:type="paragraph" w:styleId="Ttulo6">
    <w:name w:val="heading 6"/>
    <w:basedOn w:val="Normal"/>
    <w:next w:val="Normal"/>
    <w:qFormat/>
    <w:rsid w:val="001B5A98"/>
    <w:pPr>
      <w:keepNext/>
      <w:tabs>
        <w:tab w:val="left" w:pos="0"/>
      </w:tabs>
      <w:jc w:val="both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1B5A98"/>
    <w:pPr>
      <w:keepNext/>
      <w:tabs>
        <w:tab w:val="left" w:pos="8364"/>
      </w:tabs>
      <w:jc w:val="center"/>
      <w:outlineLvl w:val="6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qFormat/>
    <w:rsid w:val="001B5A9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B5A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3">
    <w:name w:val="Char Char3"/>
    <w:rsid w:val="001B5A98"/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CharChar2">
    <w:name w:val="Char Char2"/>
    <w:rsid w:val="001B5A9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CharChar1">
    <w:name w:val="Char Char1"/>
    <w:rsid w:val="001B5A98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rsid w:val="001B5A98"/>
    <w:pPr>
      <w:tabs>
        <w:tab w:val="center" w:pos="4419"/>
        <w:tab w:val="right" w:pos="8838"/>
      </w:tabs>
    </w:pPr>
  </w:style>
  <w:style w:type="character" w:customStyle="1" w:styleId="CharChar">
    <w:name w:val="Char Char"/>
    <w:rsid w:val="001B5A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rsid w:val="001B5A98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039/2008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039/2008</dc:title>
  <dc:creator>Elisabeth</dc:creator>
  <cp:lastModifiedBy>Usuário</cp:lastModifiedBy>
  <cp:revision>2</cp:revision>
  <cp:lastPrinted>2008-03-05T01:47:00Z</cp:lastPrinted>
  <dcterms:created xsi:type="dcterms:W3CDTF">2019-04-12T19:55:00Z</dcterms:created>
  <dcterms:modified xsi:type="dcterms:W3CDTF">2019-04-12T19:55:00Z</dcterms:modified>
</cp:coreProperties>
</file>